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E00" w:rsidRPr="00923E00" w:rsidRDefault="00923E00" w:rsidP="00923E00">
      <w:r w:rsidRPr="00923E00">
        <w:t>02/07/2021    S126</w:t>
      </w:r>
    </w:p>
    <w:p w:rsidR="00923E00" w:rsidRPr="00923E00" w:rsidRDefault="00923E00" w:rsidP="00923E00">
      <w:pPr>
        <w:jc w:val="center"/>
        <w:rPr>
          <w:b/>
          <w:bCs/>
        </w:rPr>
      </w:pPr>
      <w:bookmarkStart w:id="0" w:name="_GoBack"/>
      <w:bookmarkEnd w:id="0"/>
      <w:r w:rsidRPr="00923E00">
        <w:rPr>
          <w:b/>
          <w:bCs/>
        </w:rPr>
        <w:t>Polska-Kraków: Urządzenia komputerowe</w:t>
      </w:r>
    </w:p>
    <w:p w:rsidR="00923E00" w:rsidRPr="00923E00" w:rsidRDefault="00923E00" w:rsidP="00923E00">
      <w:pPr>
        <w:jc w:val="center"/>
        <w:rPr>
          <w:b/>
          <w:bCs/>
        </w:rPr>
      </w:pPr>
      <w:r w:rsidRPr="00923E00">
        <w:rPr>
          <w:b/>
          <w:bCs/>
        </w:rPr>
        <w:t>2021/S 126-331275</w:t>
      </w:r>
    </w:p>
    <w:p w:rsidR="00923E00" w:rsidRPr="00923E00" w:rsidRDefault="00923E00" w:rsidP="00923E00">
      <w:pPr>
        <w:jc w:val="center"/>
        <w:rPr>
          <w:b/>
          <w:bCs/>
        </w:rPr>
      </w:pPr>
      <w:r w:rsidRPr="00923E00">
        <w:rPr>
          <w:b/>
          <w:bCs/>
        </w:rPr>
        <w:t>Ogłoszenie o zamówieniu</w:t>
      </w:r>
    </w:p>
    <w:p w:rsidR="00923E00" w:rsidRPr="00923E00" w:rsidRDefault="00923E00" w:rsidP="00923E00">
      <w:pPr>
        <w:jc w:val="center"/>
        <w:rPr>
          <w:b/>
          <w:bCs/>
        </w:rPr>
      </w:pPr>
      <w:r w:rsidRPr="00923E00">
        <w:rPr>
          <w:b/>
          <w:bCs/>
        </w:rPr>
        <w:t>Dostawy</w:t>
      </w:r>
    </w:p>
    <w:p w:rsidR="00923E00" w:rsidRPr="00923E00" w:rsidRDefault="00923E00" w:rsidP="00923E00">
      <w:pPr>
        <w:rPr>
          <w:b/>
          <w:bCs/>
        </w:rPr>
      </w:pPr>
      <w:r w:rsidRPr="00923E00">
        <w:rPr>
          <w:b/>
          <w:bCs/>
        </w:rPr>
        <w:t>Podstawa prawna:</w:t>
      </w:r>
    </w:p>
    <w:p w:rsidR="00923E00" w:rsidRPr="00923E00" w:rsidRDefault="00923E00" w:rsidP="00923E00">
      <w:r w:rsidRPr="00923E00">
        <w:t>Dyrektywa 2014/24/UE</w:t>
      </w:r>
    </w:p>
    <w:p w:rsidR="00923E00" w:rsidRPr="00923E00" w:rsidRDefault="00923E00" w:rsidP="00923E00">
      <w:r w:rsidRPr="00923E00">
        <w:t>Sekcja I: Instytucja zamawiająca</w:t>
      </w:r>
    </w:p>
    <w:p w:rsidR="00923E00" w:rsidRPr="00923E00" w:rsidRDefault="00923E00" w:rsidP="00923E00">
      <w:r w:rsidRPr="00923E00">
        <w:rPr>
          <w:color w:val="000000"/>
        </w:rPr>
        <w:t>I.1)</w:t>
      </w:r>
      <w:r w:rsidRPr="00923E00">
        <w:rPr>
          <w:b/>
          <w:bCs/>
          <w:color w:val="000000"/>
        </w:rPr>
        <w:t>Nazwa i adresy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Oficjalna nazwa: Akademia Górniczo-Hutnicza im. Stanisława Staszica w Krakowie</w:t>
      </w:r>
      <w:r w:rsidRPr="00923E00">
        <w:rPr>
          <w:color w:val="000000"/>
        </w:rPr>
        <w:br/>
        <w:t>Adres pocztowy: Al. Mickiewicza 30, 30-059 Kraków</w:t>
      </w:r>
      <w:r w:rsidRPr="00923E00">
        <w:rPr>
          <w:color w:val="000000"/>
        </w:rPr>
        <w:br/>
        <w:t>Miejscowość: Kraków</w:t>
      </w:r>
      <w:r w:rsidRPr="00923E00">
        <w:rPr>
          <w:color w:val="000000"/>
        </w:rPr>
        <w:br/>
        <w:t>Kod NUTS: PL213 Miasto Kraków</w:t>
      </w:r>
      <w:r w:rsidRPr="00923E00">
        <w:rPr>
          <w:color w:val="000000"/>
        </w:rPr>
        <w:br/>
        <w:t>Kod pocztowy: 30-059</w:t>
      </w:r>
      <w:r w:rsidRPr="00923E00">
        <w:rPr>
          <w:color w:val="000000"/>
        </w:rPr>
        <w:br/>
        <w:t>Państwo: Polska</w:t>
      </w:r>
      <w:r w:rsidRPr="00923E00">
        <w:rPr>
          <w:color w:val="000000"/>
        </w:rPr>
        <w:br/>
        <w:t>Osoba do kontaktów: Michał Długoń</w:t>
      </w:r>
      <w:r w:rsidRPr="00923E00">
        <w:rPr>
          <w:color w:val="000000"/>
        </w:rPr>
        <w:br/>
        <w:t xml:space="preserve">E-mail: </w:t>
      </w:r>
      <w:hyperlink r:id="rId7" w:history="1">
        <w:r w:rsidRPr="00923E00">
          <w:rPr>
            <w:color w:val="0000FF"/>
            <w:u w:val="single"/>
          </w:rPr>
          <w:t>dzp@agh.edu.pl</w:t>
        </w:r>
      </w:hyperlink>
      <w:r w:rsidRPr="00923E00">
        <w:rPr>
          <w:color w:val="000000"/>
        </w:rPr>
        <w:br/>
        <w:t>Tel.: +48 126173595</w:t>
      </w:r>
      <w:r w:rsidRPr="00923E00">
        <w:rPr>
          <w:color w:val="000000"/>
        </w:rPr>
        <w:br/>
        <w:t>Faks: +48 126173363</w:t>
      </w:r>
      <w:r w:rsidRPr="00923E00">
        <w:rPr>
          <w:color w:val="000000"/>
        </w:rPr>
        <w:br/>
      </w:r>
      <w:r w:rsidRPr="00923E00">
        <w:rPr>
          <w:b/>
          <w:bCs/>
          <w:color w:val="000000"/>
        </w:rPr>
        <w:t xml:space="preserve">Adresy internetowe: </w:t>
      </w:r>
      <w:r w:rsidRPr="00923E00">
        <w:rPr>
          <w:color w:val="000000"/>
        </w:rPr>
        <w:br/>
        <w:t xml:space="preserve">Główny adres: </w:t>
      </w:r>
      <w:hyperlink r:id="rId8" w:tgtFrame="_blank" w:history="1">
        <w:r w:rsidRPr="00923E00">
          <w:rPr>
            <w:color w:val="0000FF"/>
            <w:u w:val="single"/>
          </w:rPr>
          <w:t>www.agh.edu.pl</w:t>
        </w:r>
      </w:hyperlink>
      <w:r w:rsidRPr="00923E00">
        <w:rPr>
          <w:color w:val="000000"/>
        </w:rPr>
        <w:br/>
        <w:t xml:space="preserve">Adres profilu nabywcy: </w:t>
      </w:r>
      <w:hyperlink r:id="rId9" w:tgtFrame="_blank" w:history="1">
        <w:r w:rsidRPr="00923E00">
          <w:rPr>
            <w:color w:val="0000FF"/>
            <w:u w:val="single"/>
          </w:rPr>
          <w:t>www.agh.edu.pl</w:t>
        </w:r>
      </w:hyperlink>
    </w:p>
    <w:p w:rsidR="00923E00" w:rsidRPr="00923E00" w:rsidRDefault="00923E00" w:rsidP="00923E00">
      <w:r w:rsidRPr="00923E00">
        <w:rPr>
          <w:color w:val="000000"/>
        </w:rPr>
        <w:t>I.3)</w:t>
      </w:r>
      <w:r w:rsidRPr="00923E00">
        <w:rPr>
          <w:b/>
          <w:bCs/>
          <w:color w:val="000000"/>
        </w:rPr>
        <w:t>Komunikacja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923E00">
          <w:rPr>
            <w:color w:val="0000FF"/>
            <w:u w:val="single"/>
          </w:rPr>
          <w:t>www.dzp.agh.edu.pl</w:t>
        </w:r>
      </w:hyperlink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Więcej informacji można uzyskać pod adresem podanym powyżej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923E00">
          <w:rPr>
            <w:color w:val="0000FF"/>
            <w:u w:val="single"/>
          </w:rPr>
          <w:t>https://e-propublico.pl/</w:t>
        </w:r>
      </w:hyperlink>
    </w:p>
    <w:p w:rsidR="00923E00" w:rsidRPr="00923E00" w:rsidRDefault="00923E00" w:rsidP="00923E00">
      <w:r w:rsidRPr="00923E00">
        <w:rPr>
          <w:color w:val="000000"/>
        </w:rPr>
        <w:t>I.4)</w:t>
      </w:r>
      <w:r w:rsidRPr="00923E00">
        <w:rPr>
          <w:b/>
          <w:bCs/>
          <w:color w:val="000000"/>
        </w:rPr>
        <w:t>Rodzaj instytucji zamawiającej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Inny rodzaj: uczelnia publiczna</w:t>
      </w:r>
    </w:p>
    <w:p w:rsidR="00923E00" w:rsidRPr="00923E00" w:rsidRDefault="00923E00" w:rsidP="00923E00">
      <w:r w:rsidRPr="00923E00">
        <w:rPr>
          <w:color w:val="000000"/>
        </w:rPr>
        <w:t>I.5)</w:t>
      </w:r>
      <w:r w:rsidRPr="00923E00">
        <w:rPr>
          <w:b/>
          <w:bCs/>
          <w:color w:val="000000"/>
        </w:rPr>
        <w:t>Główny przedmiot działalności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Edukacja</w:t>
      </w:r>
    </w:p>
    <w:p w:rsidR="00923E00" w:rsidRPr="00923E00" w:rsidRDefault="00923E00" w:rsidP="00923E00">
      <w:r w:rsidRPr="00923E00">
        <w:t>Sekcja II: Przedmiot</w:t>
      </w:r>
    </w:p>
    <w:p w:rsidR="00923E00" w:rsidRPr="00923E00" w:rsidRDefault="00923E00" w:rsidP="00923E00">
      <w:r w:rsidRPr="00923E00">
        <w:rPr>
          <w:color w:val="000000"/>
        </w:rPr>
        <w:t>II.1)</w:t>
      </w:r>
      <w:r w:rsidRPr="00923E00">
        <w:rPr>
          <w:b/>
          <w:bCs/>
          <w:color w:val="000000"/>
        </w:rPr>
        <w:t>Wielkość lub zakres zamówienia</w:t>
      </w:r>
    </w:p>
    <w:p w:rsidR="00923E00" w:rsidRPr="00923E00" w:rsidRDefault="00923E00" w:rsidP="00923E00">
      <w:r w:rsidRPr="00923E00">
        <w:rPr>
          <w:color w:val="000000"/>
        </w:rPr>
        <w:t>II.1.1)</w:t>
      </w:r>
      <w:r w:rsidRPr="00923E00">
        <w:rPr>
          <w:b/>
          <w:bCs/>
          <w:color w:val="000000"/>
        </w:rPr>
        <w:t>Nazwa: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Dostawa 2 szt. serwerów dla Centrum Rozwiązań Informatycznych – Kc-zp.272-250/21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Numer referencyjny: Kc-zp.272-250/21</w:t>
      </w:r>
    </w:p>
    <w:p w:rsidR="00923E00" w:rsidRPr="00923E00" w:rsidRDefault="00923E00" w:rsidP="00923E00">
      <w:r w:rsidRPr="00923E00">
        <w:rPr>
          <w:color w:val="000000"/>
        </w:rPr>
        <w:t>II.1.2)</w:t>
      </w:r>
      <w:r w:rsidRPr="00923E00">
        <w:rPr>
          <w:b/>
          <w:bCs/>
          <w:color w:val="000000"/>
        </w:rPr>
        <w:t>Główny kod CPV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30200000 Urządzenia komputerowe</w:t>
      </w:r>
    </w:p>
    <w:p w:rsidR="00923E00" w:rsidRPr="00923E00" w:rsidRDefault="00923E00" w:rsidP="00923E00">
      <w:r w:rsidRPr="00923E00">
        <w:rPr>
          <w:color w:val="000000"/>
        </w:rPr>
        <w:t>II.1.3)</w:t>
      </w:r>
      <w:r w:rsidRPr="00923E00">
        <w:rPr>
          <w:b/>
          <w:bCs/>
          <w:color w:val="000000"/>
        </w:rPr>
        <w:t>Rodzaj zamówienia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Dostawy</w:t>
      </w:r>
    </w:p>
    <w:p w:rsidR="00923E00" w:rsidRPr="00923E00" w:rsidRDefault="00923E00" w:rsidP="00923E00">
      <w:r w:rsidRPr="00923E00">
        <w:rPr>
          <w:color w:val="000000"/>
        </w:rPr>
        <w:t>II.1.4)</w:t>
      </w:r>
      <w:r w:rsidRPr="00923E00">
        <w:rPr>
          <w:b/>
          <w:bCs/>
          <w:color w:val="000000"/>
        </w:rPr>
        <w:t>Krótki opis: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Przedmiotem zamówienia jest sprzedaż i dostawa 2 szt. serwerów dla Centrum Rozwiązań Informatycznych – Kc-zp.272-250/21.</w:t>
      </w:r>
    </w:p>
    <w:p w:rsidR="00923E00" w:rsidRPr="00923E00" w:rsidRDefault="00923E00" w:rsidP="00923E00">
      <w:r w:rsidRPr="00923E00">
        <w:rPr>
          <w:color w:val="000000"/>
        </w:rPr>
        <w:t>II.1.5)</w:t>
      </w:r>
      <w:r w:rsidRPr="00923E00">
        <w:rPr>
          <w:b/>
          <w:bCs/>
          <w:color w:val="000000"/>
        </w:rPr>
        <w:t>Szacunkowa całkowita wartość</w:t>
      </w:r>
    </w:p>
    <w:p w:rsidR="00923E00" w:rsidRPr="00923E00" w:rsidRDefault="00923E00" w:rsidP="00923E00">
      <w:r w:rsidRPr="00923E00">
        <w:rPr>
          <w:color w:val="000000"/>
        </w:rPr>
        <w:t>II.1.6)</w:t>
      </w:r>
      <w:r w:rsidRPr="00923E00">
        <w:rPr>
          <w:b/>
          <w:bCs/>
          <w:color w:val="000000"/>
        </w:rPr>
        <w:t>Informacje o częściach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To zamówienie podzielone jest na części: nie</w:t>
      </w:r>
    </w:p>
    <w:p w:rsidR="00923E00" w:rsidRPr="00923E00" w:rsidRDefault="00923E00" w:rsidP="00923E00">
      <w:r w:rsidRPr="00923E00">
        <w:rPr>
          <w:color w:val="000000"/>
        </w:rPr>
        <w:t>II.2)</w:t>
      </w:r>
      <w:r w:rsidRPr="00923E00">
        <w:rPr>
          <w:b/>
          <w:bCs/>
          <w:color w:val="000000"/>
        </w:rPr>
        <w:t>Opis</w:t>
      </w:r>
    </w:p>
    <w:p w:rsidR="00923E00" w:rsidRPr="00923E00" w:rsidRDefault="00923E00" w:rsidP="00923E00">
      <w:r w:rsidRPr="00923E00">
        <w:rPr>
          <w:color w:val="000000"/>
        </w:rPr>
        <w:t>II.2.3)</w:t>
      </w:r>
      <w:r w:rsidRPr="00923E00">
        <w:rPr>
          <w:b/>
          <w:bCs/>
          <w:color w:val="000000"/>
        </w:rPr>
        <w:t>Miejsce świadczenia usług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Kod NUTS: PL213 Miasto Kraków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Główne miejsce lub lokalizacja realizacji: 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AGH Kraków</w:t>
      </w:r>
    </w:p>
    <w:p w:rsidR="00923E00" w:rsidRPr="00923E00" w:rsidRDefault="00923E00" w:rsidP="00923E00">
      <w:r w:rsidRPr="00923E00">
        <w:rPr>
          <w:color w:val="000000"/>
        </w:rPr>
        <w:lastRenderedPageBreak/>
        <w:t>II.2.4)</w:t>
      </w:r>
      <w:r w:rsidRPr="00923E00">
        <w:rPr>
          <w:b/>
          <w:bCs/>
          <w:color w:val="000000"/>
        </w:rPr>
        <w:t>Opis zamówienia: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Przedmiotem zamówienia jest sprzedaż i dostawa 2 szt. serwerów dla Centrum Rozwiązań Informatycznych – Kc-zp.272-250/21.</w:t>
      </w:r>
    </w:p>
    <w:p w:rsidR="00923E00" w:rsidRPr="00923E00" w:rsidRDefault="00923E00" w:rsidP="00923E00">
      <w:r w:rsidRPr="00923E00">
        <w:rPr>
          <w:color w:val="000000"/>
        </w:rPr>
        <w:t>II.2.5)</w:t>
      </w:r>
      <w:r w:rsidRPr="00923E00">
        <w:rPr>
          <w:b/>
          <w:bCs/>
          <w:color w:val="000000"/>
        </w:rPr>
        <w:t>Kryteria udzielenia zamówienia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Cena nie jest jedynym kryterium udzielenia zamówienia; wszystkie kryteria są wymienione tylko w dokumentacji zamówienia</w:t>
      </w:r>
    </w:p>
    <w:p w:rsidR="00923E00" w:rsidRPr="00923E00" w:rsidRDefault="00923E00" w:rsidP="00923E00">
      <w:r w:rsidRPr="00923E00">
        <w:rPr>
          <w:color w:val="000000"/>
        </w:rPr>
        <w:t>II.2.6)</w:t>
      </w:r>
      <w:r w:rsidRPr="00923E00">
        <w:rPr>
          <w:b/>
          <w:bCs/>
          <w:color w:val="000000"/>
        </w:rPr>
        <w:t>Szacunkowa wartość</w:t>
      </w:r>
    </w:p>
    <w:p w:rsidR="00923E00" w:rsidRPr="00923E00" w:rsidRDefault="00923E00" w:rsidP="00923E00">
      <w:r w:rsidRPr="00923E00">
        <w:rPr>
          <w:color w:val="000000"/>
        </w:rPr>
        <w:t>II.2.7)</w:t>
      </w:r>
      <w:r w:rsidRPr="00923E00">
        <w:rPr>
          <w:b/>
          <w:bCs/>
          <w:color w:val="000000"/>
        </w:rPr>
        <w:t>Okres obowiązywania zamówienia, umowy ramowej lub dynamicznego systemu zakupów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Okres w dniach: 42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Niniejsze zamówienie podlega wznowieniu: nie</w:t>
      </w:r>
    </w:p>
    <w:p w:rsidR="00923E00" w:rsidRPr="00923E00" w:rsidRDefault="00923E00" w:rsidP="00923E00">
      <w:r w:rsidRPr="00923E00">
        <w:rPr>
          <w:color w:val="000000"/>
        </w:rPr>
        <w:t>II.2.10)</w:t>
      </w:r>
      <w:r w:rsidRPr="00923E00">
        <w:rPr>
          <w:b/>
          <w:bCs/>
          <w:color w:val="000000"/>
        </w:rPr>
        <w:t>Informacje o ofertach wariantowych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Dopuszcza się składanie ofert wariantowych: nie</w:t>
      </w:r>
    </w:p>
    <w:p w:rsidR="00923E00" w:rsidRPr="00923E00" w:rsidRDefault="00923E00" w:rsidP="00923E00">
      <w:r w:rsidRPr="00923E00">
        <w:rPr>
          <w:color w:val="000000"/>
        </w:rPr>
        <w:t>II.2.11)</w:t>
      </w:r>
      <w:r w:rsidRPr="00923E00">
        <w:rPr>
          <w:b/>
          <w:bCs/>
          <w:color w:val="000000"/>
        </w:rPr>
        <w:t>Informacje o opcjach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Opcje: nie</w:t>
      </w:r>
    </w:p>
    <w:p w:rsidR="00923E00" w:rsidRPr="00923E00" w:rsidRDefault="00923E00" w:rsidP="00923E00">
      <w:r w:rsidRPr="00923E00">
        <w:rPr>
          <w:color w:val="000000"/>
        </w:rPr>
        <w:t>II.2.13)</w:t>
      </w:r>
      <w:r w:rsidRPr="00923E00">
        <w:rPr>
          <w:b/>
          <w:bCs/>
          <w:color w:val="000000"/>
        </w:rPr>
        <w:t>Informacje o funduszach Unii Europejskiej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Zamówienie dotyczy projektu/programu finansowanego ze środków Unii Europejskiej: nie</w:t>
      </w:r>
    </w:p>
    <w:p w:rsidR="00923E00" w:rsidRPr="00923E00" w:rsidRDefault="00923E00" w:rsidP="00923E00">
      <w:r w:rsidRPr="00923E00">
        <w:rPr>
          <w:color w:val="000000"/>
        </w:rPr>
        <w:t>II.2.14)</w:t>
      </w:r>
      <w:r w:rsidRPr="00923E00">
        <w:rPr>
          <w:b/>
          <w:bCs/>
          <w:color w:val="000000"/>
        </w:rPr>
        <w:t>Informacje dodatkowe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Zamówienie musi zostać zrealizowane w terminie: do 42 dni od daty otrzymania zamówienia potwierdzonego przez </w:t>
      </w:r>
      <w:proofErr w:type="spellStart"/>
      <w:r w:rsidRPr="00923E00">
        <w:rPr>
          <w:color w:val="000000"/>
        </w:rPr>
        <w:t>MEiN</w:t>
      </w:r>
      <w:proofErr w:type="spellEnd"/>
      <w:r w:rsidRPr="00923E00">
        <w:rPr>
          <w:color w:val="000000"/>
        </w:rPr>
        <w:t>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Przy dokonywaniu wyboru najkorzystniejszej oferty Zamawiający stosować będzie niżej podane kryteria: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nr, nazwa kryterium, waga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1. cena 60 %;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2. termin realizacji zamówienia 40 %.</w:t>
      </w:r>
    </w:p>
    <w:p w:rsidR="00923E00" w:rsidRPr="00923E00" w:rsidRDefault="00923E00" w:rsidP="00923E00">
      <w:r w:rsidRPr="00923E00">
        <w:t>Sekcja III: Informacje o charakterze prawnym, ekonomicznym, finansowym i technicznym</w:t>
      </w:r>
    </w:p>
    <w:p w:rsidR="00923E00" w:rsidRPr="00923E00" w:rsidRDefault="00923E00" w:rsidP="00923E00">
      <w:r w:rsidRPr="00923E00">
        <w:rPr>
          <w:color w:val="000000"/>
        </w:rPr>
        <w:t>III.1)</w:t>
      </w:r>
      <w:r w:rsidRPr="00923E00">
        <w:rPr>
          <w:b/>
          <w:bCs/>
          <w:color w:val="000000"/>
        </w:rPr>
        <w:t>Warunki udziału</w:t>
      </w:r>
    </w:p>
    <w:p w:rsidR="00923E00" w:rsidRPr="00923E00" w:rsidRDefault="00923E00" w:rsidP="00923E00">
      <w:r w:rsidRPr="00923E00">
        <w:rPr>
          <w:color w:val="000000"/>
        </w:rPr>
        <w:t>III.1.1)</w:t>
      </w:r>
      <w:r w:rsidRPr="00923E00">
        <w:rPr>
          <w:b/>
          <w:bCs/>
          <w:color w:val="000000"/>
        </w:rPr>
        <w:t>Zdolność do prowadzenia działalności zawodowej, w tym wymogi związane z wpisem do rejestru zawodowego lub handlowego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Wykaz i krótki opis warunków: 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1. O udzielenie zamówienia mogą ubiegać się Wykonawcy, którzy nie podlegają wykluczeniu na podstawie art. 108 ustawy </w:t>
      </w:r>
      <w:proofErr w:type="spellStart"/>
      <w:r w:rsidRPr="00923E00">
        <w:rPr>
          <w:color w:val="000000"/>
        </w:rPr>
        <w:t>Pzp</w:t>
      </w:r>
      <w:proofErr w:type="spellEnd"/>
      <w:r w:rsidRPr="00923E00">
        <w:rPr>
          <w:color w:val="000000"/>
        </w:rPr>
        <w:t xml:space="preserve"> oraz art. 109 ust. 1 pkt 4, pkt 5, pkt 6, pkt 7, pkt 8, pkt 9 i pkt 10 ustawy </w:t>
      </w:r>
      <w:proofErr w:type="spellStart"/>
      <w:r w:rsidRPr="00923E00">
        <w:rPr>
          <w:color w:val="000000"/>
        </w:rPr>
        <w:t>Pzp</w:t>
      </w:r>
      <w:proofErr w:type="spellEnd"/>
      <w:r w:rsidRPr="00923E00">
        <w:rPr>
          <w:color w:val="000000"/>
        </w:rPr>
        <w:t>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2. Dokumenty składane na wezwanie Zamawiającego: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b) oświadczenie Wykonawcy, w zakresie art. 108 ust. 1 pkt 5 ustawy </w:t>
      </w:r>
      <w:proofErr w:type="spellStart"/>
      <w:r w:rsidRPr="00923E00">
        <w:rPr>
          <w:color w:val="000000"/>
        </w:rPr>
        <w:t>Pzp</w:t>
      </w:r>
      <w:proofErr w:type="spellEnd"/>
      <w:r w:rsidRPr="00923E00">
        <w:rPr>
          <w:color w:val="00000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c) informacja z Krajowego Rejestru Karnego w zakresie dotyczącym podstaw wykluczenia wskazanych w art. 108 ust. 1 pkt 1, 2 i 4 ustawy </w:t>
      </w:r>
      <w:proofErr w:type="spellStart"/>
      <w:r w:rsidRPr="00923E00">
        <w:rPr>
          <w:color w:val="000000"/>
        </w:rPr>
        <w:t>Pzp</w:t>
      </w:r>
      <w:proofErr w:type="spellEnd"/>
      <w:r w:rsidRPr="00923E00">
        <w:rPr>
          <w:color w:val="000000"/>
        </w:rPr>
        <w:t>, sporządzona nie wcześniej niż 6 miesięcy przed jej złożeniem;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3. Wykonawcy zagraniczni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lastRenderedPageBreak/>
        <w:t>Jeżeli Wykonawca ma siedzibę lub miejsce zamieszkania poza terytorium Rzeczypospolitej Polskiej, zamiast dokumentów, o których mowa w pkt 2 lit. c i d, składa odpowiednio dokumenty wskazane w pkt 10.7 SWZ.</w:t>
      </w:r>
    </w:p>
    <w:p w:rsidR="00923E00" w:rsidRPr="00923E00" w:rsidRDefault="00923E00" w:rsidP="00923E00">
      <w:r w:rsidRPr="00923E00">
        <w:rPr>
          <w:color w:val="000000"/>
        </w:rPr>
        <w:t>III.1.2)</w:t>
      </w:r>
      <w:r w:rsidRPr="00923E00">
        <w:rPr>
          <w:b/>
          <w:bCs/>
          <w:color w:val="000000"/>
        </w:rPr>
        <w:t>Sytuacja ekonomiczna i finansowa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Wykaz i krótki opis kryteriów kwalifikacji: 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Zamawiający nie opisuje, nie wyznacza szczegółowego warunku w tym zakresie.</w:t>
      </w:r>
    </w:p>
    <w:p w:rsidR="00923E00" w:rsidRPr="00923E00" w:rsidRDefault="00923E00" w:rsidP="00923E00">
      <w:r w:rsidRPr="00923E00">
        <w:rPr>
          <w:color w:val="000000"/>
        </w:rPr>
        <w:t>III.1.3)</w:t>
      </w:r>
      <w:r w:rsidRPr="00923E00">
        <w:rPr>
          <w:b/>
          <w:bCs/>
          <w:color w:val="000000"/>
        </w:rPr>
        <w:t>Zdolność techniczna i kwalifikacje zawodowe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Wykaz i krótki opis kryteriów kwalifikacji: 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Zamawiający nie opisuje, nie wyznacza szczegółowego warunku w tym zakresie.</w:t>
      </w:r>
    </w:p>
    <w:p w:rsidR="00923E00" w:rsidRPr="00923E00" w:rsidRDefault="00923E00" w:rsidP="00923E00">
      <w:r w:rsidRPr="00923E00">
        <w:rPr>
          <w:color w:val="000000"/>
        </w:rPr>
        <w:t>III.2)</w:t>
      </w:r>
      <w:r w:rsidRPr="00923E00">
        <w:rPr>
          <w:b/>
          <w:bCs/>
          <w:color w:val="000000"/>
        </w:rPr>
        <w:t>Warunki dotyczące zamówienia</w:t>
      </w:r>
    </w:p>
    <w:p w:rsidR="00923E00" w:rsidRPr="00923E00" w:rsidRDefault="00923E00" w:rsidP="00923E00">
      <w:r w:rsidRPr="00923E00">
        <w:rPr>
          <w:color w:val="000000"/>
        </w:rPr>
        <w:t>III.2.2)</w:t>
      </w:r>
      <w:r w:rsidRPr="00923E00">
        <w:rPr>
          <w:b/>
          <w:bCs/>
          <w:color w:val="000000"/>
        </w:rPr>
        <w:t>Warunki realizacji umowy: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Realizacja umowy odbędzie się zgodnie ze wzorem umowy stanowiącym załącznik nr 3 do SWZ.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Przewidywane zmiany umowy określono we wzorze umowy stanowiącym załącznik nr 3 do SWZ.</w:t>
      </w:r>
    </w:p>
    <w:p w:rsidR="00923E00" w:rsidRPr="00923E00" w:rsidRDefault="00923E00" w:rsidP="00923E00">
      <w:r w:rsidRPr="00923E00">
        <w:t>Sekcja IV: Procedura</w:t>
      </w:r>
    </w:p>
    <w:p w:rsidR="00923E00" w:rsidRPr="00923E00" w:rsidRDefault="00923E00" w:rsidP="00923E00">
      <w:r w:rsidRPr="00923E00">
        <w:rPr>
          <w:color w:val="000000"/>
        </w:rPr>
        <w:t>IV.1)</w:t>
      </w:r>
      <w:r w:rsidRPr="00923E00">
        <w:rPr>
          <w:b/>
          <w:bCs/>
          <w:color w:val="000000"/>
        </w:rPr>
        <w:t>Opis</w:t>
      </w:r>
    </w:p>
    <w:p w:rsidR="00923E00" w:rsidRPr="00923E00" w:rsidRDefault="00923E00" w:rsidP="00923E00">
      <w:r w:rsidRPr="00923E00">
        <w:rPr>
          <w:color w:val="000000"/>
        </w:rPr>
        <w:t>IV.1.1)</w:t>
      </w:r>
      <w:r w:rsidRPr="00923E00">
        <w:rPr>
          <w:b/>
          <w:bCs/>
          <w:color w:val="000000"/>
        </w:rPr>
        <w:t>Rodzaj procedury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Procedura otwarta</w:t>
      </w:r>
    </w:p>
    <w:p w:rsidR="00923E00" w:rsidRPr="00923E00" w:rsidRDefault="00923E00" w:rsidP="00923E00">
      <w:r w:rsidRPr="00923E00">
        <w:rPr>
          <w:color w:val="000000"/>
        </w:rPr>
        <w:t>IV.1.3)</w:t>
      </w:r>
      <w:r w:rsidRPr="00923E00">
        <w:rPr>
          <w:b/>
          <w:bCs/>
          <w:color w:val="000000"/>
        </w:rPr>
        <w:t>Informacje na temat umowy ramowej lub dynamicznego systemu zakupów</w:t>
      </w:r>
    </w:p>
    <w:p w:rsidR="00923E00" w:rsidRPr="00923E00" w:rsidRDefault="00923E00" w:rsidP="00923E00">
      <w:r w:rsidRPr="00923E00">
        <w:rPr>
          <w:color w:val="000000"/>
        </w:rPr>
        <w:t>IV.1.8)</w:t>
      </w:r>
      <w:r w:rsidRPr="00923E00">
        <w:rPr>
          <w:b/>
          <w:bCs/>
          <w:color w:val="000000"/>
        </w:rPr>
        <w:t>Informacje na temat Porozumienia w sprawie zamówień rządowych (GPA)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Zamówienie jest objęte Porozumieniem w sprawie zamówień rządowych: tak</w:t>
      </w:r>
    </w:p>
    <w:p w:rsidR="00923E00" w:rsidRPr="00923E00" w:rsidRDefault="00923E00" w:rsidP="00923E00">
      <w:r w:rsidRPr="00923E00">
        <w:rPr>
          <w:color w:val="000000"/>
        </w:rPr>
        <w:t>IV.2)</w:t>
      </w:r>
      <w:r w:rsidRPr="00923E00">
        <w:rPr>
          <w:b/>
          <w:bCs/>
          <w:color w:val="000000"/>
        </w:rPr>
        <w:t>Informacje administracyjne</w:t>
      </w:r>
    </w:p>
    <w:p w:rsidR="00923E00" w:rsidRPr="00923E00" w:rsidRDefault="00923E00" w:rsidP="00923E00">
      <w:r w:rsidRPr="00923E00">
        <w:rPr>
          <w:color w:val="000000"/>
        </w:rPr>
        <w:t>IV.2.2)</w:t>
      </w:r>
      <w:r w:rsidRPr="00923E00">
        <w:rPr>
          <w:b/>
          <w:bCs/>
          <w:color w:val="000000"/>
        </w:rPr>
        <w:t>Termin składania ofert lub wniosków o dopuszczenie do udziału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Data: 30/07/2021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Czas lokalny: 09:00</w:t>
      </w:r>
    </w:p>
    <w:p w:rsidR="00923E00" w:rsidRPr="00923E00" w:rsidRDefault="00923E00" w:rsidP="00923E00">
      <w:r w:rsidRPr="00923E00">
        <w:rPr>
          <w:color w:val="000000"/>
        </w:rPr>
        <w:t>IV.2.3)</w:t>
      </w:r>
      <w:r w:rsidRPr="00923E00">
        <w:rPr>
          <w:b/>
          <w:bCs/>
          <w:color w:val="000000"/>
        </w:rPr>
        <w:t>Szacunkowa data wysłania zaproszeń do składania ofert lub do udziału wybranym kandydatom</w:t>
      </w:r>
    </w:p>
    <w:p w:rsidR="00923E00" w:rsidRPr="00923E00" w:rsidRDefault="00923E00" w:rsidP="00923E00">
      <w:r w:rsidRPr="00923E00">
        <w:rPr>
          <w:color w:val="000000"/>
        </w:rPr>
        <w:t>IV.2.4)</w:t>
      </w:r>
      <w:r w:rsidRPr="00923E00">
        <w:rPr>
          <w:b/>
          <w:bCs/>
          <w:color w:val="000000"/>
        </w:rPr>
        <w:t>Języki, w których można sporządzać oferty lub wnioski o dopuszczenie do udziału: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Polski</w:t>
      </w:r>
    </w:p>
    <w:p w:rsidR="00923E00" w:rsidRPr="00923E00" w:rsidRDefault="00923E00" w:rsidP="00923E00">
      <w:r w:rsidRPr="00923E00">
        <w:rPr>
          <w:color w:val="000000"/>
        </w:rPr>
        <w:t>IV.2.6)</w:t>
      </w:r>
      <w:r w:rsidRPr="00923E00">
        <w:rPr>
          <w:b/>
          <w:bCs/>
          <w:color w:val="000000"/>
        </w:rPr>
        <w:t>Minimalny okres, w którym oferent będzie związany ofertą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Oferta musi zachować ważność do: 27/10/2021</w:t>
      </w:r>
    </w:p>
    <w:p w:rsidR="00923E00" w:rsidRPr="00923E00" w:rsidRDefault="00923E00" w:rsidP="00923E00">
      <w:r w:rsidRPr="00923E00">
        <w:rPr>
          <w:color w:val="000000"/>
        </w:rPr>
        <w:t>IV.2.7)</w:t>
      </w:r>
      <w:r w:rsidRPr="00923E00">
        <w:rPr>
          <w:b/>
          <w:bCs/>
          <w:color w:val="000000"/>
        </w:rPr>
        <w:t>Warunki otwarcia ofert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Data: 30/07/2021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Czas lokalny: 10:00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Miejsce: 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Otwarcie ofert nastąpi za pośrednictwem platformy </w:t>
      </w:r>
      <w:hyperlink r:id="rId12" w:tgtFrame="_blank" w:history="1">
        <w:r w:rsidRPr="00923E00">
          <w:rPr>
            <w:color w:val="0000FF"/>
            <w:u w:val="single"/>
          </w:rPr>
          <w:t>https://e-propublico.pl/</w:t>
        </w:r>
      </w:hyperlink>
      <w:r w:rsidRPr="00923E00">
        <w:rPr>
          <w:color w:val="000000"/>
        </w:rPr>
        <w:t>, na karcie „Oferta/Załączniki”, poprzez ich odszyfrowanie, które jest jednoznaczne z ich upublicznieniem.</w:t>
      </w:r>
    </w:p>
    <w:p w:rsidR="00923E00" w:rsidRPr="00923E00" w:rsidRDefault="00923E00" w:rsidP="00923E00">
      <w:r w:rsidRPr="00923E00">
        <w:t>Sekcja VI: Informacje uzupełniające</w:t>
      </w:r>
    </w:p>
    <w:p w:rsidR="00923E00" w:rsidRPr="00923E00" w:rsidRDefault="00923E00" w:rsidP="00923E00">
      <w:r w:rsidRPr="00923E00">
        <w:rPr>
          <w:color w:val="000000"/>
        </w:rPr>
        <w:t>VI.1)</w:t>
      </w:r>
      <w:r w:rsidRPr="00923E00">
        <w:rPr>
          <w:b/>
          <w:bCs/>
          <w:color w:val="000000"/>
        </w:rPr>
        <w:t>Informacje o powtarzającym się charakterze zamówienia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Jest to zamówienie o charakterze powtarzającym się: nie</w:t>
      </w:r>
    </w:p>
    <w:p w:rsidR="00923E00" w:rsidRPr="00923E00" w:rsidRDefault="00923E00" w:rsidP="00923E00">
      <w:r w:rsidRPr="00923E00">
        <w:rPr>
          <w:color w:val="000000"/>
        </w:rPr>
        <w:t>VI.2)</w:t>
      </w:r>
      <w:r w:rsidRPr="00923E00">
        <w:rPr>
          <w:b/>
          <w:bCs/>
          <w:color w:val="000000"/>
        </w:rPr>
        <w:t>Informacje na temat procesów elektronicznych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Akceptowane będą faktury elektroniczne</w:t>
      </w:r>
    </w:p>
    <w:p w:rsidR="00923E00" w:rsidRPr="00923E00" w:rsidRDefault="00923E00" w:rsidP="00923E00">
      <w:r w:rsidRPr="00923E00">
        <w:rPr>
          <w:color w:val="000000"/>
        </w:rPr>
        <w:t>VI.3)</w:t>
      </w:r>
      <w:r w:rsidRPr="00923E00">
        <w:rPr>
          <w:b/>
          <w:bCs/>
          <w:color w:val="000000"/>
        </w:rPr>
        <w:t>Informacje dodatkowe: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1. Zamawiający, zgodnie z art. 139 ust. 1 ustawy </w:t>
      </w:r>
      <w:proofErr w:type="spellStart"/>
      <w:r w:rsidRPr="00923E00">
        <w:rPr>
          <w:color w:val="000000"/>
        </w:rPr>
        <w:t>Pzp</w:t>
      </w:r>
      <w:proofErr w:type="spellEnd"/>
      <w:r w:rsidRPr="00923E00">
        <w:rPr>
          <w:color w:val="00000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2. Zamawiający żąda, aby Wykonawca złożył wraz z ofertą: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a) formularz oferty: do przygotowania oferty zaleca się skorzystanie z formularza oferty, stanowiącego załącznik nr 1 do SWZ.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W przypadku gdy Wykonawca nie korzysta z przygotowanego przez Zamawiającego wzoru formularza oferty, oferta powinna zawierać wszystkie informacje wymagane we wzorze;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lastRenderedPageBreak/>
        <w:t>b) opis techniczny oferowanego sprzętu wraz ze wskazaniem wszystkich parametrów technicznych, w zakresie umożliwiającym ocenę spełniania wymagań Zamawiającego określonych w SWZ;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c) dokumenty potwierdzające spełniane przez oferowane dostawy wymaganych certyfikatów i standardów sprzętowych: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— sprzęt został wyprodukowany zgodnie z normą ISO-9001:2015 oraz ISO-14001 lub równoważnymi,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— wydruk potwierdzający, że oferowane w niniejszym postepowaniu urządzenia znajduje się na liście Windows Server </w:t>
      </w:r>
      <w:proofErr w:type="spellStart"/>
      <w:r w:rsidRPr="00923E00">
        <w:rPr>
          <w:color w:val="000000"/>
        </w:rPr>
        <w:t>Catalog</w:t>
      </w:r>
      <w:proofErr w:type="spellEnd"/>
      <w:r w:rsidRPr="00923E00">
        <w:rPr>
          <w:color w:val="000000"/>
        </w:rPr>
        <w:t xml:space="preserve"> i posiada status „</w:t>
      </w:r>
      <w:proofErr w:type="spellStart"/>
      <w:r w:rsidRPr="00923E00">
        <w:rPr>
          <w:color w:val="000000"/>
        </w:rPr>
        <w:t>Certified</w:t>
      </w:r>
      <w:proofErr w:type="spellEnd"/>
      <w:r w:rsidRPr="00923E00">
        <w:rPr>
          <w:color w:val="000000"/>
        </w:rPr>
        <w:t xml:space="preserve"> for Windows” dla systemów Microsoft Windows 2012, Microsoft Windows 2012 R2 x64, Microsoft Windows 2016, Microsoft Windows 2019,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— deklaracja zgodności CE;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d) pełnomocnictwo lub inny dokument potwierdzający umocowanie do reprezentowania Wykonawcy.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Upoważnienie osób podpisujących ofertę wynikać musi bezpośrednio z dokumentów dołączonych do oferty.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Jeżeli upoważnienie takie nie wynika wprost z dokumentów rejestrowych (KRS, </w:t>
      </w:r>
      <w:proofErr w:type="spellStart"/>
      <w:r w:rsidRPr="00923E00">
        <w:rPr>
          <w:color w:val="000000"/>
        </w:rPr>
        <w:t>CEiDG</w:t>
      </w:r>
      <w:proofErr w:type="spellEnd"/>
      <w:r w:rsidRPr="00923E00">
        <w:rPr>
          <w:color w:val="000000"/>
        </w:rPr>
        <w:t xml:space="preserve"> lub innego właściwego rejestru), to do oferty należy dołączyć inny dokument potwierdzający umocowanie do reprezentowania Wykonawcy.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3. Wykonawca składa ofertę w formie elektronicznej za pośrednictwem platformy pod adresem (</w:t>
      </w:r>
      <w:hyperlink r:id="rId13" w:tgtFrame="_blank" w:history="1">
        <w:r w:rsidRPr="00923E00">
          <w:rPr>
            <w:color w:val="0000FF"/>
            <w:u w:val="single"/>
          </w:rPr>
          <w:t>https://epropublico.pl/</w:t>
        </w:r>
      </w:hyperlink>
      <w:r w:rsidRPr="00923E00">
        <w:rPr>
          <w:color w:val="000000"/>
        </w:rPr>
        <w:t>).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4. Ofertę sporządza się, pod rygorem nieważności, w postaci elektronicznej i opatruje się kwalifikowanym podpisem elektronicznym.</w:t>
      </w:r>
    </w:p>
    <w:p w:rsidR="00923E00" w:rsidRPr="00923E00" w:rsidRDefault="00923E00" w:rsidP="00923E00">
      <w:r w:rsidRPr="00923E00">
        <w:rPr>
          <w:color w:val="000000"/>
        </w:rPr>
        <w:t>VI.4)</w:t>
      </w:r>
      <w:r w:rsidRPr="00923E00">
        <w:rPr>
          <w:b/>
          <w:bCs/>
          <w:color w:val="000000"/>
        </w:rPr>
        <w:t>Procedury odwoławcze</w:t>
      </w:r>
    </w:p>
    <w:p w:rsidR="00923E00" w:rsidRPr="00923E00" w:rsidRDefault="00923E00" w:rsidP="00923E00">
      <w:r w:rsidRPr="00923E00">
        <w:rPr>
          <w:color w:val="000000"/>
        </w:rPr>
        <w:t>VI.4.1)</w:t>
      </w:r>
      <w:r w:rsidRPr="00923E00">
        <w:rPr>
          <w:b/>
          <w:bCs/>
          <w:color w:val="000000"/>
        </w:rPr>
        <w:t>Organ odpowiedzialny za procedury odwoławcze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Oficjalna nazwa: Prezes Krajowej Izby Odwoławczej</w:t>
      </w:r>
      <w:r w:rsidRPr="00923E00">
        <w:rPr>
          <w:color w:val="000000"/>
        </w:rPr>
        <w:br/>
        <w:t>Adres pocztowy: ul. Postępu 17a</w:t>
      </w:r>
      <w:r w:rsidRPr="00923E00">
        <w:rPr>
          <w:color w:val="000000"/>
        </w:rPr>
        <w:br/>
        <w:t>Miejscowość: Warszawa</w:t>
      </w:r>
      <w:r w:rsidRPr="00923E00">
        <w:rPr>
          <w:color w:val="000000"/>
        </w:rPr>
        <w:br/>
        <w:t>Kod pocztowy: 02-676</w:t>
      </w:r>
      <w:r w:rsidRPr="00923E00">
        <w:rPr>
          <w:color w:val="000000"/>
        </w:rPr>
        <w:br/>
        <w:t>Państwo: Polska</w:t>
      </w:r>
      <w:r w:rsidRPr="00923E00">
        <w:rPr>
          <w:color w:val="000000"/>
        </w:rPr>
        <w:br/>
        <w:t>Tel.: +48 224584740</w:t>
      </w:r>
    </w:p>
    <w:p w:rsidR="00923E00" w:rsidRPr="00923E00" w:rsidRDefault="00923E00" w:rsidP="00923E00">
      <w:r w:rsidRPr="00923E00">
        <w:rPr>
          <w:color w:val="000000"/>
        </w:rPr>
        <w:t>VI.4.2)</w:t>
      </w:r>
      <w:r w:rsidRPr="00923E00">
        <w:rPr>
          <w:b/>
          <w:bCs/>
          <w:color w:val="000000"/>
        </w:rPr>
        <w:t>Organ odpowiedzialny za procedury mediacyjne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Oficjalna nazwa: Prezes Krajowej Izby Odwoławczej</w:t>
      </w:r>
      <w:r w:rsidRPr="00923E00">
        <w:rPr>
          <w:color w:val="000000"/>
        </w:rPr>
        <w:br/>
        <w:t>Adres pocztowy: ul. Postępu 17a</w:t>
      </w:r>
      <w:r w:rsidRPr="00923E00">
        <w:rPr>
          <w:color w:val="000000"/>
        </w:rPr>
        <w:br/>
        <w:t>Miejscowość: Warszawa</w:t>
      </w:r>
      <w:r w:rsidRPr="00923E00">
        <w:rPr>
          <w:color w:val="000000"/>
        </w:rPr>
        <w:br/>
        <w:t>Kod pocztowy: 02-676</w:t>
      </w:r>
      <w:r w:rsidRPr="00923E00">
        <w:rPr>
          <w:color w:val="000000"/>
        </w:rPr>
        <w:br/>
        <w:t>Państwo: Polska</w:t>
      </w:r>
    </w:p>
    <w:p w:rsidR="00923E00" w:rsidRPr="00923E00" w:rsidRDefault="00923E00" w:rsidP="00923E00">
      <w:r w:rsidRPr="00923E00">
        <w:rPr>
          <w:color w:val="000000"/>
        </w:rPr>
        <w:t>VI.4.3)</w:t>
      </w:r>
      <w:r w:rsidRPr="00923E00">
        <w:rPr>
          <w:b/>
          <w:bCs/>
          <w:color w:val="000000"/>
        </w:rPr>
        <w:t xml:space="preserve">Składanie </w:t>
      </w:r>
      <w:proofErr w:type="spellStart"/>
      <w:r w:rsidRPr="00923E00">
        <w:rPr>
          <w:b/>
          <w:bCs/>
          <w:color w:val="000000"/>
        </w:rPr>
        <w:t>odwołań</w:t>
      </w:r>
      <w:proofErr w:type="spellEnd"/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Dokładne informacje na temat terminów składania </w:t>
      </w:r>
      <w:proofErr w:type="spellStart"/>
      <w:r w:rsidRPr="00923E00">
        <w:rPr>
          <w:color w:val="000000"/>
        </w:rPr>
        <w:t>odwołań</w:t>
      </w:r>
      <w:proofErr w:type="spellEnd"/>
      <w:r w:rsidRPr="00923E00">
        <w:rPr>
          <w:color w:val="000000"/>
        </w:rPr>
        <w:t xml:space="preserve">: 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923E00">
        <w:rPr>
          <w:color w:val="000000"/>
        </w:rPr>
        <w:t>Pzp</w:t>
      </w:r>
      <w:proofErr w:type="spellEnd"/>
      <w:r w:rsidRPr="00923E00">
        <w:rPr>
          <w:color w:val="000000"/>
        </w:rPr>
        <w:t>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2. Odwołanie przysługuje na: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1) niezgodną z przepisami ustawy czynność Zamawiającego, podjętą w postępowaniu o udzielenie zamówienia, w tym na projektowane postanowienie umowy;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2) zaniechanie czynności w postępowaniu o udzielenie zamówienia, do której Zamawiający był obowiązany na podstawie ustawy.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 xml:space="preserve"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</w:t>
      </w:r>
      <w:r w:rsidRPr="00923E00">
        <w:rPr>
          <w:color w:val="000000"/>
        </w:rPr>
        <w:lastRenderedPageBreak/>
        <w:t>jeżeli przekazanie odpowiednio odwołania albo jego kopii nastąpiło przed upływem terminu do jego wniesienia przy użyciu środków komunikacji elektronicznej.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4. Odwołanie wnosi się w terminie: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2) 15 dni od dnia przekazania informacji o czynności Zamawiającego stanowiącej podstawę jego wniesienia, jeżeli informacja została przekazana w sposób inny niż określony w pkt 1.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7. Na orzeczenie KIO oraz postanowienie Prezesa KIO stronom oraz uczestnikom postępowania odwoławczego przysługuje skarga do Sądu Okręgowego w Warszawie – sądu zamówień publicznych.</w:t>
      </w:r>
    </w:p>
    <w:p w:rsidR="00923E00" w:rsidRPr="00923E00" w:rsidRDefault="00923E00" w:rsidP="00923E00">
      <w:r w:rsidRPr="00923E00">
        <w:rPr>
          <w:color w:val="000000"/>
        </w:rPr>
        <w:t>VI.4.4)</w:t>
      </w:r>
      <w:r w:rsidRPr="00923E00">
        <w:rPr>
          <w:b/>
          <w:bCs/>
          <w:color w:val="000000"/>
        </w:rPr>
        <w:t xml:space="preserve">Źródło, gdzie można uzyskać informacje na temat składania </w:t>
      </w:r>
      <w:proofErr w:type="spellStart"/>
      <w:r w:rsidRPr="00923E00">
        <w:rPr>
          <w:b/>
          <w:bCs/>
          <w:color w:val="000000"/>
        </w:rPr>
        <w:t>odwołań</w:t>
      </w:r>
      <w:proofErr w:type="spellEnd"/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Oficjalna nazwa: Prezes Krajowej Izby Odwoławczej</w:t>
      </w:r>
      <w:r w:rsidRPr="00923E00">
        <w:rPr>
          <w:color w:val="000000"/>
        </w:rPr>
        <w:br/>
        <w:t>Adres pocztowy: ul. Postępu 17a</w:t>
      </w:r>
      <w:r w:rsidRPr="00923E00">
        <w:rPr>
          <w:color w:val="000000"/>
        </w:rPr>
        <w:br/>
        <w:t>Miejscowość: Warszawa</w:t>
      </w:r>
      <w:r w:rsidRPr="00923E00">
        <w:rPr>
          <w:color w:val="000000"/>
        </w:rPr>
        <w:br/>
        <w:t>Kod pocztowy: 02-676</w:t>
      </w:r>
      <w:r w:rsidRPr="00923E00">
        <w:rPr>
          <w:color w:val="000000"/>
        </w:rPr>
        <w:br/>
        <w:t>Państwo: Polska</w:t>
      </w:r>
      <w:r w:rsidRPr="00923E00">
        <w:rPr>
          <w:color w:val="000000"/>
        </w:rPr>
        <w:br/>
        <w:t>Tel.: +48 224584740</w:t>
      </w:r>
    </w:p>
    <w:p w:rsidR="00923E00" w:rsidRPr="00923E00" w:rsidRDefault="00923E00" w:rsidP="00923E00">
      <w:r w:rsidRPr="00923E00">
        <w:rPr>
          <w:color w:val="000000"/>
        </w:rPr>
        <w:t>VI.5)</w:t>
      </w:r>
      <w:r w:rsidRPr="00923E00">
        <w:rPr>
          <w:b/>
          <w:bCs/>
          <w:color w:val="000000"/>
        </w:rPr>
        <w:t>Data wysłania niniejszego ogłoszenia:</w:t>
      </w:r>
    </w:p>
    <w:p w:rsidR="00923E00" w:rsidRPr="00923E00" w:rsidRDefault="00923E00" w:rsidP="00923E00">
      <w:pPr>
        <w:rPr>
          <w:color w:val="000000"/>
        </w:rPr>
      </w:pPr>
      <w:r w:rsidRPr="00923E00">
        <w:rPr>
          <w:color w:val="000000"/>
        </w:rPr>
        <w:t>29/06/2021</w:t>
      </w:r>
    </w:p>
    <w:p w:rsidR="00A450B2" w:rsidRPr="00923E00" w:rsidRDefault="00A450B2" w:rsidP="00923E00"/>
    <w:sectPr w:rsidR="00A450B2" w:rsidRPr="00923E00" w:rsidSect="009605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7C0" w:rsidRDefault="00BA57C0">
      <w:r>
        <w:separator/>
      </w:r>
    </w:p>
  </w:endnote>
  <w:endnote w:type="continuationSeparator" w:id="0">
    <w:p w:rsidR="00BA57C0" w:rsidRDefault="00BA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384" w:rsidRDefault="000223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384" w:rsidRDefault="000223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7C0" w:rsidRDefault="00BA57C0">
      <w:r>
        <w:separator/>
      </w:r>
    </w:p>
  </w:footnote>
  <w:footnote w:type="continuationSeparator" w:id="0">
    <w:p w:rsidR="00BA57C0" w:rsidRDefault="00BA5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384" w:rsidRDefault="000223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384" w:rsidRDefault="000223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384" w:rsidRDefault="000223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32510E99"/>
    <w:multiLevelType w:val="multilevel"/>
    <w:tmpl w:val="5F4C8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7C0"/>
    <w:rsid w:val="000065A2"/>
    <w:rsid w:val="00013117"/>
    <w:rsid w:val="000160D6"/>
    <w:rsid w:val="00017084"/>
    <w:rsid w:val="000223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3E00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7C0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63FB49"/>
  <w15:chartTrackingRefBased/>
  <w15:docId w15:val="{4A8B50DC-F9F7-4EC6-9955-0A79B99F3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paragraph" w:styleId="Tekstdymka">
    <w:name w:val="Balloon Text"/>
    <w:basedOn w:val="Normalny"/>
    <w:link w:val="TekstdymkaZnak"/>
    <w:rsid w:val="00923E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23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7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7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34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20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7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5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36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93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1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28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24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05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7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9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22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21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8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9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4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2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87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3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1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8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1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43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80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67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8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0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54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70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23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66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92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23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2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935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2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7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84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68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7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48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2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0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4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1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83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1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969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46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93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59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0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67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2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26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2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87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9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2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22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55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40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22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811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7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89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60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3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8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88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55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4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2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65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63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26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7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96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75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83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1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" TargetMode="External"/><Relationship Id="rId13" Type="http://schemas.openxmlformats.org/officeDocument/2006/relationships/hyperlink" Target="https://epropublico.pl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dzp.agh.edu.pl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gh.edu.pl" TargetMode="Externa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1509</Words>
  <Characters>10621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Michał Długoń</dc:creator>
  <cp:keywords/>
  <dc:description/>
  <cp:lastModifiedBy>Michał Długoń</cp:lastModifiedBy>
  <cp:revision>2</cp:revision>
  <cp:lastPrinted>2021-07-02T10:48:00Z</cp:lastPrinted>
  <dcterms:created xsi:type="dcterms:W3CDTF">2021-07-02T10:48:00Z</dcterms:created>
  <dcterms:modified xsi:type="dcterms:W3CDTF">2021-07-02T10:48:00Z</dcterms:modified>
</cp:coreProperties>
</file>