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29" w:rsidRDefault="00462FDA" w:rsidP="00462FDA">
      <w:pPr>
        <w:rPr>
          <w:szCs w:val="20"/>
        </w:rPr>
      </w:pPr>
      <w:r w:rsidRPr="00462FDA">
        <w:rPr>
          <w:szCs w:val="20"/>
        </w:rPr>
        <w:t>Ogłoszenie nr 2021/BZP 00106916/01 z dnia 2021-07-07</w:t>
      </w:r>
    </w:p>
    <w:p w:rsidR="00462FDA" w:rsidRDefault="00462FDA" w:rsidP="00462FDA">
      <w:pPr>
        <w:rPr>
          <w:szCs w:val="20"/>
        </w:rPr>
      </w:pP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Ogłoszenie o zamówieniu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Roboty budowlane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Wykonanie inst. sanitarnych: inst. wentylacji, </w:t>
      </w:r>
      <w:proofErr w:type="spellStart"/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wod.-kan</w:t>
      </w:r>
      <w:proofErr w:type="spellEnd"/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 oraz </w:t>
      </w:r>
      <w:proofErr w:type="spellStart"/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c.o</w:t>
      </w:r>
      <w:proofErr w:type="spellEnd"/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 w ramach zad. 1 -</w:t>
      </w:r>
      <w:proofErr w:type="spellStart"/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ModernizacjaOddziału</w:t>
      </w:r>
      <w:proofErr w:type="spellEnd"/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 </w:t>
      </w:r>
      <w:proofErr w:type="spellStart"/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Obserwacyjno-Zakaźnego,Hepatologii</w:t>
      </w:r>
      <w:proofErr w:type="spellEnd"/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 Zakaźnej i Nabytych Niedoborów Odporności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oraz laboratorium.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  <w:t>SEKCJA I - ZAMAWIAJĄCY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1.1.) Rola zamawiającego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Postępowanie prowadzone jest samodzielnie przez zamawiającego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1.2.) Nazwa zamawiającego: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SZPITAL SPECJALISTYCZNY W CHORZOWIE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1.4) Krajowy Numer Identyfikacyjny: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REGON 271503395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1.5) Adres zamawiającego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1.5.1.) Ulica: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ul. Zjednoczenia 10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1.5.2.) Miejscowość: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Chorzów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1.5.3.) Kod pocztowy: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41-500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1.5.4.) Województwo: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śląskie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1.5.5.) Kraj: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Polska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1.5.6.) Lokalizacja NUTS 3: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PL22A - Katowicki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1.5.9.) Adres poczty elektronicznej: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dzp@sswch.pl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1.5.10.) Adres strony internetowej zamawiającego: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www.szpitalspecjalistycznywchorzowie.pl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1.6.) Rodzaj zamawiającego: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Zamawiający publiczny - jednostka sektora finansów publicznych -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samodzielny publiczny zakład opieki zdrowotnej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1.7.) Przedmiot działalności zamawiającego: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Zdrowie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  <w:t>SEKCJA II – INFORMACJE PODSTAWOWE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2.1.) Ogłoszenie dotyczy: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Zamówienia publicznego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2.2.) Ogłoszenie dotyczy usług społecznych i innych szczególnych usług: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2.3.) Nazwa zamówienia albo umowy ramowej: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Wykonanie inst. sanitarnych: inst. wentylacji,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wod.-kan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oraz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c.o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w ramach zad. 1 -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ModernizacjaOddziału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Obserwacyjno-Zakaźnego,Hepatologii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Zakaźnej i Nabytych Niedoborów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Odpornościoraz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laboratorium.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2.4.) Identyfikator postępowania: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ocds-148610-4b954c2c-df08-11eb-b885-f28f91688073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2.5.) Numer ogłoszenia: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2021/BZP 00106916/01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2.6.) Wersja ogłoszenia: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01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2.7.) Data ogłoszenia: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2021-07-07 12:12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2.8.) Zamówienie albo umowa ramowa zostały ujęte w planie postępowań: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Tak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2.9.) Numer planu postępowań w BZP: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2021/BZP 00004588/03/P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2.10.) Identyfikator pozycji planu postępowań: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2.1.2 Modernizacja Oddziału Obserwacyjno - Zakaźnego Hepatologii Zakaźnej i Nabytych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Niedoborów Odporności oraz laboratorium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2.11.) O udzielenie zamówienia mogą ubiegać się wyłącznie wykonawcy, o których mowa w art.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94 ustawy: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2.14.) Czy zamówienie albo umowa ramowa dotyczy projektu lub programu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współfinansowanego ze środków Unii Europejskiej: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Tak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2.15.) Nazwa projektu lub programu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Modernizacja Oddziału Obserwacyjno – Zakaźnego. Hepatologii Zakaźnej i Nabytych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Niedoborów Odporności Kliniczny Szpitala Specjalistycznego w Chorzowie wraz z modernizacją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lastRenderedPageBreak/>
        <w:t>pomieszczeń laboratorium i jego wyposażenia oraz zapewnienie indywidualnej ochrony osobistej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wszystkich pracowników Szpitala.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Nr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. UDA-RPSL.10.01.00-24-02CC/20-00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2.16.) Tryb udzielenia zamówienia wraz z podstawą prawną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Zamówienie udzielane jest w trybie podstawowym na podstawie: art. 275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pkt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1 ustawy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  <w:t>SEKCJA III – UDOSTĘPNIANIE DOKUMENTÓW ZAMÓWIENIA I KOMUNIKACJA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3.1.) Adres strony internetowej prowadzonego postępowania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https://e-propublico.pl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3.2.) Zamawiający zastrzega dostęp do dokumentów zamówienia: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3.4.) Wykonawcy zobowiązani są do składania ofert, wniosków o dopuszczenie do udziału w</w:t>
      </w:r>
      <w:r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 </w:t>
      </w: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postępowaniu, oświadczeń oraz innych dokumentów wyłącznie przy użyciu środków</w:t>
      </w:r>
      <w:r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 </w:t>
      </w: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komunikacji elektronicznej: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Tak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3.5.) Informacje o środkach komunikacji elektronicznej, przy użyciu których zamawiający będzie</w:t>
      </w:r>
      <w:r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 </w:t>
      </w: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komunikował się z wykonawcami - </w:t>
      </w:r>
      <w:proofErr w:type="spellStart"/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adres</w:t>
      </w:r>
      <w:proofErr w:type="spellEnd"/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 strony internetowej: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https://e-propublico.pl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3.6.) Wymagania techniczne i organizacyjne dotyczące korespondencji elektronicznej: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13.5.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Wykonawca zamierzający wziąć udział w postępowaniu musi posiadać konto na Platformie.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13.6. Do złożenia oferty konieczne jest posiadanie przez osobę upoważnioną do reprezentowania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.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Wykonawcy ważnego kwalifikowanego podpisu elektronicznego, podpisu zaufanego lub podpisu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osobistego.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13.7. Ilekroć w niniejszej SWZ jest mowa o: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a) podpisie zaufanym – należy przez to rozumieć podpis, o którym mowa art. 3 pkt. 14a ustawy z 17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lutego 2005 r. o informatyzacji działalności podmiotów realizujących zadania publiczne (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t.j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Dz.U.2020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poz. 346);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b) podpisie osobistym – należy przez to rozumieć podpis, o którym mowa w art. z art. 2 ust. 1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pkt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9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ustawy z 6 sierpnia 2010 r. o dowodach osobistych (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t.j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Dz.U.2020 poz. 332).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13.8. Zalecenia Zamawiającego odnośnie kwalifikowanego podpisu elektronicznego: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a) dokumenty sporządzone i przesyłane w formacie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.pd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f zaleca się podpisywać kwalifikowanym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podpisem elektronicznym w formacie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PAdES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b) dokumenty sporządzone i przesyłane w formacie innym niż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.pd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f (np.: .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doc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, .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docx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, .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xlsx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, .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xml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) zaleca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się podpisywać kwalifikowanym podpisem elektronicznym w formacie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XAdES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c) do składania kwalifikowanego podpisu elektronicznego zaleca się stosowanie algorytmu SHA-2 (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lubwyższego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).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13.9. Zamawiający określa następujące wymagania sprzętowo – aplikacyjne pozwalające na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korzystanie z Platformy: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a) stały dostęp do sieci Internet;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b) posiadanie dowolnej i aktywnej skrzynki poczty elektronicznej (e-mail),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c) komputer z zainstalowanym systemem operacyjnym Windows 7 (lub nowszym) albo Linux,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d) zainstalowana dowolna przeglądarka internetowa - Platforma współpracuje z najnowszymi,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stabilnymi wersjami wszystkich głównych przeglądarek internetowych (Internet Explorer 10+, Microsoft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Edge,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Mozilla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Firefox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, Google Chrome, Opera),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e) włączona obsługa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JavaScript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oraz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Cookies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13.10. Zamawiający dopuszcza następujący format przesyłanych danych: pliki o wielkości do 20 MB 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formatach: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.pd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f, .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doc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, .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docx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., .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xlsx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, .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xml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13.11. Zamawiający określa następujące informacje na temat kodowania i czasu odbioru danych: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a) załączony i przesłany przez Wykonawcę za pomocą Platformy plik oferty wraz z załącznikami, 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jest dostępny dla Zamawiającego i przechowywany jest na serwerach Platformy w formie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lastRenderedPageBreak/>
        <w:t>zaszyfrowanej. Zamawiający otrzyma dostęp do pliku dopiero po upływie terminu otwarcia ofert;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b) oznaczenie czasu odbioru danych przez Platformę stanowi przyporządkowaną do dokumentu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elektronicznego datę oraz dokładny czas (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hh:mm:ss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), widoczne przy wysłanym dokumencie 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kolumnie ”Data przesłania”;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c) o terminie przesłania decyduje czas pełnego przeprocesowania transakcji pliku na Platformie.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3.8.) Zamawiający wymaga sporządzenia i przedstawienia ofert przy użyciu narzędzi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elektronicznego modelowania danych budowlanych lub innych podobnych narzędzi, które 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są ogólnie dostępne: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3.12.) Oferta - katalog elektroniczny: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 dotyczy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3.14.) Języki, w jakich mogą być sporządzane dokumenty składane w postępowaniu: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polski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3.15.) RODO (obowiązek informacyjny):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28.1. Zamawiający oświadcza, że spełnia wymogi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określonew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rozporządzeniu Parlamentu Europejskiego i Rady (UE) 2016/679 z 27 kwietnia 2016 r. w sprawie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ochrony osób fizycznych w związku z przetwarzaniem danych osobowych i w sprawie swobodnego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przepływu takich danych oraz uchylenia dyrektywy 95/46/WE (ogólne rozporządzenie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 ochronie danych) (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Dz.Urz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. UE L 119 z 4 maja 2016 r.), dalej: RODO, tym samym dane osobowe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podane przez Wykonawcę będą przetwarzane zgodnie z RODO oraz zgodnie z przepisami krajowymi.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28.2. Zamawiający informuje, że: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1) administratorem danych osobowych Wykonawcy jest Szpital Specjalistyczny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 Chorzowie, Zjednoczenia 10 , 41-500 Chorzów.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Tel.: 32/ 34-63-652, e-mail: dzp@sswch.pl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2) w sprawach związanych z przetwarzaniem danych osobowych, można kontaktować się z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Inspektorem Ochrony Danych, którym jest Elżbieta Domańska,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za pośrednictwem telefonu 32/ 34-63-655 lub adresu e-mail: iodo@sswch.pl 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3) dane osobowe Wykonawcy będą przetwarzane w celu przeprowadzenia postępowania o udzielenie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zamówienia publicznego pn. Wykonanie instalacji sanitarnych: instalacji wentylacji,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wod.-kan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oraz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c.o</w:t>
      </w:r>
      <w:proofErr w:type="spellEnd"/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w ramach zadania 1 - Modernizacja Oddziału Obserwacyjno-Zakaźnego, Hepatologii Zakaźnej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i Nabytych Niedoborów Odporności oraz laboratorium. – znak sprawy: TP/MOZ/18/21 oraz w celu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archiwizacji dokumentacji dotyczącej tego postępowania;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4) odbiorcami przekazanych przez Wykonawcę danych osobowych będą osoby lub podmioty, którym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zostanie udostępniona dokumentacja postępowania w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oparciuo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art. 18 oraz art. 74 ust. 1 ustawy Pzp;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5) dane osobowe Wykonawcy będą przechowywane, zgodnie z art. 78 ustawy Pzp, przez okres 4 lat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od dnia zakończenia postępowania o udzielenie zamówienia, a jeżeli okres obowiązywania umowy 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sprawie zamówienia publicznego przekracza 4 lata, okres przechowywania obejmuje cały okres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obowiązywania umowy.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3.16.) RODO (ograniczenia stosowania):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28.3. Wykonawca jest zobowiązany, w związku z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udziałemw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przedmiotowym postępowaniu, do wypełnienia wszystkich obowiązków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formalno-prawnychwymaganych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przez RODO i związa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nych z udziałem w przedmiotowym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postępowaniu o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udzieleniezamówienia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>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Do obowiązków tych należą: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1) obowiązek informacyjny przewidziany w art. 13 RODO względem osób fizycznych, których dane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osobowe dotyczą i od których dane te Wykonawca bezpośrednio pozyskał i przekazał Zamawiającemu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w treści oferty lub dokumentów składanych na żądanie Zamawiającego;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2) obowiązek informacyjny wynikający z art. 14 RODO względem osób fizycznych, których dane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Wykonawca pozyskał w sposób pośredni, a które to dane Wykonawca przekazuje Zamawiającemu w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treści oferty lub dokumentów składanych na żądanie Zamawiającego.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lastRenderedPageBreak/>
        <w:t>28.4. Zamawiający informuje, że;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1) udostępnia dane osobowe, o których mowa w art. 10 RODO (dane osobowe dotyczące wyroków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skazujących i czynów zabronionych) w celu umożliwienia korzystania ze środków ochrony prawnej, o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których mowa w dziale IX ustawy Pzp, do upływu terminu na ich wniesienie;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2) udostępnianie protokołu i załączników do protokołu ma zastosowanie do wszystkich danych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osobowych, z wyjątkiem tych, o których mowa w art. 9 ust. 1 RODO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(tj. danych osobowych ujawniających pochodzenie rasowe lub etniczne, poglądy polityczne,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przekonania religijne lub światopoglądowe, przynależność do związków zawodowych oraz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przetwarzania danych genetycznych, danych biometrycznych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 celu jednoznacznego zidentyfikowania osoby fizycznej lub danych dotyczących zdrowia,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seksualności lub orientacji seksualnej tej osoby), zebranych w toku postępowania o udzielenie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zamówienia;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3) w przypadku korzystania przez osobę, której dane osobowe są przetwarzane przez Zamawiającego,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z uprawnienia, o którym mowa w art. 15 ust. 1–3 RODO (związanych z prawem Wykonawcy do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uzyskania od administratora potwierdzenia, czy przetwarzane są dane osobowe jego dotyczące,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prawem Wykonawcy do bycia poinformowanym o odpowiednich zabezpieczeniach, o których mowa w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art. 46 RODO, związanych z przekazaniem jego danych osobowych do państwa trzeciego lub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organizacji międzynarodowej oraz prawem otrzymania przez Wykonawcę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od administratora kopii danych osobowych podlegających przetwarzaniu), Zamawiający może żądać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od osoby występującej z żądaniem wskazania dodatkowych informacji, mających na celu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sprecyzowanie nazwy lub daty zakończonego postępowania o udzielenie zamówienia;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4) skorzystanie przez osobę, której dane osobowe są przetwarzane, z uprawnienia,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o którym mowa w art. 16 RODO (uprawnienie do sprostowania lub uzupełnienia danych osobowych),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 może naruszać integralności protokołu postępowania oraz jego załączników;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5) w postępowaniu o udzielenie zamówienia zgłoszenie żądania ograniczenia przetwarzania, o którym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mowa w art. 18 ust. 1 RODO, nie ogranicza przetwarzania danych osobowych do czasu zakończenia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tego postępowania;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6) w przypadku, gdy wniesienie żądania dotyczącego prawa, o którym mowa w art. 18 ust. 1 RODO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spowoduje ograniczenie przetwarzania danych osobowych zawartych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 protokole postępowania lub załącznikach do tego protokołu, od dnia zakończenia postępowania o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udzielenie zamówienia Zamawiający nie udostępnia tych danych, chyba że zachodzą przesłanki, o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których mowa w art. 18 ust. 2 rozporządzenia 2016/679.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  <w:t>SEKCJA IV – PRZEDMIOT ZAMÓWIENIA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4.1.1.) Przed wszczęciem postępowania przeprowadzono konsultacje rynkowe: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4.1.2.) Numer referencyjny: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TP/MOZ/18/21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4.1.3.) Rodzaj zamówienia: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Roboty budowlane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4.1.4.) Zamawiający udziela zamówienia w częściach, z których każda stanowi przedmiot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odrębnego postępowania: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4.1.8.) Możliwe jest składanie ofert częściowych: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4.1.13.) Zamawiający uwzględnia aspekty społeczne, środowiskowe lub etykiety w opisie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przedmiotu zamówienia: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4.2. Informacje szczegółowe odnoszące się do przedmiotu zamówienia: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4.2.2.) Krótki opis przedmiotu zamówienia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4.1. Przedmiotem zamówienia jest wykonanie instalacji sanitarnych: instalacji wentylacji,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wod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. -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kan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oraz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c.o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w ramach zadania 1 - Modernizacja Oddziału Obserwacyjno-Zakaźnego,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Hepatologii Zakaźnej i Nabytych Niedoborów Odporności oraz laboratorium.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Szczegółowy opis przedmiotu zamówienia: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Przedmiotem zamówienia jest wykonanie instalacji sanitarnych tj.: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lastRenderedPageBreak/>
        <w:t>- instalacji wentylacji poprzez wykonanie systemu wentylacji mechanicznej w budynku Oddziału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Obserwacyjno - Zakaźnego Szpitala na 1, 2 (Oddział Obserwacyjno - Zakaźny) oraz 3 (Oddział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Psychiatryczny) kondygnacji budynku z uwzględnieniem podziału poszczególnych pięter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budynku na strefy izolowane śluzami. System wentylacji oparty będzie na pionowych,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obudowanych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szachtach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rozprowadzających powietrze do poszczególnych pomieszczeń z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central wentylacyjnych z odzyskiem ciepła (7 sztuk) umiejscowionych na dachu budynku.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Poprzez zastosowanie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pomieszczeniach śluz nadciśnienia, uniemożliwione zostanie przedostanie się powietrza ze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strefy zakaźnej do strefy czystej.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- instalacji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wod.-kan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poprzez wykonanie instalacji wodno - kanalizacyjnej (instalacji kanalizacji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wewnętrznej; kanalizacji sanitarnej wewnętrznej) oraz instalacji zimnej wody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c.w.u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. i cyrkulacji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poprzez zastosowanie rur wielowarstwowych, armatury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i urządzeń.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- instalacji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c.o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. poprzez wykonanie instalacji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c.o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. - montaż grzejników, rur, aparatury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i urządzeń oraz montażu na dachu budynku zewnętrznego kompaktowego agregatu wody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lodowej wraz z wymiennikiem ciepła.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Inwestycja realizowana w 4 kondygnacyjnym budynku w całości podpiwniczonym.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Inwestycjarealizowana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będzie na trzech kondygnacjach o powierzchni użytkowej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ok. 600 m2 i wysokości 3 m każda (kubatura ok. 1800m3).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Przedmiot zamówienia został szczegółowo opisany w: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 wzorze umowy;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 dokumentacji technicznej;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 przedmiarach robót;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 Specyfikacjach Technicznych Wykonania i Odbioru Robót Budowlanych (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STWiORB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)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które stanowią odpowiednie załączniki do SWZ. Załączone przedmiary robót mają charakter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wyłącznie pomocniczy. Wykonawca zobowiązany jest do dokładnego sprawdzenia ilości i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rodzaju robót z dokumentacją projektową. Zważywszy na ryczałtowy charakter wynagrodzenia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przysługującego Wykonawcy, w przypadku wystąpienia w trakcie prowadzenia robót większej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ich ilości, niż wynika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 przedmiarów, nie będzie to mogło być uznane za roboty dodatkowe z żądaniem dodatkowego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wynagrodzenia. Ewentualny brak w przedmiarach robót koniecznych do wykonania na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podstawie dokumentacji projektowej nie zwalnia Wykonawcy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 obowiązku ich wykonania na podstawie projektu, wiedzy technicznej i sztuki budowlanej, w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cenie zaoferowanej w ofercie.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Wykonawca winien przed rozpoczęciem robót planu bezpieczeństwa i ochrony zdrowia –zgodnie z przepisami rozporządzenia Ministra Infrastruktury z dnia 23.06.2003r.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 sprawie informacji dotyczącej bezpieczeństwa i ochrony zdrowia oraz planu bezpieczeństwa i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ochrony oraz opracować kompletną dokumentację powykonawczej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 1 egzemplarzu.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Zamawiający określa minimalny wymagany 36 - miesięczny okres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gwarancjina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wykonane roboty oraz zastosowane materiały, liczony od dnia końcowego odbioru robót(zgodnie z protokołem końcowym). Zaoferowany przez Wykonawcę okres gwarancji i rękojmi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będzie stanowił jedno z kryteriów oceny ofert, zgodnie z rozdziałem 21.2 SWZ. Wykonawca wraz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protokołem końcowym winien przedłożyć Zamawiającemu gwarancję producenta na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zamontowane centrale wentylacyjne.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Materiały pozyskane przez Wykonawcę w trakcie realizacji zamówienia stanowią jego własność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i winny być przez niego zagospodarowane i / lub zutylizowane.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Zamawiający dopuszcza na etapie realizacji zamówienia rozwiązania równoważne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lastRenderedPageBreak/>
        <w:t>w stosunku do wskazanych w projekcie. Wykonawca, który zamierza zastosować rozwiązania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równoważne jest obowiązany wykazać na etapie realizacji zamówienia, że proponowane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rozwiązania spełniają wymagania określone przez Zamawiającego.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Za rozwiązania równoważne uznane będzie wykonanie robót przy wykorzystaniu technologii,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materiałów i sprzętu innego, niż określone w STWIORB pod warunkiem, że ich parametry nie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będą gorsze niż określone w STWIORB i zostaną zaakceptowane przez Zamawiającego. Do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realizacji robót mogą być stosowane urządzenia lub wyroby równoważne o minimalnych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parametrach technicznych, jak wskazane w dokumentacji. Ilekroć w dokumentacji projektowej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podane są konkretne wyroby lub urządzenia oraz ich producenci należy traktować je jako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przykładowe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4.2.6.) Główny kod CPV: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45000000-7 - Roboty budowlane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4.2.7.) Dodatkowy kod CPV: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45330000-9 - Roboty instalacyjne wodno-kanalizacyjne i sanitarne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45331100-7 - Instalowanie centralnego ogrzewania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45331210-1 - Instalowanie wentylacji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4.2.8.) Zamówienie obejmuje opcje: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4.2.10.) Okres realizacji zamówienia albo umowy ramowej: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90 dni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4.2.11.) Zamawiający przewiduje wznowienia: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4.2.13.) Zamawiający przewiduje udzielenie dotychczasowemu wykonawcy zamówień na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podobne usługi lub roboty budowlane: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Tak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4.2.14.) Przedmiot, wielkość lub zakres oraz warunki zamówień na podobne usługi lub roboty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budowlane: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Zamawiający przewiduje udzielenie zamówień, o których mowa w art. 214 ust. 1 pkt. 7 i 8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ustawy Pzp. polegających na powtórzeniu podobnych robót budowlanych wyszczególnionych w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przedmiarach.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4.3.) Kryteria oceny ofert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4.3.1.) Sposób oceny ofert: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Łączna punktacja oferty będzie stanowić sumę punktów przyznanych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ofercie w powyższych kryteriach.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4.3.2.) Sposób określania wagi kryteriów oceny ofert: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Punktowo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4.3.3.) Stosowane kryteria oceny ofert: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Kryterium ceny oraz kryteria jakościowe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Kryterium 1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4.3.5.) Nazwa kryterium: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Cena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4.3.6.) Waga: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60,00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Kryterium 2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4.3.4.) Rodzaj kryterium: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inne.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4.3.5.) Nazwa kryterium: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Gwarancja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4.3.6.) Waga: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40,00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4.3.10.) Zamawiający określa aspekty społeczne, środowiskowe lub innowacyjne, żąda etykiet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lub stosuje rachunek kosztów cyklu życia w odniesieniu do kryterium oceny ofert: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  <w:t>SEKCJA V - KWALIFIKACJA WYKONAWCÓW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5.1.) Zamawiający przewiduje fakultatywne podstawy wykluczenia: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5.3.) Warunki udziału w postępowaniu: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Tak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5.4.) Nazwa i opis warunków udziału w postępowaniu.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Zamawiający, na podstawie art. 112 ustawy Pzp określa następujące warunki udziału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postępowaniu: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Warunki udziału w postępowaniu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lastRenderedPageBreak/>
        <w:t>1 Sytuacji ekonomicznej i finansowej.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Wykonawca spełni warunek jeśli przedstawi dokument potwierdzający, że jest ubezpieczony od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odpowiedzialności cywilnej w zakresie prowadzonej działalności związanej z przedmiotem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zamówienia z sumą gwarancyjną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 wysokości co najmniej 500 000,00 zł;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2 Zdolności technicznej lub zawodowej.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Wykonawca spełni warunek jeśli: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a) wykonał nie wcześniej niż w okresie ostatnich 5 lat przed upływem terminu składania ofert, 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jeżeli okres prowadzenia działalności jest krótszy - w tym okresie instalację wentylacji za łączną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wartość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800 000,00 zł brutto i załączy dowody określające czy te roboty budowlane zostały wykonane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należycie, w szczególności informacje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o tym czy roboty zostały wykonane zgodnie z przepisami prawa budowlanego i prawidłowo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ukończone, przy czym dowodami, o których mowa, są referencje bądź inne dokumenty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wystawione przez podmiot, na rzecz którego roboty budowlane były wykonywane.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b) wykonał nie wcześniej niż w okresie ostatnich 5 lat przed upływem terminu składania ofert, 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jeżeli okres prowadzenia działalności jest krótszy - w tym okresie instalację sanitarnej i/lub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wod.-kan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. i/lub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c.o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za łączną wartość 250 000,00 zł brutto i załączy dowody określające czy te roboty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budowlane zostały wykonane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należycie,w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szczególności informacje o tym czy roboty zostały wykonane zgodnie z przepisami prawa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budowlanego i prawidłowo ukończone, przy czym dowodami, o których mowa, są referencje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bądź inne dokumenty wystawione przez podmiot, na rzecz którego roboty budowlane były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wykonywane.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c) dysponuje co najmniej 1 osobą (kierownikiem budowy) posiadającą uprawnienia budowlane w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specjalności konstrukcyjno-budowlanej w co najmniej ograniczonym zakresie lub odpowiadające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im uprawnienia wydane na podstawie wcześniej obowiązujących przepisów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d) dysponuje co najmniej 1 osobą posiadającą uprawnienia budowlane w specjalności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instalacyjnej w zakresie sieci, instalacji i urządzeń: elektrycznych i elektroenergetycznych w co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najmniej ograniczonym zakresie lub odpowiadające im uprawnienia wydane na podstawie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wcześniej obowiązujących przepisów;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e) dysponuje co najmniej 1 osobą posiadającą uprawnienia budowlane w specjalności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instalacyjnej w zakresie sieci, instalacji i urządzeń cieplnych, wentylacyjnych, gazowych,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wodociągowych i kanalizacyjnych - w co najmniej ograniczonym zakresie lub odpowiadające im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uprawnienia wydane na podstawie wcześniej obowiązujących przepisów;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 przypadku warunku zdolności technicznej lub zawodowej, w zakresie dysponowania osobami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skierowanymi przez Wykonawcę do realizacji zamówienia publicznego, odpowiedzialnych za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kierowanie robotami budowlanymi, zamawiający uznaje wymagane uprawnienia do kierowania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robotami budowlanymi określone w rozporządzeniu Ministra Infrastruktury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i rozwoju z dnia 29 kwietnia 2019 r. w sprawie samodzielnych funkcji technicznych 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budownictwie (Dz. U. 2019 poz. 831) oraz uprawnienia obowiązujące wydane na podstawie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wcześniej obowiązujących przepisów prawnych, a także zgodnie z art. 12a ustawy z dnia 7 lipca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lastRenderedPageBreak/>
        <w:t>1994 r. - Prawo budowlane (Dz. U. 2020 poz. 1333 z późn. zm.), Zamawiający uznaje również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wymagane uprawnienia budowlane do kierowania robotami budowlanymi nabyte w innych niż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Rzeczpospolita Polska państwach członkowskich Unii Europejskiej, państwach członkowskich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Europejskiego Porozumienia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o Wolnym Handlu (EFTA) - stronach umowy o Europejskim Obszarze Gospodarczym,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Konfederacji Szwajcarskiej, na zasadach określonych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 ustawie z dnia 22 grudnia 2015 r. o zasadach uznawania kwalifikacji zawodowych nabytych 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państwach członkowskich Unii Europejskiej ( t. j. Dz. U. 2020 poz. 220).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przypadku osób, które są obywatelami państw członkowskich Unii Europejskiej, Konfederacji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Szwajcarskiej oraz państw członkowskich Europejskiego Porozumienia o Wolnym Handlu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(EFTA) - stron umowy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o Europejskim Obszarze Gospodarczym (w rozumieniu art. 4a ust. 2 ustawy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 dnia 15 grudnia 2000 r. o samorządach zawodowych architektów oraz inżynierów budownictwa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(Dz. U. 2019 poz. 1117), osoby wyznaczone do realizacji zamówienia posiadają uprawnienia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budowlane do kierowania robotami budowlanymi, jeżeli: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a) nabyły kwalifikacje zawodowe do wykonywania działalności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budownictwie, równoznacznej wykonywaniu samodzielnych funkcji technicznych 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budownictwie na terytorium Rzeczypospolitej Polskiej, odpowiadające posiadaniu uprawnień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budowlanych do kierowania robotami budowlanymi, oraz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b) posiadają odpowiednią decyzję o uznaniu kwalifikacji zawodowych lub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przypadku braku decyzji o uznaniu kwalifikacji zawodowych - zostały spełnione w stosunku do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tych osób wymagania, o których mowa w art. 20a ust. 2 - 6 ustawy z dnia 15 grudnia 2000 r. o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samorządach zawodowych architektów oraz inżynierów budownictwa, dotyczące świadczenia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usług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transgranicznych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.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Zamawiający, w stosunku do Wykonawców wspólnie ubiegających się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o udzielenie zamówienia, w odniesieniu do warunku dotyczącego zdolności technicznej lub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zawodowej - dopuszcza łączne spełnianie warunku przez Wykonawców.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Zamawiający może na każdym etapie postępowania, uznać, że Wykonawca nie posiada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wymaganych zdolności, jeżeli posiadanie przez Wykonawcę sprzecznych interesów, w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szczególności zaangażowanie zasobów technicznych lub zawodowych wykonawcy w inne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przedsięwzięcia gospodarcze wykonawcy może mieć negatywny wpływ na realizację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zamówienia.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5.5.) Zamawiający wymaga złożenia oświadczenia, o którym mowa w art.125 ust. 1 ustawy: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Tak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5.6.) Wykaz podmiotowych środków dowodowych na potwierdzenie niepodlegania wykluczeniu: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 celu potwierdzenia braku podstaw wykluczenia Wykonawcy z udziału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 postępowaniu: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Lp. Wymagany dokument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 Oświadczenie wykonawcy w sprawie grupy kapitałowej;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Oświadczenie Wykonawcy, w zakresie art. 108 ust. 1 </w:t>
      </w:r>
      <w:proofErr w:type="spellStart"/>
      <w:r w:rsidRPr="00462FDA">
        <w:rPr>
          <w:rFonts w:ascii="ArialMT" w:eastAsia="Calibri" w:hAnsi="ArialMT" w:cs="ArialMT"/>
          <w:sz w:val="23"/>
          <w:szCs w:val="23"/>
          <w:lang w:eastAsia="pl-PL"/>
        </w:rPr>
        <w:t>pkt</w:t>
      </w:r>
      <w:proofErr w:type="spellEnd"/>
      <w:r w:rsidRPr="00462FDA">
        <w:rPr>
          <w:rFonts w:ascii="ArialMT" w:eastAsia="Calibri" w:hAnsi="ArialMT" w:cs="ArialMT"/>
          <w:sz w:val="23"/>
          <w:szCs w:val="23"/>
          <w:lang w:eastAsia="pl-PL"/>
        </w:rPr>
        <w:t xml:space="preserve"> 5 ustawy Pzp,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o braku przynależności do tej samej grupy kapitałowej w rozumieniu ustawy z dnia 16 lutego 2007 r. o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ochronie konkurencji i konsumentów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(Dz. U. z 2020 r. poz. 1076 i 1086), z innym Wykonawcą, który złożył odrębną ofertę, ofertę częściową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lub wniosek o dopuszczenie do udziału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 postępowaniu, albo oświadczenie o przynależności do tej samej grupy kapitałowej wraz z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dokumentami lub informacjami potwierdzającymi przygotowanie oferty, oferty częściowej lub wniosku o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dopuszczenie do udziału w postępowaniu niezależnie od innego Wykonawcy należącego do tej samej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lastRenderedPageBreak/>
        <w:t>grupy kapitałowej.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5.7.) Wykaz podmiotowych środków dowodowych na potwierdzenie spełniania warunków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udziału w postępowaniu: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Zamawiający przed wyborem najkorzystniejszej oferty wezwie Wykonawcę,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którego oferta została najwyżej oceniona, do złożenia w wyznaczonym terminie, nie krótszym niż 5 dni,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aktualnych na dzień złożenia, następujących podmiotowych środków dowodowych: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1) W celu potwierdzenia spełniania przez Wykonawcę warunków udziału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 postępowaniu: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Wymagany dokument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1 Wykaz osób;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Wykaz osób, skierowanych przez wykonawcę do realizacji zamówienia publicznego, w szczególności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odpowiedzialnych za świadczenie usług, kontrolę jakości lub kierowanie robotami budowlanymi, wraz z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informacjami na temat ich kwalifikacji zawodowych, uprawnień, doświadczenia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i wykształcenia niezbędnych do wykonania zamówienia publicznego, a także zakresu wykonywanych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przez nie czynności oraz informacją o podstawie do dysponowania tymi osobami.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2 Ubezpieczenie od odpowiedzialności cywilnej;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Dokument potwierdzający, że Wykonawca jest ubezpieczony od odpowiedzialności cywilnej w zakresie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prowadzonej działalności związanej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z przedmiotem zamówienia ze wskazaniem sumy gwarancyjnej tego ubezpieczenia.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3 Wykaz robót budowanych;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Wykaz robót budowlanych wykonanych w okresie ostatnich 5 lat, a jeżeli okres prowadzenia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działalności jest krótszy – w tym okresie, wraz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z podaniem ich rodzaju, wartości, daty i miejsca wykonania oraz podmiotów, na rzecz których roboty te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zostały wykonane, oraz załączeniem dowodów określających czy te roboty budowlane zostały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wykonane należycie, przy czym dowodami, o których mowa, są referencje bądź inne dokumenty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sporządzone przez podmiot, na rzecz którego roboty budowlane zostały wykonane, a jeżeli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Wykonawca z przyczyn niezależnych od niego nie jest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w stanie uzyskać tych dokumentów – inne odpowiednie dokumenty. Jeżeli Wykonawca powołuje się na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doświadczenie w realizacji robót budowlanych wykonywanych wspólnie z innymi Wykonawcami, wykaz</w:t>
      </w:r>
      <w:r>
        <w:rPr>
          <w:rFonts w:ascii="ArialMT" w:eastAsia="Calibri" w:hAnsi="ArialMT" w:cs="ArialMT"/>
          <w:sz w:val="23"/>
          <w:szCs w:val="23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robót budowlanych dotyczy robót budowlanych, w których wykonaniu Wykonawca ten bezpośrednio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uczestniczył.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5.9.) Zamawiający przewiduje uzupełnienie przedmiotowych środków dowodowych: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5.11.) Wykaz innych wymaganych oświadczeń lub dokumentów: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Wykonawca, w celu potwierdzenia spełnienia warunków udziału w postępowaniu, może polegać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na zdolnościach technicznych lub zawodowych lub sytuacji finansowej lub ekonomicznej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podmiotów trzecich, na zasadach określonych w art. 118–123 ustawy Pzp.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10.2. Wykonawca, który polega na zdolnościach lub sytuacji podmiotów udostępniających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zasoby, zobowiązany jest: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1) złożyć wraz z ofertą, zobowiązanie podmiotu udostępniającego zasoby do oddania mu do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dyspozycji niezbędnych zasobów na potrzeby realizacji danego zamówienia lub inny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podmiotowy środek dowodowy potwierdzający, że Wykonawca realizując zamówienie, będzie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dysponował niezbędnymi zasobami tych podmiotów. Zobowiązanie podmiotu udostępniającego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zasoby lub inny podmiotowy środek dowodowy, musi potwierdzać, że stosunek łączący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lastRenderedPageBreak/>
        <w:t>Wykonawcę z podmiotami udostępniającymi zasoby gwarantuje rzeczywisty dostęp do tych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zasobów oraz określać w szczególności: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a) zakres dostępnych Wykonawcy zasobów podmiotu udostępniającego zasoby;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b) sposób i okres udostępnienia Wykonawcy i wykorzystania przez niego zasobów podmiotu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udostępniającego te zasoby przy wykonywaniu zamówienia;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c) czy i w jakim zakresie podmiot udostępniający zasoby, na zdolnościach którego Wykonawca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polega w odniesieniu do warunków udziału w postępowaniu dotyczących wykształcenia,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kwalifikacji zawodowych lub doświadczenia, zrealizuje roboty budowlane lub usługi, których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wskazane zdolności dotyczą.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2) złożyć wraz z ofertą ”Oświadczenie o niepodleganiu wykluczeniu oraz spełnianiu warunków”,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podmiotu udostępniającego zasoby, potwierdzające brak podstaw wykluczenia tego podmiotu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oraz odpowiednio spełnianie warunków udziału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postępowaniu, w zakresie, w jakim Wykonawca powołuje się na jego zasoby.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3) przedstawić na żądanie Zamawiającego podmiotowe środki dowodowe, określone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w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pkt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9.2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ppkt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2 SWZ, dotyczące tych podmiotów, na potwierdzenie, że nie zachodzą wobec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nich podstawy wykluczenia z postępowania.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10.3. Zamawiający oceni, czy udostępniane Wykonawcy przez podmioty udostępniające zasoby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zdolności techniczne lub zawodowe lub ich sytuacja finansowa lub ekonomiczna, pozwalają na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wykazanie przez Wykonawcę spełniania warunków udziału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postępowaniu, a także zbada, czy nie zachodzą wobec tych podmiotów podstawy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wykluczenia, które zostały przewidziane względem Wykonawcy w pkt. 8 niniejszej SWZ.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10.4. Jeżeli zdolności techniczne lub zawodowe, sytuacja ekonomiczna lub finansowa podmiotu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udostępniającego zasoby nie potwierdzą spełniania przez Wykonawcę warunków udziału w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postępowaniu lub zajdą wobec tego podmiotu podstawy wykluczenia, Zamawiający zażąda, aby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Wykonawca w terminie określonym przez Zamawiającego zastąpił ten podmiot innym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podmiotem lub podmiotami albo wykazał, że samodzielnie spełnia warunki udziału 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postępowaniu.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  <w:t>SEKCJA VI - WARUNKI ZAMÓWIENIA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6.1.) Zamawiający wymaga albo dopuszcza oferty wariantowe: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6.3.) Zamawiający przewiduje aukcję elektroniczną: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6.4.) Zamawiający wymaga wadium: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Tak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6.4.1) Informacje dotyczące wadium: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Wykonawca zobowiązany jest do wniesienia wadium w wysokości: 22 550,00 zł.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15.2. Wadium musi zostać wniesione przed upływem terminu składania ofert, tj. do dnia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22 lipca 2021r. do godz. 10:00, według wyboru Wykonawcy w jednej lub kilku następujących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formach: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a) pieniądzu;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b) gwarancjach bankowych;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c) gwarancjach ubezpieczeniowych;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d) poręczeniach udzielanych przez podmioty, o których mowa w art. 6b ust. 5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pkt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2 ustawy z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lastRenderedPageBreak/>
        <w:t>dnia 9 listopada 2000 r. o utworzeniu Polskiej Agencji Rozwoju Przedsiębiorczości (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t.j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. Dz. U. z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2020r. poz. 299).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Wadium powinno zostać złożone poprzez platformę do obsługi postępowań przetargowych,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dostępną pod adresem: https://e-propublico.pl lub poprzez pocztę elektroniczną: dzp@sswch.pl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15.3. Wadium musi obejmować pełen okres związania ofertą tj. do dnia 20 sierpnia 2021r.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15.4. Wadium wnoszone w pieniądzu należy wpłacić przelewem na rachunek bankowy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Zamawiającego: ING Bank Śląski S.A. Oddział Chorzów 09 1050 1243 1000 0023 0402 0718 (w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tytule przelewu zaleca się wpisać nazwę i sygnaturę postępowania). Wadium musi wpłynąć na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wskazany rachunek bankowy najpóźniej przed upływem terminu składania ofert (decyduje data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wpływu na rachunek bankowy Zamawiającego).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15.5. Wadium wnoszone w formie poręczeń lub gwarancji należy załączyć do oferty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oryginale w postaci dokumentu elektronicznego podpisanego kwalifikowanym podpisem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elektronicznym przez wystawcę poręczenia lub gwarancji oraz powinno zawierać: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a) wskazanie Beneficjenta poręczenia lub gwarancji, którym musi być Szpital Specjalistyczny 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Chorzowie, Zjednoczenia 10 , 41-500 Chorzów;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b) nazwę i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adres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siedziby Wykonawcy;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c) kwotę i termin ważności gwarancji/poręczenia;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d) bezwarunkowe zobowiązanie wystawcy poręczenia lub gwarancji do zapłaty kwoty wadium,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na pierwsze pisemne żądanie Zamawiającego, w sytuacjach określonych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art. 98 ust. 6 ustawy Pzp.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e) w przypadku Wykonawców wspólnie ubiegających się o udzielenie zamówienia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(art. 58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p.z.p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.), Zamawiający wymaga aby poręczenie lub gwarancja obejmowała swą treścią (tj.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zobowiązanych z tytułu poręczenia lub gwarancji) wszystkich Wykonawców wspólnie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ubiegających się o udzielenie zamówienia lub aby z jej treści wynikało, że zabezpiecza ofertę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Wykonawców wspólnie ubiegających się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o udzielenie zamówienia (konsorcjum);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f) powinno zawierać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adres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poczty elektronicznej na który Zamawiający prześle oświadczenie o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zwolnieniu ze wszystkich zobowiązań przewidzianych w Gwarancji.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15.6. Zamawiający zwróci wadium na zasadach określonych w art. 98 ust. 1-5 ustawy Pzp.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15.7. W przypadku, gdy Wykonawca nie wniósł wadium lub wniósł w sposób nieprawidłowy lub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nie utrzymywał wadium nieprzerwanie do upływu terminu związania ofertą lub złożył wniosek o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zwrot wadium, w przypadku o którym mowa w art. 98 ust. 2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pkt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3 ustawy Pzp, Zamawiający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odrzuci ofertę Wykonawcy na podstawie art. 226 ust. 1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pkt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 14 ustawy Pzp.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15.8. Zamawiający zatrzyma wadium wraz z odsetkami, a w przypadku wadium wniesionego 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formie gwarancji lub poręczenia, wystąpi odpowiednio do gwaranta lub poręczyciela z żądaniem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lastRenderedPageBreak/>
        <w:t>zapłaty wadium, w przypadkach określonych w art. 98 ust. 6 ustawy Pzp.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6.5.) Zamawiający wymaga zabezpieczenia należytego wykonania umowy: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Tak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6.6.) Wymagania dotyczące składania oferty przez wykonawców wspólnie ubiegających się o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udzielenie zamówienia: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12.1. Wykonawcy mogą wspólnie ubiegać się o udzielenie zamówienia. W takim przypadku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Wykonawcy zobowiązani są do ustanowienia pełnomocnika do reprezentowania ich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postępowaniu o udzielenie zamówienia albo do reprezentowania w postępowaniu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i zawarcia umowy w sprawie zamówienia publicznego.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12.2. Pełnomocnictwo należy dołączyć do oferty i powinno ono zawierać w szczególności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wskazanie: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1) postępowania o udzielenie zamówienie publicznego, którego dotyczy;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2) wszystkich Wykonawców ubiegających się wspólnie o udzielenie zamówienia;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3) ustanowionego pełnomocnika oraz zakresu jego umocowania.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12.3. W przypadku wspólnego ubiegania się o zamówienie przez Wykonawców, dokument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”Oświadczenia o niepodleganiu wykluczeniu oraz spełnianiu warunków udziału”,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o którym mowa w pkt. 9.1 SWZ, składa każdy z Wykonawców wspólnie ubiegających się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ozamówienie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. Oświadczenia te potwierdzają brak podstaw wykluczenia oraz spełnianie warunków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udziału w postępowaniu w zakresie, w jakim każdy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 Wykonawców wykazuje spełnianie warunków udziału w postępowaniu.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6.7.) Zamawiający przewiduje unieważnienie postępowania, jeśli środki publiczne, które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zamierzał przeznaczyć na sfinansowanie całości lub części zamówienia nie zostały przyznane: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5"/>
          <w:szCs w:val="25"/>
          <w:lang w:eastAsia="pl-PL"/>
        </w:rPr>
        <w:t>SEKCJA VII - PROJEKTOWANE POSTANOWIENIA UMOWY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7.1.) Zamawiający przewiduje udzielenia zaliczek: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 xml:space="preserve">7.3.) Zamawiający przewiduje zmiany umowy: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Tak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</w:pPr>
      <w:r w:rsidRPr="00462FDA">
        <w:rPr>
          <w:rFonts w:ascii="Arial-BoldMT" w:eastAsia="Calibri" w:hAnsi="Arial-BoldMT" w:cs="Arial-BoldMT"/>
          <w:b/>
          <w:bCs/>
          <w:sz w:val="23"/>
          <w:szCs w:val="23"/>
          <w:lang w:eastAsia="pl-PL"/>
        </w:rPr>
        <w:t>7.4.) Rodzaj i zakres zmian umowy oraz warunki ich wprowadzenia: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1. Zmiana postanowień niniejszej umowy może nastąpić na podstawie art. 455 ustawy z dnia 11września 2019 r. - Prawo zamówień publicznych.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2. Dopuszcza się możliwość dokonania zmian postanowień umowy, jeżeli konieczność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wprowadzenia takich zmian wynika z następujących okoliczności: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1) Zmiany terminu realizacji przedmiotu umowy, w następstwie: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a) siły wyższej - rozumianej jako wystąpienie zdarzenia nadzwyczajnego, zewnętrznego,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niemożliwego do przewidzenia i zapobieżenia, którego nie dało się uniknąć nawet przy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zachowaniu najwyższej staranności, a które uniemożliwia Wykonawcy wykonanie przedmiotu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umowy. W razie wystąpienia siły wyższej Strony umowy zobowiązane są dołożyć wszelkich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starań w celu ograniczenia do minimum opóźnienia w wykonywaniu swoich zobowiązań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umownych, powstałego na skutek działania siły wyższej (pod pojęciem siły wyższej rozumie się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szczególności zdarzenia i okoliczności takie jak: klęska żywiołowa, działania wojenne, rebelie,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 xml:space="preserve">wojna cybernetyczna, </w:t>
      </w:r>
      <w:proofErr w:type="spellStart"/>
      <w:r w:rsidRPr="00462FDA">
        <w:rPr>
          <w:rFonts w:ascii="ArialMT" w:eastAsia="Calibri" w:hAnsi="ArialMT" w:cs="ArialMT"/>
          <w:sz w:val="25"/>
          <w:szCs w:val="25"/>
          <w:lang w:eastAsia="pl-PL"/>
        </w:rPr>
        <w:t>cyberatak</w:t>
      </w:r>
      <w:proofErr w:type="spellEnd"/>
      <w:r w:rsidRPr="00462FDA">
        <w:rPr>
          <w:rFonts w:ascii="ArialMT" w:eastAsia="Calibri" w:hAnsi="ArialMT" w:cs="ArialMT"/>
          <w:sz w:val="25"/>
          <w:szCs w:val="25"/>
          <w:lang w:eastAsia="pl-PL"/>
        </w:rPr>
        <w:t>, terroryzm, rewolucja, powstanie, inwazja, bunt, zamieszki,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strajk spowodowany przez inne osoby - nie związane z realizacją inwestycji) - termin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lastRenderedPageBreak/>
        <w:t>zakończenia przedmiotu umowy zostaje przesunięty o czas trwania siły wyższej,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b) wystąpienie robót dodatkowych, zamiennych, które wstrzymują lub opóźniają realizację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przedmiotu umowy, mają wpływ na termin zakończenia inwestycji - termin zakończenia robót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może zostać przesunięty o czas trwania tych robót,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c) konieczności dokonania zmian w dokumentacji projektowej mających wpływ na termin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zakończenia realizacji umowy - termin zostaje przesunięty o czas trwania wskazanej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okoliczności,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d) okoliczności leżących po stronie Zamawiającego, których Zamawiający działając z należytą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starannością nie mógł przewidzieć i nie wynikających z przyczyn leżących po stronie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Wykonawcy - termin zakończenia przedmiotu umowy zostaje przesunięty o czas trwania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wskazanych okoliczności.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2) Zmiany wynagrodzenia Wykonawcy, w przypadku zwiększenia kosztów realizacji przedmiotu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umowy wskutek wystąpienia konieczności wykonania dodatkowych robót. Wartość dodatkowych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robót (każdej kolejnej zmiany) nie może przekroczyć 50% pierwotnego wynagrodzenia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Wykonawcy.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3. Zmianie podlegają także inne postanowienia umowy mające charakter zmian nieistotnych, a w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szczególności: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1) zmiana osób, o których mowa w § 4 ust. 1, pod warunkiem, że osoby zaproponowane będą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posiadały co najmniej takie uprawnienia, które potwierdzają spełnienie warunku w stopniu 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mniejszym niż wymagany w trakcie postępowania o udzielenie zamówienia,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2) zmiana danych teleadresowych Wykonawcy lub Zamawiającego, o których mowa w § 20 ust.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5.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4. Zmiany postanowień umowy następują zgodnie z zasadami określonymi w umowie oraz przy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zastosowaniu przepisów ustawy z dnia 11 września 2019 r. - Prawo zamówień publicznych i nie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mogą prowadzić do zmiany ogólnego charakteru umowy.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5. W przypadku wystąpienia okoliczności stanowiących podstawę do zmiany umowy, każda ze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Stron może wystąpić z wnioskiem na piśmie w sprawie możliwości dokonania takiej zmiany. We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wniosku należy opisać, uzasadnić okoliczności warunkujące zmianę oraz dołączyć stosowne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dokumenty – dotyczy to przypadków kiedy dla potwierdzenia dokonania zmiany zasadnym jest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przedłożenie odpowiednich dokumentów.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6. Wszelkie zmiany i uzupełnienia niniejszej umowy wymagają formy pisemnej pod rygorem</w:t>
      </w:r>
      <w:r>
        <w:rPr>
          <w:rFonts w:ascii="ArialMT" w:eastAsia="Calibri" w:hAnsi="ArialMT" w:cs="ArialMT"/>
          <w:sz w:val="25"/>
          <w:szCs w:val="25"/>
          <w:lang w:eastAsia="pl-PL"/>
        </w:rPr>
        <w:t xml:space="preserve"> </w:t>
      </w:r>
      <w:r w:rsidRPr="00462FDA">
        <w:rPr>
          <w:rFonts w:ascii="ArialMT" w:eastAsia="Calibri" w:hAnsi="ArialMT" w:cs="ArialMT"/>
          <w:sz w:val="25"/>
          <w:szCs w:val="25"/>
          <w:lang w:eastAsia="pl-PL"/>
        </w:rPr>
        <w:t>nieważności w drodze aneksu do umowy skutecznego po podpisaniu przez obie Strony.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7. Zmiana umowy podlega unieważnieniu, jeżeli została dokonana z naruszeniem art. 454 i art.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455 ustawy z dnia 11 września 2019 r. - Prawo zamówień publicznych. W takim przypadku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stosuje się postanowienie umowne w brzmieniu obowiązującym przed tą zmianą.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b/>
          <w:bCs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b/>
          <w:bCs/>
          <w:sz w:val="23"/>
          <w:szCs w:val="23"/>
          <w:lang w:eastAsia="pl-PL"/>
        </w:rPr>
        <w:lastRenderedPageBreak/>
        <w:t>7.5.) Zamawiający uwzględnił aspekty społeczne, środowiskowe, innowacyjne lub etykiety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b/>
          <w:bCs/>
          <w:sz w:val="23"/>
          <w:szCs w:val="23"/>
          <w:lang w:eastAsia="pl-PL"/>
        </w:rPr>
        <w:t xml:space="preserve">związane z realizacją zamówienia: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Tak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b/>
          <w:bCs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b/>
          <w:bCs/>
          <w:sz w:val="23"/>
          <w:szCs w:val="23"/>
          <w:lang w:eastAsia="pl-PL"/>
        </w:rPr>
        <w:t>7.6.) Zamawiający przewiduje następujące wymagania związane z realizacją zamówienia: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w zakresie zatrudnienia na podstawie stosunku pracy, w okolicznościach, o których mowa w art.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sz w:val="25"/>
          <w:szCs w:val="25"/>
          <w:lang w:eastAsia="pl-PL"/>
        </w:rPr>
        <w:t>95 ustawy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b/>
          <w:bCs/>
          <w:sz w:val="25"/>
          <w:szCs w:val="25"/>
          <w:lang w:eastAsia="pl-PL"/>
        </w:rPr>
      </w:pPr>
      <w:r w:rsidRPr="00462FDA">
        <w:rPr>
          <w:rFonts w:ascii="ArialMT" w:eastAsia="Calibri" w:hAnsi="ArialMT" w:cs="ArialMT"/>
          <w:b/>
          <w:bCs/>
          <w:sz w:val="25"/>
          <w:szCs w:val="25"/>
          <w:lang w:eastAsia="pl-PL"/>
        </w:rPr>
        <w:t>SEKCJA VIII – PROCEDURA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b/>
          <w:bCs/>
          <w:sz w:val="23"/>
          <w:szCs w:val="23"/>
          <w:lang w:eastAsia="pl-PL"/>
        </w:rPr>
        <w:t xml:space="preserve">8.1.) Termin składania ofert: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2021-07-22 10:00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b/>
          <w:bCs/>
          <w:sz w:val="23"/>
          <w:szCs w:val="23"/>
          <w:lang w:eastAsia="pl-PL"/>
        </w:rPr>
        <w:t xml:space="preserve">8.2.) Miejsce składania ofert: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https://e-propublico.pl</w:t>
      </w:r>
    </w:p>
    <w:p w:rsidR="00462FDA" w:rsidRPr="00462FDA" w:rsidRDefault="00462FDA" w:rsidP="00462FDA">
      <w:pPr>
        <w:autoSpaceDE w:val="0"/>
        <w:autoSpaceDN w:val="0"/>
        <w:adjustRightInd w:val="0"/>
        <w:rPr>
          <w:rFonts w:ascii="ArialMT" w:eastAsia="Calibri" w:hAnsi="ArialMT" w:cs="ArialMT"/>
          <w:sz w:val="23"/>
          <w:szCs w:val="23"/>
          <w:lang w:eastAsia="pl-PL"/>
        </w:rPr>
      </w:pPr>
      <w:r w:rsidRPr="00462FDA">
        <w:rPr>
          <w:rFonts w:ascii="ArialMT" w:eastAsia="Calibri" w:hAnsi="ArialMT" w:cs="ArialMT"/>
          <w:b/>
          <w:bCs/>
          <w:sz w:val="23"/>
          <w:szCs w:val="23"/>
          <w:lang w:eastAsia="pl-PL"/>
        </w:rPr>
        <w:t xml:space="preserve">8.3.) Termin otwarcia ofert: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2021-07-22 10:30</w:t>
      </w:r>
    </w:p>
    <w:p w:rsidR="00462FDA" w:rsidRPr="00462FDA" w:rsidRDefault="00462FDA" w:rsidP="00462FDA">
      <w:pPr>
        <w:rPr>
          <w:szCs w:val="20"/>
        </w:rPr>
      </w:pPr>
      <w:r w:rsidRPr="00462FDA">
        <w:rPr>
          <w:rFonts w:ascii="ArialMT" w:eastAsia="Calibri" w:hAnsi="ArialMT" w:cs="ArialMT"/>
          <w:b/>
          <w:bCs/>
          <w:sz w:val="23"/>
          <w:szCs w:val="23"/>
          <w:lang w:eastAsia="pl-PL"/>
        </w:rPr>
        <w:t xml:space="preserve">8.4.) Termin związania ofertą: </w:t>
      </w:r>
      <w:r w:rsidRPr="00462FDA">
        <w:rPr>
          <w:rFonts w:ascii="ArialMT" w:eastAsia="Calibri" w:hAnsi="ArialMT" w:cs="ArialMT"/>
          <w:sz w:val="23"/>
          <w:szCs w:val="23"/>
          <w:lang w:eastAsia="pl-PL"/>
        </w:rPr>
        <w:t>do 2021-08-20</w:t>
      </w:r>
    </w:p>
    <w:sectPr w:rsidR="00462FDA" w:rsidRPr="00462FDA" w:rsidSect="00E76F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FDA" w:rsidRDefault="00462FDA">
      <w:r>
        <w:separator/>
      </w:r>
    </w:p>
  </w:endnote>
  <w:endnote w:type="continuationSeparator" w:id="0">
    <w:p w:rsidR="00462FDA" w:rsidRDefault="00462F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DA" w:rsidRDefault="00462FD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62FDA" w:rsidRDefault="00462FD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DA" w:rsidRDefault="00462FD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B638A7">
      <w:rPr>
        <w:rStyle w:val="Numerstrony"/>
        <w:noProof/>
        <w:sz w:val="20"/>
      </w:rPr>
      <w:t>14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DA" w:rsidRDefault="00462FD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FDA" w:rsidRDefault="00462FDA">
      <w:r>
        <w:separator/>
      </w:r>
    </w:p>
  </w:footnote>
  <w:footnote w:type="continuationSeparator" w:id="0">
    <w:p w:rsidR="00462FDA" w:rsidRDefault="00462F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DA" w:rsidRDefault="00462F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DA" w:rsidRDefault="00462FD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DA" w:rsidRDefault="00462F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549E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62FDA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13B2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A6BEE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5549E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638A7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Mapa dokumentu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6DD6F7A7-62B7-4445-8C44-E9E10C58C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14</Pages>
  <Words>5522</Words>
  <Characters>33134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5</cp:revision>
  <dcterms:created xsi:type="dcterms:W3CDTF">2021-07-07T10:17:00Z</dcterms:created>
  <dcterms:modified xsi:type="dcterms:W3CDTF">2021-07-07T10:28:00Z</dcterms:modified>
</cp:coreProperties>
</file>