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bookmarkStart w:id="0" w:name="_GoBack"/>
      <w:r w:rsidR="000F5C2E" w:rsidRPr="000F5C2E">
        <w:rPr>
          <w:b/>
          <w:i w:val="0"/>
          <w:iCs/>
          <w:sz w:val="22"/>
          <w:szCs w:val="22"/>
        </w:rPr>
        <w:t>5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76513C" w:rsidRPr="0076513C">
        <w:rPr>
          <w:rFonts w:ascii="Times New Roman" w:eastAsia="Times New Roman" w:hAnsi="Times New Roman"/>
          <w:b/>
          <w:lang w:eastAsia="pl-PL"/>
        </w:rPr>
        <w:t>ZP/50/2021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76513C" w:rsidRPr="0076513C">
        <w:rPr>
          <w:rFonts w:ascii="Times New Roman" w:eastAsia="Times New Roman" w:hAnsi="Times New Roman"/>
          <w:b/>
          <w:lang w:eastAsia="pl-PL"/>
        </w:rPr>
        <w:t xml:space="preserve">Tryb podstawowy bez negocjacji - art. 275 pkt. 1 ustawy </w:t>
      </w:r>
      <w:proofErr w:type="spellStart"/>
      <w:r w:rsidR="0076513C" w:rsidRPr="0076513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76513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76513C">
        <w:rPr>
          <w:rFonts w:ascii="Times New Roman" w:eastAsia="Times New Roman" w:hAnsi="Times New Roman"/>
          <w:b/>
          <w:lang w:eastAsia="pl-PL"/>
        </w:rPr>
        <w:t>Zakup i montaż generatora wraz z zespołem zasilania do aparatu ESWL dla Oddziału Urologii z Onkologią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096" w:rsidRDefault="009F5096" w:rsidP="00025386">
      <w:pPr>
        <w:spacing w:after="0" w:line="240" w:lineRule="auto"/>
      </w:pPr>
      <w:r>
        <w:separator/>
      </w:r>
    </w:p>
  </w:endnote>
  <w:endnote w:type="continuationSeparator" w:id="0">
    <w:p w:rsidR="009F5096" w:rsidRDefault="009F50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13C" w:rsidRDefault="007651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13C" w:rsidRDefault="007651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096" w:rsidRDefault="009F5096" w:rsidP="00025386">
      <w:pPr>
        <w:spacing w:after="0" w:line="240" w:lineRule="auto"/>
      </w:pPr>
      <w:r>
        <w:separator/>
      </w:r>
    </w:p>
  </w:footnote>
  <w:footnote w:type="continuationSeparator" w:id="0">
    <w:p w:rsidR="009F5096" w:rsidRDefault="009F50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13C" w:rsidRDefault="00765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13C" w:rsidRDefault="00765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13C" w:rsidRDefault="007651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096"/>
    <w:rsid w:val="00025386"/>
    <w:rsid w:val="000F5C2E"/>
    <w:rsid w:val="001527B3"/>
    <w:rsid w:val="001B232E"/>
    <w:rsid w:val="001C2314"/>
    <w:rsid w:val="00254EBF"/>
    <w:rsid w:val="00443883"/>
    <w:rsid w:val="0047653F"/>
    <w:rsid w:val="005624D8"/>
    <w:rsid w:val="0076513C"/>
    <w:rsid w:val="008F2498"/>
    <w:rsid w:val="009F5096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8251792"/>
  <w15:chartTrackingRefBased/>
  <w15:docId w15:val="{7E31DB54-19C7-4C53-91BD-E421112D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2021-10-13T12:35:00Z</dcterms:created>
  <dcterms:modified xsi:type="dcterms:W3CDTF">2021-10-13T12:35:00Z</dcterms:modified>
</cp:coreProperties>
</file>