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90478" w:rsidRPr="00D9047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165AA2" w:rsidRDefault="00165AA2" w:rsidP="00165AA2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165AA2" w:rsidRDefault="00165AA2" w:rsidP="00165AA2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165AA2" w:rsidRDefault="00165AA2" w:rsidP="00165AA2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D90478" w:rsidRPr="00D904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materiałów szlifiersko - polerskich dla </w:t>
      </w:r>
      <w:proofErr w:type="spellStart"/>
      <w:r w:rsidR="00D90478" w:rsidRPr="00D90478">
        <w:rPr>
          <w:rFonts w:ascii="Arial" w:eastAsia="Times New Roman" w:hAnsi="Arial" w:cs="Arial"/>
          <w:b/>
          <w:sz w:val="20"/>
          <w:szCs w:val="20"/>
          <w:lang w:eastAsia="pl-PL"/>
        </w:rPr>
        <w:t>WIMiC</w:t>
      </w:r>
      <w:proofErr w:type="spellEnd"/>
      <w:r w:rsidR="00D90478" w:rsidRPr="00D904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KC-zp.272-498/21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 co następuje:</w:t>
      </w:r>
    </w:p>
    <w:p w:rsidR="00165AA2" w:rsidRDefault="00165AA2" w:rsidP="00165AA2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5AA2" w:rsidRDefault="00165AA2" w:rsidP="00165AA2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</w:t>
      </w:r>
      <w:bookmarkStart w:id="0" w:name="_GoBack"/>
      <w:bookmarkEnd w:id="0"/>
      <w:r>
        <w:rPr>
          <w:rFonts w:eastAsia="Times New Roman" w:cs="Calibri"/>
          <w:lang w:eastAsia="pl-PL"/>
        </w:rPr>
        <w:t xml:space="preserve">kluczeniu z postępowania na podstawie art. </w:t>
      </w:r>
      <w:r>
        <w:rPr>
          <w:bCs/>
          <w:iCs/>
          <w:color w:val="000000"/>
          <w:lang w:val="x-none" w:eastAsia="x-none"/>
        </w:rPr>
        <w:t>109 ust. 1 pkt</w:t>
      </w:r>
      <w:r>
        <w:rPr>
          <w:bCs/>
          <w:iCs/>
          <w:color w:val="000000"/>
          <w:lang w:eastAsia="x-none"/>
        </w:rPr>
        <w:t xml:space="preserve"> 1, pkt4</w:t>
      </w:r>
      <w:r>
        <w:rPr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5AA2" w:rsidRDefault="00165AA2" w:rsidP="00165AA2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5AA2" w:rsidRDefault="00165AA2" w:rsidP="00165AA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……………………………………………………………………………………………………………………..………………………………..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5AA2" w:rsidRDefault="00165AA2" w:rsidP="00165AA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……………………………………………………………………………………………………………………………………………….……..</w:t>
      </w:r>
    </w:p>
    <w:p w:rsidR="00165AA2" w:rsidRDefault="00165AA2" w:rsidP="00165AA2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5AA2" w:rsidRDefault="00165AA2" w:rsidP="00165AA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5AA2" w:rsidRDefault="00165AA2" w:rsidP="00165AA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165AA2" w:rsidRDefault="00165AA2" w:rsidP="00165AA2">
      <w:pPr>
        <w:tabs>
          <w:tab w:val="left" w:pos="0"/>
        </w:tabs>
        <w:spacing w:after="0" w:line="240" w:lineRule="auto"/>
        <w:ind w:left="425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165AA2" w:rsidRDefault="00165AA2" w:rsidP="00165AA2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165AA2" w:rsidRPr="009475A8" w:rsidRDefault="00165AA2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sectPr w:rsidR="00165AA2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6226" w:rsidRDefault="006B6226" w:rsidP="0038231F">
      <w:pPr>
        <w:spacing w:after="0" w:line="240" w:lineRule="auto"/>
      </w:pPr>
      <w:r>
        <w:separator/>
      </w:r>
    </w:p>
  </w:endnote>
  <w:endnote w:type="continuationSeparator" w:id="0">
    <w:p w:rsidR="006B6226" w:rsidRDefault="006B62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478" w:rsidRDefault="00D904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478" w:rsidRDefault="00D904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6226" w:rsidRDefault="006B6226" w:rsidP="0038231F">
      <w:pPr>
        <w:spacing w:after="0" w:line="240" w:lineRule="auto"/>
      </w:pPr>
      <w:r>
        <w:separator/>
      </w:r>
    </w:p>
  </w:footnote>
  <w:footnote w:type="continuationSeparator" w:id="0">
    <w:p w:rsidR="006B6226" w:rsidRDefault="006B6226" w:rsidP="0038231F">
      <w:pPr>
        <w:spacing w:after="0" w:line="240" w:lineRule="auto"/>
      </w:pPr>
      <w:r>
        <w:continuationSeparator/>
      </w:r>
    </w:p>
  </w:footnote>
  <w:footnote w:id="1">
    <w:p w:rsidR="00165AA2" w:rsidRDefault="00165AA2" w:rsidP="00165AA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5AA2" w:rsidRDefault="00165AA2" w:rsidP="00165AA2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478" w:rsidRDefault="00D904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478" w:rsidRDefault="00D904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478" w:rsidRDefault="00D904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622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5AA2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B622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90478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7082E9"/>
  <w15:chartTrackingRefBased/>
  <w15:docId w15:val="{A08C910A-A042-45AF-A408-77D427FD2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3BAAB-C9C1-4524-B37F-A00D4724E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2021-09-23T13:09:00Z</dcterms:created>
  <dcterms:modified xsi:type="dcterms:W3CDTF">2021-09-23T13:10:00Z</dcterms:modified>
</cp:coreProperties>
</file>