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E935D6" w:rsidRDefault="00EB6252" w:rsidP="00D773F9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B6252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EB6252">
        <w:rPr>
          <w:rFonts w:ascii="Arial" w:hAnsi="Arial" w:cs="Arial"/>
          <w:sz w:val="24"/>
          <w:szCs w:val="24"/>
        </w:rPr>
        <w:t>2022-10-1</w:t>
      </w:r>
      <w:r w:rsidR="00164043">
        <w:rPr>
          <w:rFonts w:ascii="Arial" w:hAnsi="Arial" w:cs="Arial"/>
          <w:sz w:val="24"/>
          <w:szCs w:val="24"/>
        </w:rPr>
        <w:t>8</w:t>
      </w:r>
    </w:p>
    <w:p w:rsidR="00EB6252" w:rsidRPr="00EB6252" w:rsidRDefault="00EB6252" w:rsidP="006A5DF1">
      <w:pPr>
        <w:rPr>
          <w:rFonts w:ascii="Arial" w:hAnsi="Arial" w:cs="Arial"/>
          <w:b/>
          <w:bCs/>
          <w:sz w:val="24"/>
          <w:szCs w:val="24"/>
        </w:rPr>
      </w:pPr>
      <w:r w:rsidRPr="00EB6252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:rsidR="00EB6252" w:rsidRPr="00EB6252" w:rsidRDefault="00EB6252" w:rsidP="006A5DF1">
      <w:pPr>
        <w:rPr>
          <w:rFonts w:ascii="Arial" w:hAnsi="Arial" w:cs="Arial"/>
          <w:b/>
          <w:bCs/>
          <w:sz w:val="24"/>
          <w:szCs w:val="24"/>
        </w:rPr>
      </w:pPr>
      <w:r w:rsidRPr="00EB6252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:rsidR="006A5DF1" w:rsidRPr="00E935D6" w:rsidRDefault="00EB6252" w:rsidP="006A5DF1">
      <w:pPr>
        <w:rPr>
          <w:rFonts w:ascii="Arial" w:hAnsi="Arial" w:cs="Arial"/>
          <w:b/>
          <w:bCs/>
          <w:sz w:val="24"/>
          <w:szCs w:val="24"/>
        </w:rPr>
      </w:pPr>
      <w:r w:rsidRPr="00EB625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EB6252" w:rsidP="006A5DF1">
      <w:pPr>
        <w:rPr>
          <w:rFonts w:ascii="Arial" w:hAnsi="Arial" w:cs="Arial"/>
          <w:sz w:val="24"/>
          <w:szCs w:val="24"/>
        </w:rPr>
      </w:pPr>
      <w:r w:rsidRPr="00EB6252">
        <w:rPr>
          <w:rFonts w:ascii="Arial" w:hAnsi="Arial" w:cs="Arial"/>
          <w:sz w:val="24"/>
          <w:szCs w:val="24"/>
        </w:rPr>
        <w:t>Al. Mickiewicza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EB6252">
        <w:rPr>
          <w:rFonts w:ascii="Arial" w:hAnsi="Arial" w:cs="Arial"/>
          <w:sz w:val="24"/>
          <w:szCs w:val="24"/>
        </w:rPr>
        <w:t>30</w:t>
      </w:r>
    </w:p>
    <w:p w:rsidR="006A5DF1" w:rsidRPr="00E935D6" w:rsidRDefault="00EB6252" w:rsidP="006A5DF1">
      <w:pPr>
        <w:rPr>
          <w:rFonts w:ascii="Arial" w:hAnsi="Arial" w:cs="Arial"/>
          <w:sz w:val="24"/>
          <w:szCs w:val="24"/>
        </w:rPr>
      </w:pPr>
      <w:r w:rsidRPr="00EB6252">
        <w:rPr>
          <w:rFonts w:ascii="Arial" w:hAnsi="Arial" w:cs="Arial"/>
          <w:sz w:val="24"/>
          <w:szCs w:val="24"/>
        </w:rPr>
        <w:t>30-059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EB6252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164043" w:rsidRDefault="00E21B49" w:rsidP="00164043">
      <w:pPr>
        <w:pStyle w:val="Nagwek1"/>
        <w:spacing w:before="0" w:after="0"/>
        <w:jc w:val="center"/>
        <w:rPr>
          <w:rFonts w:cs="Arial"/>
          <w:szCs w:val="28"/>
        </w:rPr>
      </w:pPr>
      <w:r w:rsidRPr="00164043">
        <w:rPr>
          <w:rFonts w:cs="Arial"/>
          <w:szCs w:val="28"/>
        </w:rPr>
        <w:t>WYJAŚNIENI</w:t>
      </w:r>
      <w:r w:rsidR="00520165" w:rsidRPr="00164043">
        <w:rPr>
          <w:rFonts w:cs="Arial"/>
          <w:szCs w:val="28"/>
        </w:rPr>
        <w:t>A</w:t>
      </w:r>
      <w:r w:rsidR="00632C3C" w:rsidRPr="00164043">
        <w:rPr>
          <w:rFonts w:cs="Arial"/>
          <w:szCs w:val="28"/>
        </w:rPr>
        <w:t xml:space="preserve"> TREŚCI</w:t>
      </w:r>
      <w:r w:rsidR="0029606A" w:rsidRPr="00164043">
        <w:rPr>
          <w:rFonts w:cs="Arial"/>
          <w:szCs w:val="28"/>
        </w:rPr>
        <w:t xml:space="preserve"> SWZ</w:t>
      </w:r>
    </w:p>
    <w:p w:rsidR="00164043" w:rsidRPr="00164043" w:rsidRDefault="00164043" w:rsidP="00164043">
      <w:pPr>
        <w:jc w:val="center"/>
        <w:rPr>
          <w:rFonts w:ascii="Arial" w:hAnsi="Arial" w:cs="Arial"/>
          <w:b/>
          <w:sz w:val="28"/>
          <w:szCs w:val="28"/>
        </w:rPr>
      </w:pPr>
      <w:r w:rsidRPr="00164043">
        <w:rPr>
          <w:rFonts w:ascii="Arial" w:hAnsi="Arial" w:cs="Arial"/>
          <w:b/>
          <w:sz w:val="28"/>
          <w:szCs w:val="28"/>
        </w:rPr>
        <w:t>I POWIADOMIENIE O ZMIANACH W S</w:t>
      </w:r>
      <w:r>
        <w:rPr>
          <w:rFonts w:ascii="Arial" w:hAnsi="Arial" w:cs="Arial"/>
          <w:b/>
          <w:sz w:val="28"/>
          <w:szCs w:val="28"/>
        </w:rPr>
        <w:t>WZ</w:t>
      </w:r>
    </w:p>
    <w:p w:rsidR="00164043" w:rsidRPr="00164043" w:rsidRDefault="00164043" w:rsidP="00164043">
      <w:pPr>
        <w:jc w:val="center"/>
      </w:pPr>
    </w:p>
    <w:p w:rsidR="006D4AB3" w:rsidRPr="00D773F9" w:rsidRDefault="00632C3C" w:rsidP="00D773F9">
      <w:pPr>
        <w:jc w:val="both"/>
        <w:rPr>
          <w:rFonts w:ascii="Arial" w:hAnsi="Arial" w:cs="Arial"/>
        </w:rPr>
      </w:pPr>
      <w:r w:rsidRPr="00D773F9">
        <w:rPr>
          <w:rFonts w:ascii="Arial" w:hAnsi="Arial" w:cs="Arial"/>
        </w:rPr>
        <w:t xml:space="preserve">Dotyczy: </w:t>
      </w:r>
      <w:r w:rsidR="006A5DF1" w:rsidRPr="00D773F9">
        <w:rPr>
          <w:rFonts w:ascii="Arial" w:hAnsi="Arial" w:cs="Arial"/>
        </w:rPr>
        <w:t>p</w:t>
      </w:r>
      <w:r w:rsidRPr="00D773F9">
        <w:rPr>
          <w:rFonts w:ascii="Arial" w:hAnsi="Arial" w:cs="Arial"/>
        </w:rPr>
        <w:t>ostępowani</w:t>
      </w:r>
      <w:r w:rsidR="006A5DF1" w:rsidRPr="00D773F9">
        <w:rPr>
          <w:rFonts w:ascii="Arial" w:hAnsi="Arial" w:cs="Arial"/>
        </w:rPr>
        <w:t>a</w:t>
      </w:r>
      <w:r w:rsidRPr="00D773F9">
        <w:rPr>
          <w:rFonts w:ascii="Arial" w:hAnsi="Arial" w:cs="Arial"/>
        </w:rPr>
        <w:t xml:space="preserve"> o udzielenie zamówienia publicznego, prowadzone</w:t>
      </w:r>
      <w:r w:rsidR="006A5DF1" w:rsidRPr="00D773F9">
        <w:rPr>
          <w:rFonts w:ascii="Arial" w:hAnsi="Arial" w:cs="Arial"/>
        </w:rPr>
        <w:t>go</w:t>
      </w:r>
      <w:r w:rsidRPr="00D773F9">
        <w:rPr>
          <w:rFonts w:ascii="Arial" w:hAnsi="Arial" w:cs="Arial"/>
        </w:rPr>
        <w:t xml:space="preserve"> w trybie </w:t>
      </w:r>
      <w:r w:rsidR="00EB6252" w:rsidRPr="00D773F9">
        <w:rPr>
          <w:rFonts w:ascii="Arial" w:hAnsi="Arial" w:cs="Arial"/>
        </w:rPr>
        <w:t xml:space="preserve">Tryb podstawowy bez negocjacji - art. 275 pkt. 1 ustawy </w:t>
      </w:r>
      <w:proofErr w:type="spellStart"/>
      <w:r w:rsidR="00EB6252" w:rsidRPr="00D773F9">
        <w:rPr>
          <w:rFonts w:ascii="Arial" w:hAnsi="Arial" w:cs="Arial"/>
        </w:rPr>
        <w:t>Pzp</w:t>
      </w:r>
      <w:proofErr w:type="spellEnd"/>
      <w:r w:rsidRPr="00D773F9">
        <w:rPr>
          <w:rFonts w:ascii="Arial" w:hAnsi="Arial" w:cs="Arial"/>
          <w:b/>
        </w:rPr>
        <w:t xml:space="preserve"> </w:t>
      </w:r>
      <w:r w:rsidRPr="00D773F9">
        <w:rPr>
          <w:rFonts w:ascii="Arial" w:hAnsi="Arial" w:cs="Arial"/>
          <w:bCs/>
        </w:rPr>
        <w:t>na</w:t>
      </w:r>
      <w:r w:rsidRPr="00D773F9">
        <w:rPr>
          <w:rFonts w:ascii="Arial" w:hAnsi="Arial" w:cs="Arial"/>
          <w:b/>
        </w:rPr>
        <w:t xml:space="preserve"> </w:t>
      </w:r>
      <w:r w:rsidR="00E72428" w:rsidRPr="00D773F9">
        <w:rPr>
          <w:rFonts w:ascii="Arial" w:hAnsi="Arial" w:cs="Arial"/>
          <w:bCs/>
        </w:rPr>
        <w:t>”</w:t>
      </w:r>
      <w:r w:rsidR="00EB6252" w:rsidRPr="00D773F9">
        <w:rPr>
          <w:rFonts w:ascii="Arial" w:hAnsi="Arial" w:cs="Arial"/>
          <w:b/>
          <w:bCs/>
        </w:rPr>
        <w:t xml:space="preserve">Dostawa </w:t>
      </w:r>
      <w:proofErr w:type="spellStart"/>
      <w:r w:rsidR="00EB6252" w:rsidRPr="00D773F9">
        <w:rPr>
          <w:rFonts w:ascii="Arial" w:hAnsi="Arial" w:cs="Arial"/>
          <w:b/>
          <w:bCs/>
        </w:rPr>
        <w:t>miniwirówki</w:t>
      </w:r>
      <w:proofErr w:type="spellEnd"/>
      <w:r w:rsidR="00EB6252" w:rsidRPr="00D773F9">
        <w:rPr>
          <w:rFonts w:ascii="Arial" w:hAnsi="Arial" w:cs="Arial"/>
          <w:b/>
          <w:bCs/>
        </w:rPr>
        <w:t xml:space="preserve"> z </w:t>
      </w:r>
      <w:proofErr w:type="spellStart"/>
      <w:r w:rsidR="00EB6252" w:rsidRPr="00D773F9">
        <w:rPr>
          <w:rFonts w:ascii="Arial" w:hAnsi="Arial" w:cs="Arial"/>
          <w:b/>
          <w:bCs/>
        </w:rPr>
        <w:t>roterem</w:t>
      </w:r>
      <w:proofErr w:type="spellEnd"/>
      <w:r w:rsidR="00EB6252" w:rsidRPr="00D773F9">
        <w:rPr>
          <w:rFonts w:ascii="Arial" w:hAnsi="Arial" w:cs="Arial"/>
          <w:b/>
          <w:bCs/>
        </w:rPr>
        <w:t xml:space="preserve">, </w:t>
      </w:r>
      <w:proofErr w:type="spellStart"/>
      <w:r w:rsidR="00EB6252" w:rsidRPr="00D773F9">
        <w:rPr>
          <w:rFonts w:ascii="Arial" w:hAnsi="Arial" w:cs="Arial"/>
          <w:b/>
          <w:bCs/>
        </w:rPr>
        <w:t>pH</w:t>
      </w:r>
      <w:proofErr w:type="spellEnd"/>
      <w:r w:rsidR="00EB6252" w:rsidRPr="00D773F9">
        <w:rPr>
          <w:rFonts w:ascii="Arial" w:hAnsi="Arial" w:cs="Arial"/>
          <w:b/>
          <w:bCs/>
        </w:rPr>
        <w:t>-metr/konduktometr stacjonarny, miniaturowa pompa próżniowa - KC-zp.272-514/22</w:t>
      </w:r>
      <w:r w:rsidR="00E72428" w:rsidRPr="00D773F9">
        <w:rPr>
          <w:rFonts w:ascii="Arial" w:hAnsi="Arial" w:cs="Arial"/>
          <w:bCs/>
        </w:rPr>
        <w:t>”</w:t>
      </w:r>
      <w:r w:rsidRPr="00D773F9">
        <w:rPr>
          <w:rFonts w:ascii="Arial" w:hAnsi="Arial" w:cs="Arial"/>
          <w:b/>
        </w:rPr>
        <w:t xml:space="preserve"> </w:t>
      </w:r>
      <w:r w:rsidRPr="00D773F9">
        <w:rPr>
          <w:rFonts w:ascii="Arial" w:hAnsi="Arial" w:cs="Arial"/>
          <w:bCs/>
        </w:rPr>
        <w:t>– znak sprawy</w:t>
      </w:r>
      <w:r w:rsidRPr="00D773F9">
        <w:rPr>
          <w:rFonts w:ascii="Arial" w:hAnsi="Arial" w:cs="Arial"/>
          <w:b/>
        </w:rPr>
        <w:t xml:space="preserve"> </w:t>
      </w:r>
      <w:r w:rsidR="00EB6252" w:rsidRPr="00D773F9">
        <w:rPr>
          <w:rFonts w:ascii="Arial" w:hAnsi="Arial" w:cs="Arial"/>
          <w:b/>
        </w:rPr>
        <w:t>KC-zp.272-514/22</w:t>
      </w:r>
      <w:r w:rsidRPr="00D773F9">
        <w:rPr>
          <w:rFonts w:ascii="Arial" w:hAnsi="Arial" w:cs="Arial"/>
          <w:b/>
        </w:rPr>
        <w:t>.</w:t>
      </w:r>
    </w:p>
    <w:p w:rsidR="00D773F9" w:rsidRDefault="00D773F9" w:rsidP="00D773F9">
      <w:pPr>
        <w:jc w:val="both"/>
        <w:rPr>
          <w:rFonts w:ascii="Arial" w:hAnsi="Arial" w:cs="Arial"/>
        </w:rPr>
      </w:pPr>
    </w:p>
    <w:p w:rsidR="0012774F" w:rsidRPr="00D773F9" w:rsidRDefault="00520165" w:rsidP="00D773F9">
      <w:pPr>
        <w:jc w:val="both"/>
        <w:rPr>
          <w:rFonts w:ascii="Arial" w:hAnsi="Arial" w:cs="Arial"/>
        </w:rPr>
      </w:pPr>
      <w:r w:rsidRPr="00D773F9">
        <w:rPr>
          <w:rFonts w:ascii="Arial" w:hAnsi="Arial" w:cs="Arial"/>
        </w:rPr>
        <w:t xml:space="preserve">Zamawiający, </w:t>
      </w:r>
      <w:r w:rsidR="00EB6252" w:rsidRPr="00D773F9">
        <w:rPr>
          <w:rFonts w:ascii="Arial" w:hAnsi="Arial" w:cs="Arial"/>
          <w:b/>
        </w:rPr>
        <w:t xml:space="preserve">Akademia Górniczo </w:t>
      </w:r>
      <w:r w:rsidR="00D773F9" w:rsidRPr="00D773F9">
        <w:rPr>
          <w:rFonts w:ascii="Arial" w:hAnsi="Arial" w:cs="Arial"/>
          <w:b/>
        </w:rPr>
        <w:t>–</w:t>
      </w:r>
      <w:r w:rsidR="00EB6252" w:rsidRPr="00D773F9">
        <w:rPr>
          <w:rFonts w:ascii="Arial" w:hAnsi="Arial" w:cs="Arial"/>
          <w:b/>
        </w:rPr>
        <w:t xml:space="preserve"> Hutnicza</w:t>
      </w:r>
      <w:r w:rsidR="00D773F9" w:rsidRPr="00D773F9">
        <w:rPr>
          <w:rFonts w:ascii="Arial" w:hAnsi="Arial" w:cs="Arial"/>
          <w:b/>
        </w:rPr>
        <w:t xml:space="preserve"> </w:t>
      </w:r>
      <w:r w:rsidR="00EB6252" w:rsidRPr="00D773F9">
        <w:rPr>
          <w:rFonts w:ascii="Arial" w:hAnsi="Arial" w:cs="Arial"/>
          <w:b/>
        </w:rPr>
        <w:t>im. Stanisława Staszica w Krakowie</w:t>
      </w:r>
      <w:r w:rsidR="00D773F9" w:rsidRPr="00D773F9">
        <w:rPr>
          <w:rFonts w:ascii="Arial" w:hAnsi="Arial" w:cs="Arial"/>
          <w:b/>
        </w:rPr>
        <w:t xml:space="preserve">, </w:t>
      </w:r>
      <w:r w:rsidR="00EB6252" w:rsidRPr="00D773F9">
        <w:rPr>
          <w:rFonts w:ascii="Arial" w:hAnsi="Arial" w:cs="Arial"/>
          <w:b/>
        </w:rPr>
        <w:t>Dział Zamówień Publicznych</w:t>
      </w:r>
      <w:r w:rsidRPr="00D773F9">
        <w:rPr>
          <w:rFonts w:ascii="Arial" w:hAnsi="Arial" w:cs="Arial"/>
        </w:rPr>
        <w:t xml:space="preserve">, działając na podstawie art. </w:t>
      </w:r>
      <w:r w:rsidR="00E74BC3" w:rsidRPr="00D773F9">
        <w:rPr>
          <w:rFonts w:ascii="Arial" w:hAnsi="Arial" w:cs="Arial"/>
        </w:rPr>
        <w:t>284</w:t>
      </w:r>
      <w:r w:rsidRPr="00D773F9">
        <w:rPr>
          <w:rFonts w:ascii="Arial" w:hAnsi="Arial" w:cs="Arial"/>
        </w:rPr>
        <w:t xml:space="preserve"> ust. </w:t>
      </w:r>
      <w:r w:rsidR="0029606A" w:rsidRPr="00D773F9">
        <w:rPr>
          <w:rFonts w:ascii="Arial" w:hAnsi="Arial" w:cs="Arial"/>
        </w:rPr>
        <w:t>6</w:t>
      </w:r>
      <w:r w:rsidRPr="00D773F9">
        <w:rPr>
          <w:rFonts w:ascii="Arial" w:hAnsi="Arial" w:cs="Arial"/>
        </w:rPr>
        <w:t xml:space="preserve"> ustawy z dnia </w:t>
      </w:r>
      <w:r w:rsidR="0029606A" w:rsidRPr="00D773F9">
        <w:rPr>
          <w:rFonts w:ascii="Arial" w:hAnsi="Arial" w:cs="Arial"/>
        </w:rPr>
        <w:t>11</w:t>
      </w:r>
      <w:r w:rsidRPr="00D773F9">
        <w:rPr>
          <w:rFonts w:ascii="Arial" w:hAnsi="Arial" w:cs="Arial"/>
        </w:rPr>
        <w:t xml:space="preserve"> </w:t>
      </w:r>
      <w:r w:rsidR="0029606A" w:rsidRPr="00D773F9">
        <w:rPr>
          <w:rFonts w:ascii="Arial" w:hAnsi="Arial" w:cs="Arial"/>
        </w:rPr>
        <w:t xml:space="preserve">września </w:t>
      </w:r>
      <w:r w:rsidRPr="00D773F9">
        <w:rPr>
          <w:rFonts w:ascii="Arial" w:hAnsi="Arial" w:cs="Arial"/>
        </w:rPr>
        <w:t>20</w:t>
      </w:r>
      <w:r w:rsidR="0029606A" w:rsidRPr="00D773F9">
        <w:rPr>
          <w:rFonts w:ascii="Arial" w:hAnsi="Arial" w:cs="Arial"/>
        </w:rPr>
        <w:t>19</w:t>
      </w:r>
      <w:r w:rsidRPr="00D773F9">
        <w:rPr>
          <w:rFonts w:ascii="Arial" w:hAnsi="Arial" w:cs="Arial"/>
        </w:rPr>
        <w:t xml:space="preserve"> r</w:t>
      </w:r>
      <w:r w:rsidR="0029606A" w:rsidRPr="00D773F9">
        <w:rPr>
          <w:rFonts w:ascii="Arial" w:hAnsi="Arial" w:cs="Arial"/>
        </w:rPr>
        <w:t>.</w:t>
      </w:r>
      <w:r w:rsidRPr="00D773F9">
        <w:rPr>
          <w:rFonts w:ascii="Arial" w:hAnsi="Arial" w:cs="Arial"/>
        </w:rPr>
        <w:t xml:space="preserve"> Prawo </w:t>
      </w:r>
      <w:r w:rsidR="0029606A" w:rsidRPr="00D773F9">
        <w:rPr>
          <w:rFonts w:ascii="Arial" w:hAnsi="Arial" w:cs="Arial"/>
        </w:rPr>
        <w:t>z</w:t>
      </w:r>
      <w:r w:rsidRPr="00D773F9">
        <w:rPr>
          <w:rFonts w:ascii="Arial" w:hAnsi="Arial" w:cs="Arial"/>
        </w:rPr>
        <w:t xml:space="preserve">amówień </w:t>
      </w:r>
      <w:r w:rsidR="0029606A" w:rsidRPr="00D773F9">
        <w:rPr>
          <w:rFonts w:ascii="Arial" w:hAnsi="Arial" w:cs="Arial"/>
        </w:rPr>
        <w:t>p</w:t>
      </w:r>
      <w:r w:rsidRPr="00D773F9">
        <w:rPr>
          <w:rFonts w:ascii="Arial" w:hAnsi="Arial" w:cs="Arial"/>
        </w:rPr>
        <w:t xml:space="preserve">ublicznych </w:t>
      </w:r>
      <w:r w:rsidR="00EB6252" w:rsidRPr="00D773F9">
        <w:rPr>
          <w:rFonts w:ascii="Arial" w:hAnsi="Arial" w:cs="Arial"/>
        </w:rPr>
        <w:t xml:space="preserve">(Dz.U. </w:t>
      </w:r>
      <w:r w:rsidR="00D773F9">
        <w:rPr>
          <w:rFonts w:ascii="Arial" w:hAnsi="Arial" w:cs="Arial"/>
        </w:rPr>
        <w:t>2022.1710</w:t>
      </w:r>
      <w:r w:rsidR="00EB6252" w:rsidRPr="00D773F9">
        <w:rPr>
          <w:rFonts w:ascii="Arial" w:hAnsi="Arial" w:cs="Arial"/>
        </w:rPr>
        <w:t>)</w:t>
      </w:r>
      <w:r w:rsidR="00BE7BFD" w:rsidRPr="00D773F9">
        <w:rPr>
          <w:rFonts w:ascii="Arial" w:hAnsi="Arial" w:cs="Arial"/>
        </w:rPr>
        <w:t xml:space="preserve">, </w:t>
      </w:r>
      <w:r w:rsidR="00E74BC3" w:rsidRPr="00D773F9">
        <w:rPr>
          <w:rFonts w:ascii="Arial" w:hAnsi="Arial" w:cs="Arial"/>
        </w:rPr>
        <w:t>udostępnia</w:t>
      </w:r>
      <w:r w:rsidR="00BE7BFD" w:rsidRPr="00D773F9">
        <w:rPr>
          <w:rFonts w:ascii="Arial" w:hAnsi="Arial" w:cs="Arial"/>
        </w:rPr>
        <w:t xml:space="preserve"> poniżej treść zapytań do S</w:t>
      </w:r>
      <w:r w:rsidR="0012774F" w:rsidRPr="00D773F9">
        <w:rPr>
          <w:rFonts w:ascii="Arial" w:hAnsi="Arial" w:cs="Arial"/>
        </w:rPr>
        <w:t>pecyfikacji Warunków Zamówienia (</w:t>
      </w:r>
      <w:r w:rsidR="0012774F" w:rsidRPr="00D773F9">
        <w:rPr>
          <w:rFonts w:ascii="Arial" w:hAnsi="Arial" w:cs="Arial"/>
          <w:lang w:eastAsia="ar-SA"/>
        </w:rPr>
        <w:t>zwanej dalej</w:t>
      </w:r>
      <w:r w:rsidR="0012774F" w:rsidRPr="00D773F9">
        <w:rPr>
          <w:rFonts w:ascii="Arial" w:hAnsi="Arial" w:cs="Arial"/>
          <w:b/>
          <w:lang w:eastAsia="ar-SA"/>
        </w:rPr>
        <w:t xml:space="preserve"> </w:t>
      </w:r>
      <w:r w:rsidR="0012774F" w:rsidRPr="00D773F9">
        <w:rPr>
          <w:rFonts w:ascii="Arial" w:hAnsi="Arial" w:cs="Arial"/>
          <w:bCs/>
          <w:lang w:eastAsia="ar-SA"/>
        </w:rPr>
        <w:t>”SWZ”)</w:t>
      </w:r>
      <w:r w:rsidR="00E74BC3" w:rsidRPr="00D773F9">
        <w:rPr>
          <w:rFonts w:ascii="Arial" w:hAnsi="Arial" w:cs="Arial"/>
          <w:bCs/>
          <w:lang w:eastAsia="ar-SA"/>
        </w:rPr>
        <w:t xml:space="preserve"> </w:t>
      </w:r>
      <w:r w:rsidR="00E74BC3" w:rsidRPr="00D773F9">
        <w:rPr>
          <w:rFonts w:ascii="Arial" w:hAnsi="Arial" w:cs="Arial"/>
        </w:rPr>
        <w:t>wraz z wyjaśnieniami</w:t>
      </w:r>
      <w:r w:rsidR="0012774F" w:rsidRPr="00D773F9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B6252" w:rsidRPr="00D773F9" w:rsidTr="007E087C">
        <w:tc>
          <w:tcPr>
            <w:tcW w:w="9356" w:type="dxa"/>
            <w:shd w:val="clear" w:color="auto" w:fill="auto"/>
          </w:tcPr>
          <w:p w:rsidR="00D773F9" w:rsidRDefault="00D773F9" w:rsidP="00D773F9">
            <w:pPr>
              <w:ind w:left="30" w:right="-72"/>
              <w:rPr>
                <w:rFonts w:ascii="Arial" w:hAnsi="Arial" w:cs="Arial"/>
                <w:b/>
                <w:bCs/>
              </w:rPr>
            </w:pPr>
          </w:p>
          <w:p w:rsidR="00EB6252" w:rsidRPr="00164043" w:rsidRDefault="00EB6252" w:rsidP="00D773F9">
            <w:pPr>
              <w:ind w:left="30" w:right="-72"/>
              <w:rPr>
                <w:rFonts w:ascii="Arial" w:hAnsi="Arial" w:cs="Arial"/>
                <w:b/>
                <w:bCs/>
                <w:u w:val="single"/>
              </w:rPr>
            </w:pPr>
            <w:r w:rsidRPr="00164043">
              <w:rPr>
                <w:rFonts w:ascii="Arial" w:hAnsi="Arial" w:cs="Arial"/>
                <w:b/>
                <w:bCs/>
                <w:u w:val="single"/>
              </w:rPr>
              <w:t>Pyt</w:t>
            </w:r>
            <w:r w:rsidR="00D773F9" w:rsidRPr="00164043">
              <w:rPr>
                <w:rFonts w:ascii="Arial" w:hAnsi="Arial" w:cs="Arial"/>
                <w:b/>
                <w:bCs/>
                <w:u w:val="single"/>
              </w:rPr>
              <w:t>anie</w:t>
            </w:r>
          </w:p>
          <w:p w:rsidR="00EB6252" w:rsidRPr="00164043" w:rsidRDefault="00EB6252" w:rsidP="00D773F9">
            <w:pPr>
              <w:ind w:left="30" w:right="-72"/>
              <w:jc w:val="both"/>
              <w:rPr>
                <w:rFonts w:ascii="Arial" w:hAnsi="Arial" w:cs="Arial"/>
              </w:rPr>
            </w:pPr>
            <w:r w:rsidRPr="00164043">
              <w:rPr>
                <w:rFonts w:ascii="Arial" w:hAnsi="Arial" w:cs="Arial"/>
              </w:rPr>
              <w:t xml:space="preserve">Wyspecyfikowana w punkcie 3 pompa KNF N86KT.18 została wycofana przez producenta i zastąpiona pompą </w:t>
            </w:r>
            <w:proofErr w:type="spellStart"/>
            <w:r w:rsidRPr="00164043">
              <w:rPr>
                <w:rFonts w:ascii="Arial" w:hAnsi="Arial" w:cs="Arial"/>
              </w:rPr>
              <w:t>Laboport</w:t>
            </w:r>
            <w:proofErr w:type="spellEnd"/>
            <w:r w:rsidRPr="00164043">
              <w:rPr>
                <w:rFonts w:ascii="Arial" w:hAnsi="Arial" w:cs="Arial"/>
              </w:rPr>
              <w:t xml:space="preserve"> N96. Karty pompy N96 w załączeniu.</w:t>
            </w:r>
          </w:p>
          <w:p w:rsidR="00EB6252" w:rsidRPr="00164043" w:rsidRDefault="00EB6252" w:rsidP="00D773F9">
            <w:pPr>
              <w:ind w:left="30" w:right="-72"/>
              <w:jc w:val="both"/>
              <w:rPr>
                <w:rFonts w:ascii="Arial" w:hAnsi="Arial" w:cs="Arial"/>
              </w:rPr>
            </w:pPr>
            <w:r w:rsidRPr="00164043">
              <w:rPr>
                <w:rFonts w:ascii="Arial" w:hAnsi="Arial" w:cs="Arial"/>
              </w:rPr>
              <w:t>proszę o zmianę na opis poniżej:</w:t>
            </w:r>
          </w:p>
          <w:p w:rsidR="00EB6252" w:rsidRPr="00164043" w:rsidRDefault="00EB6252" w:rsidP="00D773F9">
            <w:pPr>
              <w:ind w:left="30" w:right="-72"/>
              <w:jc w:val="both"/>
              <w:rPr>
                <w:rFonts w:ascii="Arial" w:hAnsi="Arial" w:cs="Arial"/>
              </w:rPr>
            </w:pPr>
            <w:r w:rsidRPr="00164043">
              <w:rPr>
                <w:rFonts w:ascii="Arial" w:hAnsi="Arial" w:cs="Arial"/>
              </w:rPr>
              <w:t xml:space="preserve">3/ Miniaturowa membranowa pompa próżniowa do odgazowywania, filtracji, SPE i aspiracji płynów. Membrana pompy winna być powleczona PTFE dla jej zabezpieczenia przed działaniem agresywnych/żrących gazów i oparów. Głowica pompy powinna być wykonana z PPS (polisiarczek fenylu) a zawory z FKM. </w:t>
            </w:r>
          </w:p>
          <w:p w:rsidR="00EB6252" w:rsidRPr="00164043" w:rsidRDefault="00EB6252" w:rsidP="00D773F9">
            <w:pPr>
              <w:ind w:left="30" w:right="-72"/>
              <w:jc w:val="both"/>
              <w:rPr>
                <w:rFonts w:ascii="Arial" w:hAnsi="Arial" w:cs="Arial"/>
              </w:rPr>
            </w:pPr>
            <w:r w:rsidRPr="00164043">
              <w:rPr>
                <w:rFonts w:ascii="Arial" w:hAnsi="Arial" w:cs="Arial"/>
              </w:rPr>
              <w:t>Wymagania techniczne:</w:t>
            </w:r>
          </w:p>
          <w:p w:rsidR="00EB6252" w:rsidRPr="00164043" w:rsidRDefault="00EB6252" w:rsidP="00D773F9">
            <w:pPr>
              <w:ind w:left="30" w:right="-72"/>
              <w:jc w:val="both"/>
              <w:rPr>
                <w:rFonts w:ascii="Arial" w:hAnsi="Arial" w:cs="Arial"/>
              </w:rPr>
            </w:pPr>
            <w:r w:rsidRPr="00164043">
              <w:rPr>
                <w:rFonts w:ascii="Arial" w:hAnsi="Arial" w:cs="Arial"/>
              </w:rPr>
              <w:t>Przyłącza do węży - ID 6 mm</w:t>
            </w:r>
          </w:p>
          <w:p w:rsidR="00EB6252" w:rsidRPr="00164043" w:rsidRDefault="00EB6252" w:rsidP="00D773F9">
            <w:pPr>
              <w:ind w:left="30" w:right="-72"/>
              <w:jc w:val="both"/>
              <w:rPr>
                <w:rFonts w:ascii="Arial" w:hAnsi="Arial" w:cs="Arial"/>
              </w:rPr>
            </w:pPr>
            <w:r w:rsidRPr="00164043">
              <w:rPr>
                <w:rFonts w:ascii="Arial" w:hAnsi="Arial" w:cs="Arial"/>
              </w:rPr>
              <w:t xml:space="preserve">Dopuszczalna temperatura medium i otoczenia - od –5 do 40°C </w:t>
            </w:r>
          </w:p>
          <w:p w:rsidR="00EB6252" w:rsidRPr="00164043" w:rsidRDefault="00EB6252" w:rsidP="00D773F9">
            <w:pPr>
              <w:ind w:left="30" w:right="-72"/>
              <w:jc w:val="both"/>
              <w:rPr>
                <w:rFonts w:ascii="Arial" w:hAnsi="Arial" w:cs="Arial"/>
              </w:rPr>
            </w:pPr>
            <w:r w:rsidRPr="00164043">
              <w:rPr>
                <w:rFonts w:ascii="Arial" w:hAnsi="Arial" w:cs="Arial"/>
              </w:rPr>
              <w:t xml:space="preserve">Prędkość przepływu: 5-7 L/min. </w:t>
            </w:r>
          </w:p>
          <w:p w:rsidR="00EB6252" w:rsidRPr="00164043" w:rsidRDefault="00EB6252" w:rsidP="00D773F9">
            <w:pPr>
              <w:ind w:left="30" w:right="-72"/>
              <w:jc w:val="both"/>
              <w:rPr>
                <w:rFonts w:ascii="Arial" w:hAnsi="Arial" w:cs="Arial"/>
              </w:rPr>
            </w:pPr>
            <w:r w:rsidRPr="00164043">
              <w:rPr>
                <w:rFonts w:ascii="Arial" w:hAnsi="Arial" w:cs="Arial"/>
              </w:rPr>
              <w:t xml:space="preserve">Próżnia końcowa: do 130 </w:t>
            </w:r>
            <w:proofErr w:type="spellStart"/>
            <w:r w:rsidRPr="00164043">
              <w:rPr>
                <w:rFonts w:ascii="Arial" w:hAnsi="Arial" w:cs="Arial"/>
              </w:rPr>
              <w:t>mbar</w:t>
            </w:r>
            <w:proofErr w:type="spellEnd"/>
            <w:r w:rsidRPr="00164043">
              <w:rPr>
                <w:rFonts w:ascii="Arial" w:hAnsi="Arial" w:cs="Arial"/>
              </w:rPr>
              <w:t xml:space="preserve"> (</w:t>
            </w:r>
            <w:proofErr w:type="spellStart"/>
            <w:r w:rsidRPr="00164043">
              <w:rPr>
                <w:rFonts w:ascii="Arial" w:hAnsi="Arial" w:cs="Arial"/>
              </w:rPr>
              <w:t>abs</w:t>
            </w:r>
            <w:proofErr w:type="spellEnd"/>
            <w:r w:rsidRPr="00164043">
              <w:rPr>
                <w:rFonts w:ascii="Arial" w:hAnsi="Arial" w:cs="Arial"/>
              </w:rPr>
              <w:t>.)</w:t>
            </w:r>
          </w:p>
          <w:p w:rsidR="00EB6252" w:rsidRPr="00164043" w:rsidRDefault="00EB6252" w:rsidP="00D773F9">
            <w:pPr>
              <w:ind w:left="30" w:right="-72"/>
              <w:jc w:val="both"/>
              <w:rPr>
                <w:rFonts w:ascii="Arial" w:hAnsi="Arial" w:cs="Arial"/>
              </w:rPr>
            </w:pPr>
            <w:r w:rsidRPr="00164043">
              <w:rPr>
                <w:rFonts w:ascii="Arial" w:hAnsi="Arial" w:cs="Arial"/>
              </w:rPr>
              <w:t>Ciśnienie maksymalne: 2,5 bar</w:t>
            </w:r>
          </w:p>
          <w:p w:rsidR="00EB6252" w:rsidRPr="00164043" w:rsidRDefault="00EB6252" w:rsidP="00D773F9">
            <w:pPr>
              <w:ind w:left="30" w:right="-72"/>
              <w:jc w:val="both"/>
              <w:rPr>
                <w:rFonts w:ascii="Arial" w:hAnsi="Arial" w:cs="Arial"/>
              </w:rPr>
            </w:pPr>
            <w:r w:rsidRPr="00164043">
              <w:rPr>
                <w:rFonts w:ascii="Arial" w:hAnsi="Arial" w:cs="Arial"/>
              </w:rPr>
              <w:t>Klasa bezpieczeństwa: IP 20</w:t>
            </w:r>
          </w:p>
          <w:p w:rsidR="00EB6252" w:rsidRPr="00164043" w:rsidRDefault="00EB6252" w:rsidP="00D773F9">
            <w:pPr>
              <w:ind w:left="30" w:right="-72"/>
              <w:jc w:val="both"/>
              <w:rPr>
                <w:rFonts w:ascii="Arial" w:hAnsi="Arial" w:cs="Arial"/>
              </w:rPr>
            </w:pPr>
            <w:r w:rsidRPr="00164043">
              <w:rPr>
                <w:rFonts w:ascii="Arial" w:hAnsi="Arial" w:cs="Arial"/>
              </w:rPr>
              <w:t>Gwarancja: 12 miesięcy.</w:t>
            </w:r>
          </w:p>
          <w:p w:rsidR="00D773F9" w:rsidRPr="00164043" w:rsidRDefault="00D773F9" w:rsidP="00D773F9">
            <w:pPr>
              <w:ind w:left="30" w:right="-72"/>
              <w:rPr>
                <w:rFonts w:ascii="Arial" w:hAnsi="Arial" w:cs="Arial"/>
                <w:b/>
                <w:bCs/>
                <w:u w:val="single"/>
              </w:rPr>
            </w:pPr>
          </w:p>
          <w:p w:rsidR="00EB6252" w:rsidRPr="00164043" w:rsidRDefault="00D773F9" w:rsidP="00D773F9">
            <w:pPr>
              <w:ind w:left="30" w:right="-72"/>
              <w:rPr>
                <w:rFonts w:ascii="Arial" w:hAnsi="Arial" w:cs="Arial"/>
                <w:b/>
                <w:bCs/>
                <w:u w:val="single"/>
              </w:rPr>
            </w:pPr>
            <w:r w:rsidRPr="00164043">
              <w:rPr>
                <w:rFonts w:ascii="Arial" w:hAnsi="Arial" w:cs="Arial"/>
                <w:b/>
                <w:bCs/>
                <w:u w:val="single"/>
              </w:rPr>
              <w:t xml:space="preserve">Odpowiedź </w:t>
            </w:r>
            <w:r w:rsidR="00EB6252" w:rsidRPr="00164043">
              <w:rPr>
                <w:rFonts w:ascii="Arial" w:hAnsi="Arial" w:cs="Arial"/>
                <w:b/>
                <w:bCs/>
                <w:u w:val="single"/>
              </w:rPr>
              <w:t xml:space="preserve"> Zamawiającego:</w:t>
            </w:r>
          </w:p>
          <w:p w:rsidR="00EB6252" w:rsidRPr="00164043" w:rsidRDefault="00164043" w:rsidP="00D773F9">
            <w:pPr>
              <w:ind w:right="-72"/>
              <w:jc w:val="both"/>
              <w:rPr>
                <w:rFonts w:ascii="Arial" w:hAnsi="Arial" w:cs="Arial"/>
              </w:rPr>
            </w:pPr>
            <w:r w:rsidRPr="00164043">
              <w:rPr>
                <w:rFonts w:ascii="Arial" w:hAnsi="Arial" w:cs="Arial"/>
              </w:rPr>
              <w:t>Zamawiający dokonuje następujących zmian w SWZ:</w:t>
            </w:r>
          </w:p>
          <w:p w:rsidR="00164043" w:rsidRDefault="00164043" w:rsidP="00D773F9">
            <w:pPr>
              <w:ind w:right="-72"/>
              <w:jc w:val="both"/>
              <w:rPr>
                <w:rFonts w:ascii="Arial" w:hAnsi="Arial" w:cs="Arial"/>
                <w:u w:val="single"/>
              </w:rPr>
            </w:pPr>
          </w:p>
          <w:p w:rsidR="00164043" w:rsidRPr="00164043" w:rsidRDefault="00164043" w:rsidP="00D773F9">
            <w:pPr>
              <w:ind w:right="-72"/>
              <w:jc w:val="both"/>
              <w:rPr>
                <w:rFonts w:ascii="Arial" w:hAnsi="Arial" w:cs="Arial"/>
                <w:b/>
                <w:u w:val="single"/>
              </w:rPr>
            </w:pPr>
            <w:r w:rsidRPr="00164043">
              <w:rPr>
                <w:rFonts w:ascii="Arial" w:hAnsi="Arial" w:cs="Arial"/>
                <w:u w:val="single"/>
              </w:rPr>
              <w:t xml:space="preserve">W pkt. 4.1 </w:t>
            </w:r>
            <w:proofErr w:type="spellStart"/>
            <w:r w:rsidRPr="00164043">
              <w:rPr>
                <w:rFonts w:ascii="Arial" w:hAnsi="Arial" w:cs="Arial"/>
                <w:u w:val="single"/>
              </w:rPr>
              <w:t>ppkt</w:t>
            </w:r>
            <w:proofErr w:type="spellEnd"/>
            <w:r w:rsidRPr="00164043">
              <w:rPr>
                <w:rFonts w:ascii="Arial" w:hAnsi="Arial" w:cs="Arial"/>
                <w:u w:val="single"/>
              </w:rPr>
              <w:t xml:space="preserve"> 3/  Miniaturowa membranowa pompa próżniowa</w:t>
            </w:r>
            <w:r w:rsidRPr="00164043">
              <w:rPr>
                <w:rFonts w:ascii="Arial" w:hAnsi="Arial" w:cs="Arial"/>
                <w:b/>
                <w:u w:val="single"/>
              </w:rPr>
              <w:t xml:space="preserve"> jest:</w:t>
            </w:r>
          </w:p>
          <w:p w:rsidR="00164043" w:rsidRPr="00164043" w:rsidRDefault="00164043" w:rsidP="00164043">
            <w:pPr>
              <w:ind w:right="-72"/>
              <w:jc w:val="both"/>
              <w:rPr>
                <w:rFonts w:ascii="Arial" w:hAnsi="Arial" w:cs="Arial"/>
              </w:rPr>
            </w:pPr>
            <w:r w:rsidRPr="00164043">
              <w:rPr>
                <w:rFonts w:ascii="Arial" w:hAnsi="Arial" w:cs="Arial"/>
              </w:rPr>
              <w:t xml:space="preserve">3/ Miniaturowa membranowa pompa próżniowa do odgazowywania, filtracji, SPE i aspiracji płynów. Membrana pompy winna być powleczona PTFE dla jej zabezpieczenia przed działaniem agresywnych/żrących gazów i oparów. Głowica pompy powinna być wykonana z PPS (polisiarczek fenylu) a zawory z FFPM (guma </w:t>
            </w:r>
            <w:proofErr w:type="spellStart"/>
            <w:r w:rsidRPr="00164043">
              <w:rPr>
                <w:rFonts w:ascii="Arial" w:hAnsi="Arial" w:cs="Arial"/>
              </w:rPr>
              <w:t>perfluorowana</w:t>
            </w:r>
            <w:proofErr w:type="spellEnd"/>
            <w:r w:rsidRPr="00164043">
              <w:rPr>
                <w:rFonts w:ascii="Arial" w:hAnsi="Arial" w:cs="Arial"/>
              </w:rPr>
              <w:t xml:space="preserve">). </w:t>
            </w:r>
          </w:p>
          <w:p w:rsidR="00164043" w:rsidRPr="00164043" w:rsidRDefault="00164043" w:rsidP="00164043">
            <w:pPr>
              <w:ind w:right="-72"/>
              <w:jc w:val="both"/>
              <w:rPr>
                <w:rFonts w:ascii="Arial" w:hAnsi="Arial" w:cs="Arial"/>
              </w:rPr>
            </w:pPr>
            <w:r w:rsidRPr="00164043">
              <w:rPr>
                <w:rFonts w:ascii="Arial" w:hAnsi="Arial" w:cs="Arial"/>
              </w:rPr>
              <w:t>Wymagania techniczne:</w:t>
            </w:r>
          </w:p>
          <w:p w:rsidR="00164043" w:rsidRPr="00164043" w:rsidRDefault="00164043" w:rsidP="00164043">
            <w:pPr>
              <w:ind w:right="-72"/>
              <w:jc w:val="both"/>
              <w:rPr>
                <w:rFonts w:ascii="Arial" w:hAnsi="Arial" w:cs="Arial"/>
              </w:rPr>
            </w:pPr>
            <w:r w:rsidRPr="00164043">
              <w:rPr>
                <w:rFonts w:ascii="Arial" w:hAnsi="Arial" w:cs="Arial"/>
              </w:rPr>
              <w:t>Przyłącza do węży - ID 4 mm</w:t>
            </w:r>
          </w:p>
          <w:p w:rsidR="00164043" w:rsidRPr="00164043" w:rsidRDefault="00164043" w:rsidP="00164043">
            <w:pPr>
              <w:ind w:right="-72"/>
              <w:jc w:val="both"/>
              <w:rPr>
                <w:rFonts w:ascii="Arial" w:hAnsi="Arial" w:cs="Arial"/>
              </w:rPr>
            </w:pPr>
            <w:r w:rsidRPr="00164043">
              <w:rPr>
                <w:rFonts w:ascii="Arial" w:hAnsi="Arial" w:cs="Arial"/>
              </w:rPr>
              <w:t xml:space="preserve">Dopuszczalna temperatura medium i otoczenia - od –5 do 40°C </w:t>
            </w:r>
          </w:p>
          <w:p w:rsidR="00164043" w:rsidRPr="00164043" w:rsidRDefault="00164043" w:rsidP="00164043">
            <w:pPr>
              <w:ind w:right="-72"/>
              <w:jc w:val="both"/>
              <w:rPr>
                <w:rFonts w:ascii="Arial" w:hAnsi="Arial" w:cs="Arial"/>
              </w:rPr>
            </w:pPr>
            <w:r w:rsidRPr="00164043">
              <w:rPr>
                <w:rFonts w:ascii="Arial" w:hAnsi="Arial" w:cs="Arial"/>
              </w:rPr>
              <w:t xml:space="preserve">Prędkość przepływu: 5,5 L/min. </w:t>
            </w:r>
          </w:p>
          <w:p w:rsidR="00164043" w:rsidRPr="00164043" w:rsidRDefault="00164043" w:rsidP="00164043">
            <w:pPr>
              <w:ind w:right="-72"/>
              <w:jc w:val="both"/>
              <w:rPr>
                <w:rFonts w:ascii="Arial" w:hAnsi="Arial" w:cs="Arial"/>
              </w:rPr>
            </w:pPr>
            <w:r w:rsidRPr="00164043">
              <w:rPr>
                <w:rFonts w:ascii="Arial" w:hAnsi="Arial" w:cs="Arial"/>
              </w:rPr>
              <w:lastRenderedPageBreak/>
              <w:t xml:space="preserve">Próżnia końcowa: do 160 </w:t>
            </w:r>
            <w:proofErr w:type="spellStart"/>
            <w:r w:rsidRPr="00164043">
              <w:rPr>
                <w:rFonts w:ascii="Arial" w:hAnsi="Arial" w:cs="Arial"/>
              </w:rPr>
              <w:t>mbar</w:t>
            </w:r>
            <w:proofErr w:type="spellEnd"/>
            <w:r w:rsidRPr="00164043">
              <w:rPr>
                <w:rFonts w:ascii="Arial" w:hAnsi="Arial" w:cs="Arial"/>
              </w:rPr>
              <w:t xml:space="preserve"> (</w:t>
            </w:r>
            <w:proofErr w:type="spellStart"/>
            <w:r w:rsidRPr="00164043">
              <w:rPr>
                <w:rFonts w:ascii="Arial" w:hAnsi="Arial" w:cs="Arial"/>
              </w:rPr>
              <w:t>abs</w:t>
            </w:r>
            <w:proofErr w:type="spellEnd"/>
            <w:r w:rsidRPr="00164043">
              <w:rPr>
                <w:rFonts w:ascii="Arial" w:hAnsi="Arial" w:cs="Arial"/>
              </w:rPr>
              <w:t>.)</w:t>
            </w:r>
          </w:p>
          <w:p w:rsidR="00164043" w:rsidRPr="00164043" w:rsidRDefault="00164043" w:rsidP="00164043">
            <w:pPr>
              <w:ind w:right="-72"/>
              <w:jc w:val="both"/>
              <w:rPr>
                <w:rFonts w:ascii="Arial" w:hAnsi="Arial" w:cs="Arial"/>
              </w:rPr>
            </w:pPr>
            <w:r w:rsidRPr="00164043">
              <w:rPr>
                <w:rFonts w:ascii="Arial" w:hAnsi="Arial" w:cs="Arial"/>
              </w:rPr>
              <w:t>Ciśnienie maksymalne: 2,5 bar</w:t>
            </w:r>
          </w:p>
          <w:p w:rsidR="00164043" w:rsidRPr="00164043" w:rsidRDefault="00164043" w:rsidP="00164043">
            <w:pPr>
              <w:ind w:right="-72"/>
              <w:jc w:val="both"/>
              <w:rPr>
                <w:rFonts w:ascii="Arial" w:hAnsi="Arial" w:cs="Arial"/>
              </w:rPr>
            </w:pPr>
            <w:r w:rsidRPr="00164043">
              <w:rPr>
                <w:rFonts w:ascii="Arial" w:hAnsi="Arial" w:cs="Arial"/>
              </w:rPr>
              <w:t>Klasa bezpieczeństwa: IP 20</w:t>
            </w:r>
          </w:p>
          <w:p w:rsidR="00164043" w:rsidRPr="00164043" w:rsidRDefault="00164043" w:rsidP="00164043">
            <w:pPr>
              <w:ind w:right="-72"/>
              <w:jc w:val="both"/>
              <w:rPr>
                <w:rFonts w:ascii="Arial" w:hAnsi="Arial" w:cs="Arial"/>
              </w:rPr>
            </w:pPr>
            <w:r w:rsidRPr="00164043">
              <w:rPr>
                <w:rFonts w:ascii="Arial" w:hAnsi="Arial" w:cs="Arial"/>
              </w:rPr>
              <w:t>Gwarancja: 12 miesięcy.</w:t>
            </w:r>
          </w:p>
        </w:tc>
      </w:tr>
    </w:tbl>
    <w:p w:rsidR="00164043" w:rsidRDefault="00164043" w:rsidP="00164043">
      <w:pPr>
        <w:ind w:right="-72"/>
        <w:jc w:val="both"/>
        <w:rPr>
          <w:rFonts w:ascii="Arial" w:hAnsi="Arial" w:cs="Arial"/>
          <w:u w:val="single"/>
        </w:rPr>
      </w:pPr>
    </w:p>
    <w:p w:rsidR="00164043" w:rsidRPr="00164043" w:rsidRDefault="00164043" w:rsidP="00164043">
      <w:pPr>
        <w:ind w:right="-72"/>
        <w:jc w:val="both"/>
        <w:rPr>
          <w:rFonts w:ascii="Arial" w:hAnsi="Arial" w:cs="Arial"/>
          <w:b/>
          <w:u w:val="single"/>
        </w:rPr>
      </w:pPr>
      <w:r w:rsidRPr="00164043">
        <w:rPr>
          <w:rFonts w:ascii="Arial" w:hAnsi="Arial" w:cs="Arial"/>
          <w:u w:val="single"/>
        </w:rPr>
        <w:t xml:space="preserve">W pkt. 4.1 </w:t>
      </w:r>
      <w:proofErr w:type="spellStart"/>
      <w:r w:rsidRPr="00164043">
        <w:rPr>
          <w:rFonts w:ascii="Arial" w:hAnsi="Arial" w:cs="Arial"/>
          <w:u w:val="single"/>
        </w:rPr>
        <w:t>ppkt</w:t>
      </w:r>
      <w:proofErr w:type="spellEnd"/>
      <w:r w:rsidRPr="00164043">
        <w:rPr>
          <w:rFonts w:ascii="Arial" w:hAnsi="Arial" w:cs="Arial"/>
          <w:u w:val="single"/>
        </w:rPr>
        <w:t xml:space="preserve"> 3/  Miniaturowa membranowa pompa próżniowa</w:t>
      </w:r>
      <w:r w:rsidRPr="00164043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powinno być</w:t>
      </w:r>
      <w:r w:rsidRPr="00164043">
        <w:rPr>
          <w:rFonts w:ascii="Arial" w:hAnsi="Arial" w:cs="Arial"/>
          <w:b/>
          <w:u w:val="single"/>
        </w:rPr>
        <w:t>:</w:t>
      </w:r>
    </w:p>
    <w:p w:rsidR="00164043" w:rsidRPr="00164043" w:rsidRDefault="00164043" w:rsidP="0016404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164043">
        <w:rPr>
          <w:rFonts w:ascii="Arial" w:hAnsi="Arial" w:cs="Arial"/>
        </w:rPr>
        <w:t>) Miniaturowa membranowa pompa próżniowa przeznaczona do odgazowywania, filtracji i</w:t>
      </w:r>
    </w:p>
    <w:p w:rsidR="00164043" w:rsidRPr="00164043" w:rsidRDefault="00164043" w:rsidP="00164043">
      <w:pPr>
        <w:jc w:val="both"/>
        <w:rPr>
          <w:rFonts w:ascii="Arial" w:hAnsi="Arial" w:cs="Arial"/>
        </w:rPr>
      </w:pPr>
      <w:r w:rsidRPr="00164043">
        <w:rPr>
          <w:rFonts w:ascii="Arial" w:hAnsi="Arial" w:cs="Arial"/>
        </w:rPr>
        <w:t xml:space="preserve">aspiracji płynów. </w:t>
      </w:r>
      <w:bookmarkStart w:id="0" w:name="_GoBack"/>
    </w:p>
    <w:p w:rsidR="00164043" w:rsidRPr="00164043" w:rsidRDefault="00164043" w:rsidP="0016404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Pr="00164043">
        <w:rPr>
          <w:rFonts w:ascii="Arial" w:hAnsi="Arial" w:cs="Arial"/>
        </w:rPr>
        <w:t>)Membrana pompy winna być powleczona PTFE celem zabezpieczenia przed działaniem agresywnych/żrących mediów gazowych.</w:t>
      </w:r>
    </w:p>
    <w:p w:rsidR="00164043" w:rsidRPr="00164043" w:rsidRDefault="00164043" w:rsidP="0016404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164043">
        <w:rPr>
          <w:rFonts w:ascii="Arial" w:hAnsi="Arial" w:cs="Arial"/>
        </w:rPr>
        <w:t>)Głowica pompy powinna być wykonana z PPS (polisiarczku fenylu) lub tworzywa o porównywalnych właściwościach</w:t>
      </w:r>
      <w:r>
        <w:rPr>
          <w:rFonts w:ascii="Arial" w:hAnsi="Arial" w:cs="Arial"/>
        </w:rPr>
        <w:t xml:space="preserve"> </w:t>
      </w:r>
      <w:r w:rsidRPr="00164043">
        <w:rPr>
          <w:rFonts w:ascii="Arial" w:hAnsi="Arial" w:cs="Arial"/>
        </w:rPr>
        <w:t>chemicznych i mechanicznych.</w:t>
      </w:r>
    </w:p>
    <w:p w:rsidR="00164043" w:rsidRPr="00164043" w:rsidRDefault="00164043" w:rsidP="0016404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164043">
        <w:rPr>
          <w:rFonts w:ascii="Arial" w:hAnsi="Arial" w:cs="Arial"/>
        </w:rPr>
        <w:t xml:space="preserve">) Zawory pompy powinny być wykonane z tworzywa </w:t>
      </w:r>
      <w:bookmarkEnd w:id="0"/>
      <w:r w:rsidRPr="00164043">
        <w:rPr>
          <w:rFonts w:ascii="Arial" w:hAnsi="Arial" w:cs="Arial"/>
        </w:rPr>
        <w:t>typu FKM (kauczuk fluorowy).</w:t>
      </w:r>
    </w:p>
    <w:p w:rsidR="00164043" w:rsidRPr="00164043" w:rsidRDefault="00164043" w:rsidP="0016404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164043">
        <w:rPr>
          <w:rFonts w:ascii="Arial" w:hAnsi="Arial" w:cs="Arial"/>
        </w:rPr>
        <w:t>) Przyłącza do węży powinny mieć średnicę:  ID 6 mm</w:t>
      </w:r>
    </w:p>
    <w:p w:rsidR="00164043" w:rsidRPr="00164043" w:rsidRDefault="00164043" w:rsidP="0016404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Pr="00164043">
        <w:rPr>
          <w:rFonts w:ascii="Arial" w:hAnsi="Arial" w:cs="Arial"/>
        </w:rPr>
        <w:t>) Wymagana prędkość przepływu medium: 5-7 L/min.</w:t>
      </w:r>
    </w:p>
    <w:p w:rsidR="00164043" w:rsidRPr="00164043" w:rsidRDefault="00164043" w:rsidP="0016404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Pr="00164043">
        <w:rPr>
          <w:rFonts w:ascii="Arial" w:hAnsi="Arial" w:cs="Arial"/>
        </w:rPr>
        <w:t xml:space="preserve">) Próżnia końcowa: do 130 </w:t>
      </w:r>
      <w:proofErr w:type="spellStart"/>
      <w:r w:rsidRPr="00164043">
        <w:rPr>
          <w:rFonts w:ascii="Arial" w:hAnsi="Arial" w:cs="Arial"/>
        </w:rPr>
        <w:t>mbar</w:t>
      </w:r>
      <w:proofErr w:type="spellEnd"/>
      <w:r w:rsidRPr="00164043">
        <w:rPr>
          <w:rFonts w:ascii="Arial" w:hAnsi="Arial" w:cs="Arial"/>
        </w:rPr>
        <w:t xml:space="preserve"> (</w:t>
      </w:r>
      <w:proofErr w:type="spellStart"/>
      <w:r w:rsidRPr="00164043">
        <w:rPr>
          <w:rFonts w:ascii="Arial" w:hAnsi="Arial" w:cs="Arial"/>
        </w:rPr>
        <w:t>abs</w:t>
      </w:r>
      <w:proofErr w:type="spellEnd"/>
      <w:r w:rsidRPr="00164043">
        <w:rPr>
          <w:rFonts w:ascii="Arial" w:hAnsi="Arial" w:cs="Arial"/>
        </w:rPr>
        <w:t xml:space="preserve">.) Ciśnienie maksymalne: 2,5 bar </w:t>
      </w:r>
    </w:p>
    <w:p w:rsidR="00164043" w:rsidRPr="00164043" w:rsidRDefault="00164043" w:rsidP="0016404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</w:t>
      </w:r>
      <w:r w:rsidRPr="00164043">
        <w:rPr>
          <w:rFonts w:ascii="Arial" w:hAnsi="Arial" w:cs="Arial"/>
        </w:rPr>
        <w:t>) Klasa bezpieczeństwa: IP 20</w:t>
      </w:r>
    </w:p>
    <w:p w:rsidR="00BE7BFD" w:rsidRDefault="00164043" w:rsidP="0016404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164043">
        <w:rPr>
          <w:rFonts w:ascii="Arial" w:hAnsi="Arial" w:cs="Arial"/>
        </w:rPr>
        <w:t>) Gwarancja: co najmniej 12 miesięcy.</w:t>
      </w:r>
    </w:p>
    <w:p w:rsidR="00164043" w:rsidRDefault="00164043" w:rsidP="00164043">
      <w:pPr>
        <w:jc w:val="both"/>
        <w:rPr>
          <w:rFonts w:ascii="Arial" w:hAnsi="Arial" w:cs="Arial"/>
        </w:rPr>
      </w:pPr>
    </w:p>
    <w:p w:rsidR="00164043" w:rsidRPr="00164043" w:rsidRDefault="00164043" w:rsidP="00164043">
      <w:pPr>
        <w:jc w:val="both"/>
        <w:rPr>
          <w:rFonts w:ascii="Arial" w:hAnsi="Arial" w:cs="Arial"/>
          <w:b/>
          <w:i/>
        </w:rPr>
      </w:pPr>
      <w:r w:rsidRPr="00164043">
        <w:rPr>
          <w:rFonts w:ascii="Arial" w:hAnsi="Arial" w:cs="Arial"/>
          <w:b/>
          <w:i/>
        </w:rPr>
        <w:t>Treść niniejszego pisma stanowi integralną część SWZ.</w:t>
      </w:r>
    </w:p>
    <w:sectPr w:rsidR="00164043" w:rsidRPr="0016404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1C9" w:rsidRDefault="000431C9">
      <w:r>
        <w:separator/>
      </w:r>
    </w:p>
  </w:endnote>
  <w:endnote w:type="continuationSeparator" w:id="0">
    <w:p w:rsidR="000431C9" w:rsidRDefault="00043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6404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1C9" w:rsidRDefault="000431C9">
      <w:r>
        <w:separator/>
      </w:r>
    </w:p>
  </w:footnote>
  <w:footnote w:type="continuationSeparator" w:id="0">
    <w:p w:rsidR="000431C9" w:rsidRDefault="00043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6252" w:rsidRDefault="00EB62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6252" w:rsidRDefault="00EB62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6252" w:rsidRDefault="00EB62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31C9"/>
    <w:rsid w:val="00031374"/>
    <w:rsid w:val="000431C9"/>
    <w:rsid w:val="000A1097"/>
    <w:rsid w:val="000E2A8F"/>
    <w:rsid w:val="0012774F"/>
    <w:rsid w:val="00144B7A"/>
    <w:rsid w:val="00164043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773F9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625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1572EB"/>
  <w15:chartTrackingRefBased/>
  <w15:docId w15:val="{55864389-B956-49CF-9A90-167DD4858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434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2022-10-18T11:44:00Z</cp:lastPrinted>
  <dcterms:created xsi:type="dcterms:W3CDTF">2022-10-18T11:45:00Z</dcterms:created>
  <dcterms:modified xsi:type="dcterms:W3CDTF">2022-10-18T11:45:00Z</dcterms:modified>
</cp:coreProperties>
</file>