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33176A" w:rsidP="00890B92">
      <w:pPr>
        <w:spacing w:after="240"/>
        <w:jc w:val="right"/>
        <w:rPr>
          <w:sz w:val="22"/>
          <w:szCs w:val="22"/>
        </w:rPr>
      </w:pPr>
      <w:r w:rsidRPr="0033176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3176A">
        <w:rPr>
          <w:sz w:val="22"/>
          <w:szCs w:val="22"/>
        </w:rPr>
        <w:t>2022-12-19</w:t>
      </w:r>
    </w:p>
    <w:p w:rsidR="0033176A" w:rsidRPr="0033176A" w:rsidRDefault="0033176A" w:rsidP="00890B92">
      <w:pPr>
        <w:rPr>
          <w:b/>
          <w:bCs/>
          <w:sz w:val="22"/>
          <w:szCs w:val="22"/>
        </w:rPr>
      </w:pPr>
      <w:r w:rsidRPr="0033176A">
        <w:rPr>
          <w:b/>
          <w:bCs/>
          <w:sz w:val="22"/>
          <w:szCs w:val="22"/>
        </w:rPr>
        <w:t>Akademia Górniczo - Hutnicza</w:t>
      </w:r>
    </w:p>
    <w:p w:rsidR="0033176A" w:rsidRPr="0033176A" w:rsidRDefault="0033176A" w:rsidP="00890B92">
      <w:pPr>
        <w:rPr>
          <w:b/>
          <w:bCs/>
          <w:sz w:val="22"/>
          <w:szCs w:val="22"/>
        </w:rPr>
      </w:pPr>
      <w:r w:rsidRPr="0033176A">
        <w:rPr>
          <w:b/>
          <w:bCs/>
          <w:sz w:val="22"/>
          <w:szCs w:val="22"/>
        </w:rPr>
        <w:t>im. Stanisława Staszica w Krakowie</w:t>
      </w:r>
    </w:p>
    <w:p w:rsidR="00890B92" w:rsidRPr="00D91931" w:rsidRDefault="0033176A" w:rsidP="00890B92">
      <w:pPr>
        <w:rPr>
          <w:b/>
          <w:bCs/>
          <w:sz w:val="22"/>
          <w:szCs w:val="22"/>
        </w:rPr>
      </w:pPr>
      <w:r w:rsidRPr="0033176A">
        <w:rPr>
          <w:b/>
          <w:bCs/>
          <w:sz w:val="22"/>
          <w:szCs w:val="22"/>
        </w:rPr>
        <w:t>Dział Zamówień Publicznych</w:t>
      </w:r>
    </w:p>
    <w:p w:rsidR="00890B92" w:rsidRPr="00BD5546" w:rsidRDefault="0033176A" w:rsidP="00890B92">
      <w:pPr>
        <w:rPr>
          <w:sz w:val="22"/>
          <w:szCs w:val="22"/>
        </w:rPr>
      </w:pPr>
      <w:r w:rsidRPr="0033176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3176A">
        <w:rPr>
          <w:sz w:val="22"/>
          <w:szCs w:val="22"/>
        </w:rPr>
        <w:t>30</w:t>
      </w:r>
    </w:p>
    <w:p w:rsidR="00890B92" w:rsidRPr="00BD5546" w:rsidRDefault="0033176A" w:rsidP="00890B92">
      <w:pPr>
        <w:rPr>
          <w:sz w:val="22"/>
          <w:szCs w:val="22"/>
        </w:rPr>
      </w:pPr>
      <w:r w:rsidRPr="0033176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3176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3176A" w:rsidRPr="0033176A">
        <w:rPr>
          <w:b/>
          <w:sz w:val="22"/>
          <w:szCs w:val="22"/>
        </w:rPr>
        <w:t>KC-zp.272-726/22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3176A" w:rsidRPr="0033176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3176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3176A">
        <w:rPr>
          <w:b/>
          <w:sz w:val="22"/>
          <w:szCs w:val="22"/>
        </w:rPr>
        <w:t>Modernizacja systemu nagłośnienia w salach wykładowych WIEiT KC-zp.272-726/22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3176A" w:rsidP="00A80738">
      <w:pPr>
        <w:spacing w:before="120" w:after="120"/>
        <w:jc w:val="both"/>
        <w:rPr>
          <w:sz w:val="22"/>
          <w:szCs w:val="22"/>
        </w:rPr>
      </w:pPr>
      <w:r w:rsidRPr="0033176A">
        <w:rPr>
          <w:b/>
          <w:sz w:val="22"/>
          <w:szCs w:val="22"/>
        </w:rPr>
        <w:t>79 950.00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B27B0" w:rsidRDefault="007B27B0">
      <w:r>
        <w:separator/>
      </w:r>
    </w:p>
  </w:endnote>
  <w:endnote w:type="continuationSeparator" w:id="0">
    <w:p w:rsidR="007B27B0" w:rsidRDefault="007B2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B27B0" w:rsidRDefault="007B27B0">
      <w:r>
        <w:separator/>
      </w:r>
    </w:p>
  </w:footnote>
  <w:footnote w:type="continuationSeparator" w:id="0">
    <w:p w:rsidR="007B27B0" w:rsidRDefault="007B27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176A" w:rsidRDefault="003317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176A" w:rsidRDefault="003317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3176A" w:rsidRDefault="003317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B27B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3176A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B27B0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4298F39-687F-4B63-944C-82C243C48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2</cp:revision>
  <dcterms:created xsi:type="dcterms:W3CDTF">2022-12-19T09:07:00Z</dcterms:created>
  <dcterms:modified xsi:type="dcterms:W3CDTF">2022-12-19T09:07:00Z</dcterms:modified>
</cp:coreProperties>
</file>