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2345" w:rsidP="00D665F5">
      <w:pPr>
        <w:spacing w:after="240"/>
        <w:jc w:val="right"/>
        <w:rPr>
          <w:sz w:val="22"/>
          <w:szCs w:val="22"/>
        </w:rPr>
      </w:pPr>
      <w:r w:rsidRPr="00FF23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2345">
        <w:rPr>
          <w:sz w:val="22"/>
          <w:szCs w:val="22"/>
        </w:rPr>
        <w:t>2023-04-12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2345" w:rsidRPr="00FF2345" w:rsidRDefault="00FF2345" w:rsidP="00577BC6">
      <w:pPr>
        <w:spacing w:after="40"/>
        <w:rPr>
          <w:b/>
          <w:bCs/>
          <w:sz w:val="22"/>
          <w:szCs w:val="22"/>
        </w:rPr>
      </w:pPr>
      <w:r w:rsidRPr="00FF2345">
        <w:rPr>
          <w:b/>
          <w:bCs/>
          <w:sz w:val="22"/>
          <w:szCs w:val="22"/>
        </w:rPr>
        <w:t>Akademia Górniczo - Hutnicza</w:t>
      </w:r>
    </w:p>
    <w:p w:rsidR="00FF2345" w:rsidRPr="00FF2345" w:rsidRDefault="00FF2345" w:rsidP="00577BC6">
      <w:pPr>
        <w:spacing w:after="40"/>
        <w:rPr>
          <w:b/>
          <w:bCs/>
          <w:sz w:val="22"/>
          <w:szCs w:val="22"/>
        </w:rPr>
      </w:pPr>
      <w:r w:rsidRPr="00FF23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2345" w:rsidP="00577BC6">
      <w:pPr>
        <w:spacing w:after="40"/>
        <w:rPr>
          <w:b/>
          <w:bCs/>
          <w:sz w:val="22"/>
          <w:szCs w:val="22"/>
        </w:rPr>
      </w:pPr>
      <w:r w:rsidRPr="00FF2345">
        <w:rPr>
          <w:b/>
          <w:bCs/>
          <w:sz w:val="22"/>
          <w:szCs w:val="22"/>
        </w:rPr>
        <w:t>Dział Zamówień Publicznych</w:t>
      </w:r>
    </w:p>
    <w:p w:rsidR="00D665F5" w:rsidRPr="00BD5546" w:rsidRDefault="00FF2345" w:rsidP="00D665F5">
      <w:pPr>
        <w:rPr>
          <w:sz w:val="22"/>
          <w:szCs w:val="22"/>
        </w:rPr>
      </w:pPr>
      <w:r w:rsidRPr="00FF23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2345">
        <w:rPr>
          <w:sz w:val="22"/>
          <w:szCs w:val="22"/>
        </w:rPr>
        <w:t>30</w:t>
      </w:r>
    </w:p>
    <w:p w:rsidR="00D665F5" w:rsidRPr="00BD5546" w:rsidRDefault="00FF2345" w:rsidP="00D665F5">
      <w:pPr>
        <w:rPr>
          <w:sz w:val="22"/>
          <w:szCs w:val="22"/>
        </w:rPr>
      </w:pPr>
      <w:r w:rsidRPr="00FF23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234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2345" w:rsidRPr="00FF2345">
        <w:rPr>
          <w:b/>
          <w:sz w:val="22"/>
          <w:szCs w:val="22"/>
        </w:rPr>
        <w:t>KC-zp.272-144/23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2345" w:rsidRPr="00FF2345">
        <w:rPr>
          <w:sz w:val="22"/>
          <w:szCs w:val="22"/>
        </w:rPr>
        <w:t xml:space="preserve">Tryb podstawowy bez negocjacji - art. 275 pkt. 1 ustawy </w:t>
      </w:r>
      <w:proofErr w:type="spellStart"/>
      <w:r w:rsidR="00FF2345" w:rsidRPr="00FF234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23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2345">
        <w:rPr>
          <w:b/>
          <w:sz w:val="22"/>
          <w:szCs w:val="22"/>
        </w:rPr>
        <w:t>nadzór inwestorski w branży elektrycznej nad robotami budowlanymi  wykonywanymi w ramach zadań remontowych i inwestycyjnych AGH w Krakowie - KC-zp.272-144/23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D10C74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2345" w:rsidRPr="00FF2345">
        <w:rPr>
          <w:sz w:val="22"/>
          <w:szCs w:val="22"/>
        </w:rPr>
        <w:t>12/04/2023</w:t>
      </w:r>
      <w:r w:rsidR="00FF4AB1" w:rsidRPr="00577BC6">
        <w:rPr>
          <w:sz w:val="22"/>
          <w:szCs w:val="22"/>
        </w:rPr>
        <w:t xml:space="preserve"> o godz. </w:t>
      </w:r>
      <w:r w:rsidR="00FF2345" w:rsidRPr="00FF23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2345" w:rsidRPr="00493F8C" w:rsidTr="00C810BC">
        <w:tc>
          <w:tcPr>
            <w:tcW w:w="993" w:type="dxa"/>
            <w:shd w:val="clear" w:color="auto" w:fill="auto"/>
            <w:vAlign w:val="center"/>
          </w:tcPr>
          <w:p w:rsidR="00FF2345" w:rsidRPr="00490DC0" w:rsidRDefault="00FF2345" w:rsidP="00C810BC">
            <w:pPr>
              <w:spacing w:before="120" w:after="120"/>
              <w:jc w:val="center"/>
            </w:pPr>
            <w:r w:rsidRPr="00FF2345">
              <w:t>1</w:t>
            </w:r>
          </w:p>
        </w:tc>
        <w:tc>
          <w:tcPr>
            <w:tcW w:w="5244" w:type="dxa"/>
            <w:shd w:val="clear" w:color="auto" w:fill="auto"/>
          </w:tcPr>
          <w:p w:rsidR="00FF2345" w:rsidRPr="00490DC0" w:rsidRDefault="00FF2345" w:rsidP="00C810BC">
            <w:pPr>
              <w:spacing w:before="40"/>
            </w:pPr>
            <w:proofErr w:type="spellStart"/>
            <w:r w:rsidRPr="00FF2345">
              <w:t>EnOptima</w:t>
            </w:r>
            <w:proofErr w:type="spellEnd"/>
            <w:r w:rsidRPr="00FF2345">
              <w:t xml:space="preserve"> Marek </w:t>
            </w:r>
            <w:proofErr w:type="spellStart"/>
            <w:r w:rsidRPr="00FF2345">
              <w:t>Rogóż</w:t>
            </w:r>
            <w:proofErr w:type="spellEnd"/>
          </w:p>
          <w:p w:rsidR="00FF2345" w:rsidRPr="00490DC0" w:rsidRDefault="00FF2345" w:rsidP="00C810BC">
            <w:r w:rsidRPr="00FF2345">
              <w:t>Kalinów</w:t>
            </w:r>
            <w:r w:rsidRPr="00490DC0">
              <w:t xml:space="preserve"> </w:t>
            </w:r>
            <w:r w:rsidRPr="00FF2345">
              <w:t>94</w:t>
            </w:r>
            <w:r w:rsidRPr="00490DC0">
              <w:t xml:space="preserve"> </w:t>
            </w:r>
          </w:p>
          <w:p w:rsidR="00FF2345" w:rsidRPr="00490DC0" w:rsidRDefault="00FF2345" w:rsidP="00C810BC">
            <w:pPr>
              <w:spacing w:after="40"/>
              <w:jc w:val="both"/>
            </w:pPr>
            <w:r w:rsidRPr="00FF2345">
              <w:t>32-045</w:t>
            </w:r>
            <w:r w:rsidRPr="00490DC0">
              <w:t xml:space="preserve"> </w:t>
            </w:r>
            <w:r w:rsidRPr="00FF2345">
              <w:t>Wola Kalinowska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2345" w:rsidRPr="00490DC0" w:rsidRDefault="00FF2345" w:rsidP="00C810BC">
            <w:pPr>
              <w:spacing w:before="120" w:after="120"/>
              <w:jc w:val="both"/>
            </w:pPr>
            <w:r w:rsidRPr="00FF2345">
              <w:t>76 752.00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15A" w:rsidRDefault="002F315A">
      <w:r>
        <w:separator/>
      </w:r>
    </w:p>
  </w:endnote>
  <w:endnote w:type="continuationSeparator" w:id="0">
    <w:p w:rsidR="002F315A" w:rsidRDefault="002F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15A" w:rsidRDefault="002F315A">
      <w:r>
        <w:separator/>
      </w:r>
    </w:p>
  </w:footnote>
  <w:footnote w:type="continuationSeparator" w:id="0">
    <w:p w:rsidR="002F315A" w:rsidRDefault="002F3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345" w:rsidRDefault="00FF2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345" w:rsidRDefault="00FF23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345" w:rsidRDefault="00FF23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1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315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0C74"/>
    <w:rsid w:val="00D665F5"/>
    <w:rsid w:val="00D7128F"/>
    <w:rsid w:val="00EA3476"/>
    <w:rsid w:val="00F44906"/>
    <w:rsid w:val="00F95C33"/>
    <w:rsid w:val="00FF23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3DDDC6"/>
  <w15:chartTrackingRefBased/>
  <w15:docId w15:val="{7C782D7C-FF76-453B-8F2B-6DA68AAD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2023-04-12T08:58:00Z</dcterms:created>
  <dcterms:modified xsi:type="dcterms:W3CDTF">2023-04-12T08:59:00Z</dcterms:modified>
</cp:coreProperties>
</file>