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81A4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81A4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81A4F">
        <w:rPr>
          <w:sz w:val="22"/>
          <w:szCs w:val="22"/>
        </w:rPr>
        <w:t>2023-04-27</w:t>
      </w:r>
    </w:p>
    <w:p w:rsidR="00E81A4F" w:rsidRPr="00E81A4F" w:rsidRDefault="00E81A4F" w:rsidP="00890B92">
      <w:pPr>
        <w:rPr>
          <w:b/>
          <w:bCs/>
          <w:sz w:val="22"/>
          <w:szCs w:val="22"/>
        </w:rPr>
      </w:pPr>
      <w:r w:rsidRPr="00E81A4F">
        <w:rPr>
          <w:b/>
          <w:bCs/>
          <w:sz w:val="22"/>
          <w:szCs w:val="22"/>
        </w:rPr>
        <w:t>Akademia Górniczo - Hutnicza</w:t>
      </w:r>
    </w:p>
    <w:p w:rsidR="00E81A4F" w:rsidRPr="00E81A4F" w:rsidRDefault="00E81A4F" w:rsidP="00890B92">
      <w:pPr>
        <w:rPr>
          <w:b/>
          <w:bCs/>
          <w:sz w:val="22"/>
          <w:szCs w:val="22"/>
        </w:rPr>
      </w:pPr>
      <w:r w:rsidRPr="00E81A4F">
        <w:rPr>
          <w:b/>
          <w:bCs/>
          <w:sz w:val="22"/>
          <w:szCs w:val="22"/>
        </w:rPr>
        <w:t>im. Stanisława Staszica w Krakowie</w:t>
      </w:r>
    </w:p>
    <w:p w:rsidR="00890B92" w:rsidRPr="00D91931" w:rsidRDefault="00E81A4F" w:rsidP="00890B92">
      <w:pPr>
        <w:rPr>
          <w:b/>
          <w:bCs/>
          <w:sz w:val="22"/>
          <w:szCs w:val="22"/>
        </w:rPr>
      </w:pPr>
      <w:r w:rsidRPr="00E81A4F">
        <w:rPr>
          <w:b/>
          <w:bCs/>
          <w:sz w:val="22"/>
          <w:szCs w:val="22"/>
        </w:rPr>
        <w:t>Dział Zamówień Publicznych</w:t>
      </w:r>
    </w:p>
    <w:p w:rsidR="00890B92" w:rsidRPr="00BD5546" w:rsidRDefault="00E81A4F" w:rsidP="00890B92">
      <w:pPr>
        <w:rPr>
          <w:sz w:val="22"/>
          <w:szCs w:val="22"/>
        </w:rPr>
      </w:pPr>
      <w:r w:rsidRPr="00E81A4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81A4F">
        <w:rPr>
          <w:sz w:val="22"/>
          <w:szCs w:val="22"/>
        </w:rPr>
        <w:t>30</w:t>
      </w:r>
    </w:p>
    <w:p w:rsidR="00890B92" w:rsidRPr="00BD5546" w:rsidRDefault="00E81A4F" w:rsidP="00890B92">
      <w:pPr>
        <w:rPr>
          <w:sz w:val="22"/>
          <w:szCs w:val="22"/>
        </w:rPr>
      </w:pPr>
      <w:r w:rsidRPr="00E81A4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81A4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1A4F" w:rsidRPr="00E81A4F">
        <w:rPr>
          <w:b/>
          <w:sz w:val="22"/>
          <w:szCs w:val="22"/>
        </w:rPr>
        <w:t>KC-zp.272-231/23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81A4F" w:rsidRPr="00E81A4F">
        <w:rPr>
          <w:sz w:val="22"/>
          <w:szCs w:val="22"/>
        </w:rPr>
        <w:t xml:space="preserve">Tryb podstawowy bez negocjacji - art. 275 pkt. 1 ustawy </w:t>
      </w:r>
      <w:proofErr w:type="spellStart"/>
      <w:r w:rsidR="00E81A4F" w:rsidRPr="00E81A4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81A4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81A4F">
        <w:rPr>
          <w:b/>
          <w:sz w:val="22"/>
          <w:szCs w:val="22"/>
        </w:rPr>
        <w:t xml:space="preserve">usługa gastronomiczna dla uczestników sesji UNIVERSEH i Beyond </w:t>
      </w:r>
      <w:proofErr w:type="spellStart"/>
      <w:r w:rsidRPr="00E81A4F">
        <w:rPr>
          <w:b/>
          <w:sz w:val="22"/>
          <w:szCs w:val="22"/>
        </w:rPr>
        <w:t>Universeh</w:t>
      </w:r>
      <w:proofErr w:type="spellEnd"/>
      <w:r w:rsidRPr="00E81A4F">
        <w:rPr>
          <w:b/>
          <w:sz w:val="22"/>
          <w:szCs w:val="22"/>
        </w:rPr>
        <w:t xml:space="preserve"> - KC-zp.272-231/23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81A4F" w:rsidP="00A80738">
      <w:pPr>
        <w:spacing w:before="120" w:after="120"/>
        <w:jc w:val="both"/>
        <w:rPr>
          <w:sz w:val="22"/>
          <w:szCs w:val="22"/>
        </w:rPr>
      </w:pPr>
      <w:r w:rsidRPr="00E81A4F">
        <w:rPr>
          <w:b/>
          <w:sz w:val="22"/>
          <w:szCs w:val="22"/>
        </w:rPr>
        <w:t>9 541.67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4C2D" w:rsidRDefault="007E4C2D">
      <w:r>
        <w:separator/>
      </w:r>
    </w:p>
  </w:endnote>
  <w:endnote w:type="continuationSeparator" w:id="0">
    <w:p w:rsidR="007E4C2D" w:rsidRDefault="007E4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4629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4C2D" w:rsidRDefault="007E4C2D">
      <w:r>
        <w:separator/>
      </w:r>
    </w:p>
  </w:footnote>
  <w:footnote w:type="continuationSeparator" w:id="0">
    <w:p w:rsidR="007E4C2D" w:rsidRDefault="007E4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A4F" w:rsidRDefault="00346299">
    <w:pPr>
      <w:pStyle w:val="Nagwek"/>
    </w:pPr>
    <w:r>
      <w:rPr>
        <w:noProof/>
      </w:rPr>
      <w:t xml:space="preserve">      </w:t>
    </w:r>
    <w:r w:rsidRPr="00AC075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35" o:spid="_x0000_i1025" type="#_x0000_t75" style="width:151.5pt;height:88.5pt;visibility:visible;mso-wrap-style:square">
          <v:imagedata r:id="rId1" o:title="UNL_Universeh_RGB"/>
        </v:shape>
      </w:pict>
    </w:r>
    <w:r>
      <w:rPr>
        <w:noProof/>
      </w:rPr>
      <w:t xml:space="preserve">                                                        </w:t>
    </w:r>
    <w:r>
      <w:rPr>
        <w:color w:val="203675"/>
        <w:sz w:val="28"/>
        <w:szCs w:val="28"/>
      </w:rPr>
      <w:t>www.</w:t>
    </w:r>
    <w:r>
      <w:rPr>
        <w:b/>
        <w:color w:val="203675"/>
        <w:sz w:val="28"/>
        <w:szCs w:val="28"/>
      </w:rPr>
      <w:t>universeh</w:t>
    </w:r>
    <w:r>
      <w:rPr>
        <w:color w:val="203675"/>
        <w:sz w:val="28"/>
        <w:szCs w:val="28"/>
      </w:rPr>
      <w:t>.eu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4C2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46299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4C2D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81A4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DEC9CF"/>
  <w15:chartTrackingRefBased/>
  <w15:docId w15:val="{9694CAA5-D909-48BF-918D-E0D34975A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2023-04-27T10:18:00Z</cp:lastPrinted>
  <dcterms:created xsi:type="dcterms:W3CDTF">2023-04-27T10:18:00Z</dcterms:created>
  <dcterms:modified xsi:type="dcterms:W3CDTF">2023-04-27T10:18:00Z</dcterms:modified>
</cp:coreProperties>
</file>