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E580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E580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E580C">
        <w:rPr>
          <w:sz w:val="22"/>
          <w:szCs w:val="22"/>
        </w:rPr>
        <w:t>2023-06-23</w:t>
      </w:r>
    </w:p>
    <w:p w:rsidR="000E580C" w:rsidRPr="000E580C" w:rsidRDefault="000E580C" w:rsidP="00890B92">
      <w:pPr>
        <w:rPr>
          <w:b/>
          <w:bCs/>
          <w:sz w:val="22"/>
          <w:szCs w:val="22"/>
        </w:rPr>
      </w:pPr>
      <w:r w:rsidRPr="000E580C">
        <w:rPr>
          <w:b/>
          <w:bCs/>
          <w:sz w:val="22"/>
          <w:szCs w:val="22"/>
        </w:rPr>
        <w:t>Akademia Górniczo - Hutnicza</w:t>
      </w:r>
    </w:p>
    <w:p w:rsidR="000E580C" w:rsidRPr="000E580C" w:rsidRDefault="000E580C" w:rsidP="00890B92">
      <w:pPr>
        <w:rPr>
          <w:b/>
          <w:bCs/>
          <w:sz w:val="22"/>
          <w:szCs w:val="22"/>
        </w:rPr>
      </w:pPr>
      <w:r w:rsidRPr="000E580C">
        <w:rPr>
          <w:b/>
          <w:bCs/>
          <w:sz w:val="22"/>
          <w:szCs w:val="22"/>
        </w:rPr>
        <w:t>im. Stanisława Staszica w Krakowie</w:t>
      </w:r>
    </w:p>
    <w:p w:rsidR="00890B92" w:rsidRPr="00D91931" w:rsidRDefault="000E580C" w:rsidP="00890B92">
      <w:pPr>
        <w:rPr>
          <w:b/>
          <w:bCs/>
          <w:sz w:val="22"/>
          <w:szCs w:val="22"/>
        </w:rPr>
      </w:pPr>
      <w:r w:rsidRPr="000E580C">
        <w:rPr>
          <w:b/>
          <w:bCs/>
          <w:sz w:val="22"/>
          <w:szCs w:val="22"/>
        </w:rPr>
        <w:t>Dział Zamówień Publicznych</w:t>
      </w:r>
    </w:p>
    <w:p w:rsidR="00890B92" w:rsidRPr="00BD5546" w:rsidRDefault="000E580C" w:rsidP="00890B92">
      <w:pPr>
        <w:rPr>
          <w:sz w:val="22"/>
          <w:szCs w:val="22"/>
        </w:rPr>
      </w:pPr>
      <w:r w:rsidRPr="000E580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E580C">
        <w:rPr>
          <w:sz w:val="22"/>
          <w:szCs w:val="22"/>
        </w:rPr>
        <w:t>30</w:t>
      </w:r>
    </w:p>
    <w:p w:rsidR="00890B92" w:rsidRPr="00BD5546" w:rsidRDefault="000E580C" w:rsidP="00890B92">
      <w:pPr>
        <w:rPr>
          <w:sz w:val="22"/>
          <w:szCs w:val="22"/>
        </w:rPr>
      </w:pPr>
      <w:r w:rsidRPr="000E580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E580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E580C" w:rsidRPr="000E580C">
        <w:rPr>
          <w:b/>
          <w:sz w:val="22"/>
          <w:szCs w:val="22"/>
        </w:rPr>
        <w:t>KC-zp.272-326/23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E580C" w:rsidRPr="000E580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E580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E580C">
        <w:rPr>
          <w:b/>
          <w:sz w:val="22"/>
          <w:szCs w:val="22"/>
        </w:rPr>
        <w:t>zakup i dostawa elementów do spektrometru mosbauerowskiego- KC-zp.272-326/23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E580C" w:rsidP="00A80738">
      <w:pPr>
        <w:spacing w:before="120" w:after="120"/>
        <w:jc w:val="both"/>
        <w:rPr>
          <w:sz w:val="22"/>
          <w:szCs w:val="22"/>
        </w:rPr>
      </w:pPr>
      <w:r w:rsidRPr="000E580C">
        <w:rPr>
          <w:b/>
          <w:sz w:val="22"/>
          <w:szCs w:val="22"/>
        </w:rPr>
        <w:t>29 500.00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4C9" w:rsidRDefault="009714C9">
      <w:r>
        <w:separator/>
      </w:r>
    </w:p>
  </w:endnote>
  <w:endnote w:type="continuationSeparator" w:id="0">
    <w:p w:rsidR="009714C9" w:rsidRDefault="00971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4C9" w:rsidRDefault="009714C9">
      <w:r>
        <w:separator/>
      </w:r>
    </w:p>
  </w:footnote>
  <w:footnote w:type="continuationSeparator" w:id="0">
    <w:p w:rsidR="009714C9" w:rsidRDefault="00971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80C" w:rsidRDefault="000E58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80C" w:rsidRDefault="000E58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80C" w:rsidRDefault="000E58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14C9"/>
    <w:rsid w:val="00007727"/>
    <w:rsid w:val="00017720"/>
    <w:rsid w:val="00027748"/>
    <w:rsid w:val="00035488"/>
    <w:rsid w:val="000D7F25"/>
    <w:rsid w:val="000E00E5"/>
    <w:rsid w:val="000E580C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714C9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49D221B-3D76-45BA-9162-10E9C0C8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2023-06-23T09:27:00Z</dcterms:created>
  <dcterms:modified xsi:type="dcterms:W3CDTF">2023-06-23T09:27:00Z</dcterms:modified>
</cp:coreProperties>
</file>