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E9AC01" w14:textId="52EFE95E" w:rsidR="00600CF0" w:rsidRPr="00027044" w:rsidRDefault="00600CF0" w:rsidP="00600CF0">
      <w:pPr>
        <w:spacing w:after="240"/>
        <w:jc w:val="right"/>
        <w:rPr>
          <w:sz w:val="22"/>
          <w:szCs w:val="22"/>
        </w:rPr>
      </w:pPr>
      <w:r w:rsidRPr="00027044">
        <w:rPr>
          <w:sz w:val="22"/>
          <w:szCs w:val="22"/>
        </w:rPr>
        <w:t>Kraków dnia: 2023-08-2</w:t>
      </w:r>
      <w:r w:rsidR="00336F34">
        <w:rPr>
          <w:sz w:val="22"/>
          <w:szCs w:val="22"/>
        </w:rPr>
        <w:t>4</w:t>
      </w:r>
    </w:p>
    <w:p w14:paraId="7278923A" w14:textId="77777777" w:rsidR="00600CF0" w:rsidRPr="00027044" w:rsidRDefault="00600CF0" w:rsidP="00600CF0">
      <w:pPr>
        <w:rPr>
          <w:b/>
          <w:bCs/>
          <w:sz w:val="22"/>
          <w:szCs w:val="22"/>
        </w:rPr>
      </w:pPr>
      <w:r w:rsidRPr="00027044">
        <w:rPr>
          <w:b/>
          <w:bCs/>
          <w:sz w:val="22"/>
          <w:szCs w:val="22"/>
        </w:rPr>
        <w:t>Akademia Górniczo - Hutnicza</w:t>
      </w:r>
    </w:p>
    <w:p w14:paraId="168EC29E" w14:textId="77777777" w:rsidR="00600CF0" w:rsidRPr="00027044" w:rsidRDefault="00600CF0" w:rsidP="00600CF0">
      <w:pPr>
        <w:rPr>
          <w:b/>
          <w:bCs/>
          <w:sz w:val="22"/>
          <w:szCs w:val="22"/>
        </w:rPr>
      </w:pPr>
      <w:r w:rsidRPr="00027044">
        <w:rPr>
          <w:b/>
          <w:bCs/>
          <w:sz w:val="22"/>
          <w:szCs w:val="22"/>
        </w:rPr>
        <w:t>im. Stanisława Staszica w Krakowie</w:t>
      </w:r>
    </w:p>
    <w:p w14:paraId="7DCCF180" w14:textId="77777777" w:rsidR="00600CF0" w:rsidRPr="00027044" w:rsidRDefault="00600CF0" w:rsidP="00600CF0">
      <w:pPr>
        <w:rPr>
          <w:b/>
          <w:bCs/>
          <w:sz w:val="22"/>
          <w:szCs w:val="22"/>
        </w:rPr>
      </w:pPr>
      <w:r w:rsidRPr="00027044">
        <w:rPr>
          <w:b/>
          <w:bCs/>
          <w:sz w:val="22"/>
          <w:szCs w:val="22"/>
        </w:rPr>
        <w:t>Dział Zamówień Publicznych</w:t>
      </w:r>
    </w:p>
    <w:p w14:paraId="3A59ADFE" w14:textId="77777777" w:rsidR="00600CF0" w:rsidRPr="00027044" w:rsidRDefault="00600CF0" w:rsidP="00600CF0">
      <w:pPr>
        <w:rPr>
          <w:sz w:val="22"/>
          <w:szCs w:val="22"/>
        </w:rPr>
      </w:pPr>
      <w:r w:rsidRPr="00027044">
        <w:rPr>
          <w:sz w:val="22"/>
          <w:szCs w:val="22"/>
        </w:rPr>
        <w:t>Al. Mickiewicza 30</w:t>
      </w:r>
    </w:p>
    <w:p w14:paraId="1D74B1BB" w14:textId="77777777" w:rsidR="00600CF0" w:rsidRPr="00027044" w:rsidRDefault="00600CF0" w:rsidP="00600CF0">
      <w:pPr>
        <w:rPr>
          <w:sz w:val="22"/>
          <w:szCs w:val="22"/>
        </w:rPr>
      </w:pPr>
      <w:r w:rsidRPr="00027044">
        <w:rPr>
          <w:sz w:val="22"/>
          <w:szCs w:val="22"/>
        </w:rPr>
        <w:t>30-059 Kraków</w:t>
      </w:r>
    </w:p>
    <w:p w14:paraId="20D31F36" w14:textId="77777777" w:rsidR="00600CF0" w:rsidRPr="00027044" w:rsidRDefault="00600CF0" w:rsidP="00600CF0">
      <w:pPr>
        <w:pStyle w:val="Nagwek"/>
        <w:tabs>
          <w:tab w:val="clear" w:pos="4536"/>
        </w:tabs>
        <w:rPr>
          <w:sz w:val="22"/>
          <w:szCs w:val="22"/>
        </w:rPr>
      </w:pPr>
      <w:r w:rsidRPr="004377F3">
        <w:rPr>
          <w:sz w:val="22"/>
          <w:szCs w:val="22"/>
        </w:rPr>
        <w:t>Pismo:</w:t>
      </w:r>
      <w:r w:rsidRPr="004377F3">
        <w:rPr>
          <w:b/>
          <w:bCs/>
          <w:sz w:val="22"/>
          <w:szCs w:val="22"/>
        </w:rPr>
        <w:t xml:space="preserve"> </w:t>
      </w:r>
      <w:r w:rsidRPr="004377F3">
        <w:rPr>
          <w:bCs/>
          <w:sz w:val="22"/>
          <w:szCs w:val="22"/>
        </w:rPr>
        <w:t>KC-zp.272-445/23</w:t>
      </w:r>
      <w:r w:rsidRPr="00027044">
        <w:rPr>
          <w:sz w:val="22"/>
          <w:szCs w:val="22"/>
        </w:rPr>
        <w:tab/>
        <w:t xml:space="preserve"> </w:t>
      </w:r>
    </w:p>
    <w:p w14:paraId="5E613102" w14:textId="77777777" w:rsidR="00600CF0" w:rsidRPr="00027044" w:rsidRDefault="00600CF0" w:rsidP="00600CF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A20420" w14:textId="77777777" w:rsidR="00600CF0" w:rsidRPr="00027044" w:rsidRDefault="00600CF0" w:rsidP="00600C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27044">
        <w:rPr>
          <w:b/>
          <w:sz w:val="22"/>
          <w:szCs w:val="22"/>
        </w:rPr>
        <w:t>WYKONAWCY</w:t>
      </w:r>
    </w:p>
    <w:p w14:paraId="4F8516C4" w14:textId="77777777" w:rsidR="00600CF0" w:rsidRPr="00027044" w:rsidRDefault="00600CF0" w:rsidP="00600C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27044">
        <w:rPr>
          <w:sz w:val="22"/>
          <w:szCs w:val="22"/>
        </w:rPr>
        <w:t>ubiegający się o zamówienie publiczne</w:t>
      </w:r>
    </w:p>
    <w:p w14:paraId="3FC7408F" w14:textId="77777777" w:rsidR="00600CF0" w:rsidRPr="00027044" w:rsidRDefault="00600CF0" w:rsidP="00600CF0">
      <w:pPr>
        <w:pStyle w:val="Nagwek"/>
        <w:tabs>
          <w:tab w:val="clear" w:pos="4536"/>
        </w:tabs>
        <w:rPr>
          <w:sz w:val="22"/>
          <w:szCs w:val="22"/>
        </w:rPr>
      </w:pPr>
    </w:p>
    <w:p w14:paraId="5A04823E" w14:textId="77777777" w:rsidR="00600CF0" w:rsidRPr="00027044" w:rsidRDefault="00600CF0" w:rsidP="00600CF0">
      <w:pPr>
        <w:pStyle w:val="Nagwek1"/>
        <w:spacing w:after="480"/>
        <w:jc w:val="center"/>
        <w:rPr>
          <w:rFonts w:ascii="Times New Roman" w:hAnsi="Times New Roman"/>
          <w:sz w:val="22"/>
          <w:szCs w:val="22"/>
        </w:rPr>
      </w:pPr>
      <w:r w:rsidRPr="00027044">
        <w:rPr>
          <w:rFonts w:ascii="Times New Roman" w:hAnsi="Times New Roman"/>
          <w:sz w:val="22"/>
          <w:szCs w:val="22"/>
        </w:rPr>
        <w:t xml:space="preserve">WYJAŚNIENIA TREŚCI SWZ </w:t>
      </w:r>
      <w:r>
        <w:rPr>
          <w:rFonts w:ascii="Times New Roman" w:hAnsi="Times New Roman"/>
          <w:sz w:val="22"/>
          <w:szCs w:val="22"/>
        </w:rPr>
        <w:t xml:space="preserve">– ZMIANA </w:t>
      </w:r>
      <w:r w:rsidRPr="00027044">
        <w:rPr>
          <w:rFonts w:ascii="Times New Roman" w:hAnsi="Times New Roman"/>
          <w:sz w:val="22"/>
          <w:szCs w:val="22"/>
        </w:rPr>
        <w:t>(2)</w:t>
      </w:r>
    </w:p>
    <w:p w14:paraId="7A056B9F" w14:textId="77777777" w:rsidR="00600CF0" w:rsidRPr="00027044" w:rsidRDefault="00600CF0" w:rsidP="00600CF0">
      <w:pPr>
        <w:spacing w:after="360"/>
        <w:jc w:val="both"/>
        <w:rPr>
          <w:sz w:val="22"/>
          <w:szCs w:val="22"/>
        </w:rPr>
      </w:pPr>
      <w:r w:rsidRPr="00027044"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 w:rsidRPr="00027044">
        <w:rPr>
          <w:sz w:val="22"/>
          <w:szCs w:val="22"/>
        </w:rPr>
        <w:t>Pzp</w:t>
      </w:r>
      <w:proofErr w:type="spellEnd"/>
      <w:r w:rsidRPr="00027044">
        <w:rPr>
          <w:b/>
          <w:sz w:val="22"/>
          <w:szCs w:val="22"/>
        </w:rPr>
        <w:t xml:space="preserve"> </w:t>
      </w:r>
      <w:r w:rsidRPr="00027044">
        <w:rPr>
          <w:bCs/>
          <w:sz w:val="22"/>
          <w:szCs w:val="22"/>
        </w:rPr>
        <w:t>na</w:t>
      </w:r>
      <w:r w:rsidRPr="00027044">
        <w:rPr>
          <w:b/>
          <w:sz w:val="22"/>
          <w:szCs w:val="22"/>
        </w:rPr>
        <w:t xml:space="preserve"> </w:t>
      </w:r>
      <w:r w:rsidRPr="00027044">
        <w:rPr>
          <w:bCs/>
          <w:sz w:val="22"/>
          <w:szCs w:val="22"/>
        </w:rPr>
        <w:t>”</w:t>
      </w:r>
      <w:r w:rsidRPr="00027044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Pr="00027044">
        <w:rPr>
          <w:bCs/>
          <w:sz w:val="22"/>
          <w:szCs w:val="22"/>
        </w:rPr>
        <w:t>”</w:t>
      </w:r>
      <w:r w:rsidRPr="00027044">
        <w:rPr>
          <w:b/>
          <w:sz w:val="22"/>
          <w:szCs w:val="22"/>
        </w:rPr>
        <w:t xml:space="preserve"> </w:t>
      </w:r>
      <w:r w:rsidRPr="00027044">
        <w:rPr>
          <w:bCs/>
          <w:sz w:val="22"/>
          <w:szCs w:val="22"/>
        </w:rPr>
        <w:t>– znak sprawy</w:t>
      </w:r>
      <w:r w:rsidRPr="00027044">
        <w:rPr>
          <w:b/>
          <w:sz w:val="22"/>
          <w:szCs w:val="22"/>
        </w:rPr>
        <w:t xml:space="preserve"> KC-zp.272-445/23.</w:t>
      </w:r>
    </w:p>
    <w:p w14:paraId="3CFEB091" w14:textId="77777777" w:rsidR="00600CF0" w:rsidRPr="00027044" w:rsidRDefault="00600CF0" w:rsidP="00600CF0">
      <w:pPr>
        <w:spacing w:after="240"/>
        <w:jc w:val="both"/>
        <w:rPr>
          <w:sz w:val="22"/>
          <w:szCs w:val="22"/>
        </w:rPr>
      </w:pPr>
      <w:r w:rsidRPr="00027044">
        <w:rPr>
          <w:sz w:val="22"/>
          <w:szCs w:val="22"/>
        </w:rPr>
        <w:t xml:space="preserve">Zamawiający, </w:t>
      </w:r>
      <w:r w:rsidRPr="00027044">
        <w:rPr>
          <w:b/>
          <w:sz w:val="22"/>
          <w:szCs w:val="22"/>
        </w:rPr>
        <w:t>Akademia Górniczo-Hutnicza im. Stanisława Staszica w Krakowie</w:t>
      </w:r>
      <w:r w:rsidRPr="00027044">
        <w:rPr>
          <w:sz w:val="22"/>
          <w:szCs w:val="22"/>
        </w:rPr>
        <w:t xml:space="preserve"> działając na podstawie art. 284 ust. 6 ustawy z dnia 11 września 2019 r. Prawo zamówień publicznych (Dz.U. z 2022 r. poz. 1710), udostępnia poniżej treść zapytań do Specyfikacji Warunków Zamówienia (</w:t>
      </w:r>
      <w:r w:rsidRPr="00027044">
        <w:rPr>
          <w:sz w:val="22"/>
          <w:szCs w:val="22"/>
          <w:lang w:eastAsia="ar-SA"/>
        </w:rPr>
        <w:t>zwanej dalej</w:t>
      </w:r>
      <w:r w:rsidRPr="00027044">
        <w:rPr>
          <w:b/>
          <w:sz w:val="22"/>
          <w:szCs w:val="22"/>
          <w:lang w:eastAsia="ar-SA"/>
        </w:rPr>
        <w:t xml:space="preserve"> </w:t>
      </w:r>
      <w:r w:rsidRPr="00027044">
        <w:rPr>
          <w:bCs/>
          <w:sz w:val="22"/>
          <w:szCs w:val="22"/>
          <w:lang w:eastAsia="ar-SA"/>
        </w:rPr>
        <w:t xml:space="preserve">”SWZ”) </w:t>
      </w:r>
      <w:r w:rsidRPr="00027044">
        <w:rPr>
          <w:sz w:val="22"/>
          <w:szCs w:val="22"/>
        </w:rPr>
        <w:t>wraz z wyjaśnieniami</w:t>
      </w:r>
      <w:r w:rsidRPr="0002704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0CF0" w:rsidRPr="00027044" w14:paraId="5F1A82FD" w14:textId="77777777" w:rsidTr="001F4374">
        <w:tc>
          <w:tcPr>
            <w:tcW w:w="9356" w:type="dxa"/>
            <w:shd w:val="clear" w:color="auto" w:fill="auto"/>
          </w:tcPr>
          <w:p w14:paraId="11C8839E" w14:textId="77777777" w:rsidR="00600CF0" w:rsidRPr="00027044" w:rsidRDefault="00600CF0" w:rsidP="001F43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27044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546E0F2D" w14:textId="77777777" w:rsidR="00600CF0" w:rsidRDefault="00600CF0" w:rsidP="001F437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027044">
              <w:rPr>
                <w:sz w:val="22"/>
                <w:szCs w:val="22"/>
              </w:rPr>
              <w:t xml:space="preserve">1.Zwracamy się z uprzejmą prośbą o udostępnienie przedmiarów robót w formie edytowalnej, zapisanych w formacie ATH. Przychylenie się do naszej prośby znacznie usprawni pracę i pozwoli na spożytkowanie zaoszczędzonego w ten sposób czasu na przeprowadzenie dokładnych analiz cenowych, a co za tym idzie – na złożenie Zamawiającemu korzystniejszych ofert. </w:t>
            </w:r>
          </w:p>
          <w:p w14:paraId="1D4915D4" w14:textId="77777777" w:rsidR="00600CF0" w:rsidRPr="00027044" w:rsidRDefault="00600CF0" w:rsidP="001F4374">
            <w:pPr>
              <w:spacing w:before="60"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027044">
              <w:rPr>
                <w:b/>
                <w:sz w:val="22"/>
                <w:szCs w:val="22"/>
              </w:rPr>
              <w:t xml:space="preserve">Odp.: </w:t>
            </w:r>
            <w:r w:rsidRPr="000639A0">
              <w:rPr>
                <w:b/>
                <w:sz w:val="22"/>
                <w:szCs w:val="22"/>
              </w:rPr>
              <w:t>Zamawiający nie dysponuje przedmiarem robót w formie elektronicznej innej niż udostępniona.</w:t>
            </w:r>
          </w:p>
          <w:p w14:paraId="17D72FBF" w14:textId="77777777" w:rsidR="00600CF0" w:rsidRDefault="00600CF0" w:rsidP="001F437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027044">
              <w:rPr>
                <w:sz w:val="22"/>
                <w:szCs w:val="22"/>
              </w:rPr>
              <w:t xml:space="preserve">2. Zwracamy się z prośbą o udostępnienie dokumentacji projektowej w formacie DWG. </w:t>
            </w:r>
          </w:p>
          <w:p w14:paraId="354F8209" w14:textId="77777777" w:rsidR="00600CF0" w:rsidRPr="00027044" w:rsidRDefault="00600CF0" w:rsidP="001F4374">
            <w:pPr>
              <w:spacing w:before="60"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027044">
              <w:rPr>
                <w:b/>
                <w:sz w:val="22"/>
                <w:szCs w:val="22"/>
              </w:rPr>
              <w:t>Odp.: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639A0">
              <w:rPr>
                <w:b/>
                <w:sz w:val="22"/>
                <w:szCs w:val="22"/>
              </w:rPr>
              <w:t xml:space="preserve">Zamawiający nie dysponuje </w:t>
            </w:r>
            <w:r>
              <w:rPr>
                <w:b/>
                <w:sz w:val="22"/>
                <w:szCs w:val="22"/>
              </w:rPr>
              <w:t>dokumentacją projektową</w:t>
            </w:r>
            <w:r w:rsidRPr="000639A0">
              <w:rPr>
                <w:b/>
                <w:sz w:val="22"/>
                <w:szCs w:val="22"/>
              </w:rPr>
              <w:t xml:space="preserve"> w formie elektronicznej innej niż udostępniona.</w:t>
            </w:r>
          </w:p>
          <w:p w14:paraId="463C7055" w14:textId="77777777" w:rsidR="00600CF0" w:rsidRPr="00027044" w:rsidRDefault="00600CF0" w:rsidP="001F437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027044">
              <w:rPr>
                <w:sz w:val="22"/>
                <w:szCs w:val="22"/>
              </w:rPr>
              <w:t xml:space="preserve">3. Czy Zamawiający potwierdza, że na etapie realizacji robót budowlanych Wykonawca będzie mógł powierzyć podwykonawcom do wykonania zakresy robót inne, niż wskazane w ofercie Wykonawcy, przy zachowaniu procedury zgłaszania podwykonawców określonej w umowie. </w:t>
            </w:r>
          </w:p>
          <w:p w14:paraId="17AE3749" w14:textId="77777777" w:rsidR="00600CF0" w:rsidRPr="00027044" w:rsidRDefault="00600CF0" w:rsidP="001F4374">
            <w:pPr>
              <w:widowControl w:val="0"/>
              <w:overflowPunct w:val="0"/>
              <w:adjustRightInd w:val="0"/>
              <w:jc w:val="both"/>
              <w:rPr>
                <w:kern w:val="2"/>
                <w:sz w:val="22"/>
                <w:szCs w:val="22"/>
              </w:rPr>
            </w:pPr>
            <w:proofErr w:type="spellStart"/>
            <w:r w:rsidRPr="00027044">
              <w:rPr>
                <w:b/>
                <w:sz w:val="22"/>
                <w:szCs w:val="22"/>
              </w:rPr>
              <w:t>Odp</w:t>
            </w:r>
            <w:proofErr w:type="spellEnd"/>
            <w:r w:rsidRPr="00027044">
              <w:rPr>
                <w:b/>
                <w:sz w:val="22"/>
                <w:szCs w:val="22"/>
              </w:rPr>
              <w:t>:</w:t>
            </w:r>
            <w:r w:rsidRPr="00027044">
              <w:rPr>
                <w:sz w:val="22"/>
                <w:szCs w:val="22"/>
              </w:rPr>
              <w:t xml:space="preserve"> </w:t>
            </w:r>
            <w:r w:rsidRPr="00027044">
              <w:rPr>
                <w:rFonts w:eastAsia="Bookman Old Style"/>
                <w:sz w:val="22"/>
                <w:szCs w:val="22"/>
              </w:rPr>
              <w:t xml:space="preserve">Zgodnie z § 17 ust 3 pkt 6 Wzoru umowy, przewiduje możliwość </w:t>
            </w:r>
            <w:r w:rsidRPr="00027044">
              <w:rPr>
                <w:b/>
                <w:kern w:val="2"/>
                <w:sz w:val="22"/>
                <w:szCs w:val="22"/>
                <w:lang w:eastAsia="ar-SA"/>
              </w:rPr>
              <w:t>zmiany Podwykonawcy, rezygnacja z Podwykonawcy, wprowadzenie nowego Podwykonawcy, powierzenie określonego zakresu Podwykonawcy lub zmiany zakresu części prac powierzonych Podwykonawcy</w:t>
            </w:r>
            <w:r w:rsidRPr="00027044">
              <w:rPr>
                <w:kern w:val="2"/>
                <w:sz w:val="22"/>
                <w:szCs w:val="22"/>
                <w:lang w:eastAsia="ar-SA"/>
              </w:rPr>
              <w:t xml:space="preserve"> – z zachowaniem trybu postępowania opisanego w §6 Umowy. Obowiązek procedury akceptacji umowy Wykonawcy z Podwykonawcą wynika z art. 464 ustawy </w:t>
            </w:r>
            <w:proofErr w:type="spellStart"/>
            <w:r w:rsidRPr="00027044">
              <w:rPr>
                <w:kern w:val="2"/>
                <w:sz w:val="22"/>
                <w:szCs w:val="22"/>
                <w:lang w:eastAsia="ar-SA"/>
              </w:rPr>
              <w:t>Pzp</w:t>
            </w:r>
            <w:proofErr w:type="spellEnd"/>
            <w:r w:rsidRPr="00027044">
              <w:rPr>
                <w:kern w:val="2"/>
                <w:sz w:val="22"/>
                <w:szCs w:val="22"/>
                <w:lang w:eastAsia="ar-SA"/>
              </w:rPr>
              <w:t>.</w:t>
            </w:r>
          </w:p>
          <w:p w14:paraId="118BAD29" w14:textId="77777777" w:rsidR="00600CF0" w:rsidRPr="00027044" w:rsidRDefault="00600CF0" w:rsidP="001F4374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367EB5DE" w14:textId="77777777" w:rsidR="00600CF0" w:rsidRPr="00027044" w:rsidRDefault="00600CF0" w:rsidP="001F437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027044">
              <w:rPr>
                <w:sz w:val="22"/>
                <w:szCs w:val="22"/>
              </w:rPr>
              <w:t xml:space="preserve">4. Prosimy o wyjaśnienie nieścisłości: SWZ mówi, że zabezpieczenie NWK UWIU ma obejmować okres rękojmi i gwarancji. Umowa mówi zaś, że zabezpieczenie NWK UWIU ma obejmować okres rękojmi (bez gwarancji jakości). Okres rękojmi to 3 lata, zaś okres gwarancji jakości – jako warunek punktowany - może wynosić 5 lat. Prosimy o precyzyjne określenie przez Zamawiającego momentu zwrotu 30% zabezpieczenia (po okresie rękojmi czy po okresie rękojmi i gwarancji jakości?). </w:t>
            </w:r>
          </w:p>
          <w:p w14:paraId="3613D36D" w14:textId="77777777" w:rsidR="00600CF0" w:rsidRPr="00027044" w:rsidRDefault="00600CF0" w:rsidP="001F4374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027044">
              <w:rPr>
                <w:b/>
                <w:sz w:val="22"/>
                <w:szCs w:val="22"/>
              </w:rPr>
              <w:lastRenderedPageBreak/>
              <w:t>Odp.</w:t>
            </w:r>
            <w:r>
              <w:rPr>
                <w:sz w:val="22"/>
                <w:szCs w:val="22"/>
              </w:rPr>
              <w:t>:</w:t>
            </w:r>
            <w:r w:rsidRPr="00027044">
              <w:rPr>
                <w:sz w:val="22"/>
                <w:szCs w:val="22"/>
              </w:rPr>
              <w:t xml:space="preserve"> Zamawiający ujednolica zapisy i dodaje we wzorze umowy  „gwarancji”. Wobec powyższego  § 11 Wzoru umowy otrzymuje następujące brzmienie:</w:t>
            </w:r>
          </w:p>
          <w:p w14:paraId="31A2C4E8" w14:textId="77777777" w:rsidR="00600CF0" w:rsidRPr="00027044" w:rsidRDefault="00600CF0" w:rsidP="001F4374">
            <w:pPr>
              <w:widowControl w:val="0"/>
              <w:numPr>
                <w:ilvl w:val="0"/>
                <w:numId w:val="9"/>
              </w:numPr>
              <w:suppressAutoHyphens/>
              <w:overflowPunct w:val="0"/>
              <w:adjustRightInd w:val="0"/>
              <w:spacing w:after="240"/>
              <w:ind w:left="635"/>
              <w:jc w:val="both"/>
              <w:rPr>
                <w:b/>
                <w:kern w:val="1"/>
                <w:sz w:val="22"/>
                <w:szCs w:val="22"/>
                <w:lang w:eastAsia="zh-CN"/>
              </w:rPr>
            </w:pPr>
            <w:r w:rsidRPr="00027044">
              <w:rPr>
                <w:b/>
                <w:kern w:val="1"/>
                <w:sz w:val="22"/>
                <w:szCs w:val="22"/>
                <w:lang w:eastAsia="zh-CN"/>
              </w:rPr>
              <w:t>Wykonawca wnosi na zasadach określonych w przepisach Prawa zamówień publicznych zabezpieczenie należytego wykonania Umowy w kwocie ………… zł (słownie: …………), co stanowi 5 % ceny całkowitej podanej w ofercie.</w:t>
            </w:r>
          </w:p>
          <w:p w14:paraId="4C68B69F" w14:textId="77777777" w:rsidR="00600CF0" w:rsidRPr="004377F3" w:rsidRDefault="00600CF0" w:rsidP="001F4374">
            <w:pPr>
              <w:widowControl w:val="0"/>
              <w:numPr>
                <w:ilvl w:val="0"/>
                <w:numId w:val="9"/>
              </w:numPr>
              <w:suppressAutoHyphens/>
              <w:overflowPunct w:val="0"/>
              <w:adjustRightInd w:val="0"/>
              <w:spacing w:after="240"/>
              <w:ind w:left="635"/>
              <w:jc w:val="both"/>
              <w:rPr>
                <w:b/>
                <w:kern w:val="1"/>
                <w:sz w:val="22"/>
                <w:szCs w:val="22"/>
                <w:lang w:eastAsia="zh-CN"/>
              </w:rPr>
            </w:pPr>
            <w:r w:rsidRPr="00027044">
              <w:rPr>
                <w:b/>
                <w:kern w:val="1"/>
                <w:sz w:val="22"/>
                <w:szCs w:val="22"/>
                <w:lang w:eastAsia="zh-CN"/>
              </w:rPr>
              <w:t xml:space="preserve">Strony postanawiają, że część zabezpieczenia w wysokości 70% kwoty określonej w ust. 1 niniejszego paragrafu, zostanie zwolniona w </w:t>
            </w:r>
            <w:r w:rsidRPr="004377F3">
              <w:rPr>
                <w:b/>
                <w:kern w:val="1"/>
                <w:sz w:val="22"/>
                <w:szCs w:val="22"/>
                <w:lang w:eastAsia="zh-CN"/>
              </w:rPr>
              <w:t xml:space="preserve">terminie 30 dni od dnia wykonania przedmiotu Umowy i uznania przez Zamawiającego za należycie wykonane. Kwota pozostawiona na zabezpieczenie roszczeń z tytułu rękojmi za wady i gwarancji zostanie zwolniona nie później niż w 15 dniu po upływie okresu rękojmi za wady i gwarancji. </w:t>
            </w:r>
          </w:p>
          <w:p w14:paraId="6832D065" w14:textId="77777777" w:rsidR="00600CF0" w:rsidRPr="004377F3" w:rsidRDefault="00600CF0" w:rsidP="001F4374">
            <w:pPr>
              <w:widowControl w:val="0"/>
              <w:numPr>
                <w:ilvl w:val="0"/>
                <w:numId w:val="9"/>
              </w:numPr>
              <w:suppressAutoHyphens/>
              <w:overflowPunct w:val="0"/>
              <w:adjustRightInd w:val="0"/>
              <w:spacing w:after="240"/>
              <w:ind w:left="635"/>
              <w:jc w:val="both"/>
              <w:rPr>
                <w:b/>
                <w:kern w:val="1"/>
                <w:sz w:val="22"/>
                <w:szCs w:val="22"/>
                <w:lang w:eastAsia="zh-CN"/>
              </w:rPr>
            </w:pPr>
            <w:r w:rsidRPr="004377F3">
              <w:rPr>
                <w:b/>
                <w:kern w:val="1"/>
                <w:sz w:val="22"/>
                <w:szCs w:val="22"/>
                <w:lang w:eastAsia="zh-CN"/>
              </w:rPr>
              <w:t>Jeżeli Wykonawca nie usunie w ustalonym terminie wad stwierdzonych w okresie objętym rękojmią i gwarancją, Zamawiający może zlecić ich usunięcie innemu podmiotowi.</w:t>
            </w:r>
          </w:p>
          <w:p w14:paraId="00719C58" w14:textId="77777777" w:rsidR="00600CF0" w:rsidRPr="004377F3" w:rsidRDefault="00600CF0" w:rsidP="001F4374">
            <w:pPr>
              <w:widowControl w:val="0"/>
              <w:numPr>
                <w:ilvl w:val="0"/>
                <w:numId w:val="9"/>
              </w:numPr>
              <w:suppressAutoHyphens/>
              <w:overflowPunct w:val="0"/>
              <w:adjustRightInd w:val="0"/>
              <w:spacing w:after="240"/>
              <w:ind w:left="635"/>
              <w:jc w:val="both"/>
              <w:rPr>
                <w:b/>
                <w:kern w:val="1"/>
                <w:sz w:val="22"/>
                <w:szCs w:val="22"/>
                <w:lang w:eastAsia="zh-CN"/>
              </w:rPr>
            </w:pPr>
            <w:r w:rsidRPr="004377F3">
              <w:rPr>
                <w:b/>
                <w:kern w:val="1"/>
                <w:sz w:val="22"/>
                <w:szCs w:val="22"/>
                <w:lang w:eastAsia="zh-CN"/>
              </w:rPr>
              <w:t>Wykonawca zobowiązany jest zwrócić Zamawiającemu koszty zastępczego usunięcia wad. Zamawiający wezwie Wykonawcę do zwrotu tych kosztów. Jeżeli Wykonawca nie zwróci Zamawiającemu kosztów zastępczego usunięcia wad w wyznaczonym terminie, koszty te mogą zostać pokryte z części zabezpieczenia należytego wykonania umowy pozostawionej na zabezpieczenie roszczeń z tytułu rękojmi za wady i gwarancji.</w:t>
            </w:r>
          </w:p>
          <w:p w14:paraId="218793CB" w14:textId="77777777" w:rsidR="00600CF0" w:rsidRDefault="00600CF0" w:rsidP="001F4374">
            <w:pPr>
              <w:numPr>
                <w:ilvl w:val="0"/>
                <w:numId w:val="9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027044">
              <w:rPr>
                <w:sz w:val="22"/>
                <w:szCs w:val="22"/>
              </w:rPr>
              <w:t xml:space="preserve">Ad. formularza oferty – w celu uniknięcia błędów w obliczeniu ceny ofertowej i ewentualnych </w:t>
            </w:r>
            <w:proofErr w:type="spellStart"/>
            <w:r w:rsidRPr="00027044">
              <w:rPr>
                <w:sz w:val="22"/>
                <w:szCs w:val="22"/>
              </w:rPr>
              <w:t>odwołań</w:t>
            </w:r>
            <w:proofErr w:type="spellEnd"/>
            <w:r w:rsidRPr="00027044">
              <w:rPr>
                <w:sz w:val="22"/>
                <w:szCs w:val="22"/>
              </w:rPr>
              <w:t xml:space="preserve"> wynikających z przyjęcia przez wykonawców odmiennych interpretacji przepisów prawa podatkowego prosimy o określenie obowiązujących stawek podatku VAT dla poszczególnych zadań, które należy wskazać w Formularzu oferty. </w:t>
            </w:r>
          </w:p>
          <w:p w14:paraId="693D9295" w14:textId="677FE602" w:rsidR="00600CF0" w:rsidRPr="00F269E9" w:rsidRDefault="00600CF0" w:rsidP="001F4374">
            <w:pPr>
              <w:spacing w:before="60" w:after="60"/>
              <w:ind w:left="170" w:right="-72"/>
              <w:jc w:val="both"/>
              <w:rPr>
                <w:strike/>
                <w:sz w:val="22"/>
                <w:szCs w:val="22"/>
              </w:rPr>
            </w:pPr>
            <w:r w:rsidRPr="008C0B15">
              <w:rPr>
                <w:b/>
                <w:bCs/>
                <w:sz w:val="22"/>
                <w:szCs w:val="22"/>
              </w:rPr>
              <w:t xml:space="preserve">Odp.: </w:t>
            </w:r>
            <w:r w:rsidR="008C0B15" w:rsidRPr="008C0B15">
              <w:rPr>
                <w:b/>
                <w:bCs/>
                <w:sz w:val="22"/>
                <w:szCs w:val="22"/>
              </w:rPr>
              <w:t>Zamawiający wskazuje  stawkę podatku VAT-u na Formularzu oferty i dokonuje zmiany zał. nr 1 „Formularz Oferty” .</w:t>
            </w:r>
            <w:bookmarkStart w:id="0" w:name="_GoBack"/>
            <w:bookmarkEnd w:id="0"/>
          </w:p>
          <w:p w14:paraId="7A2D608A" w14:textId="77777777" w:rsidR="00600CF0" w:rsidRPr="000639A0" w:rsidRDefault="00600CF0" w:rsidP="001F4374">
            <w:pPr>
              <w:numPr>
                <w:ilvl w:val="0"/>
                <w:numId w:val="9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0639A0">
              <w:rPr>
                <w:sz w:val="22"/>
                <w:szCs w:val="22"/>
              </w:rPr>
              <w:t xml:space="preserve">Ad. §6 Wzoru umowy, stanowiącego załącznik nr 4 do SWZ: Zamawiający w ust. 7 określił obowiązek przekazania projektu umowy o podwykonawstwo w terminie 14 dni przed planowanym terminem jej zawarcia. Zgodnie z ust. 8 termin na zgłoszenie zastrzeżeń wynosi 30 dni od przedłożenia projektu umowy. Wnosimy o skrócenie 14-dniowego terminu określonego w §6 ust. 7 do 7 dni oraz 30- dniowego terminu, określonego w §6 ust. 8 do 14 dni, ponieważ obecne zapisy mogą w konsekwencji doprowadzić do uniemożliwienia realizacji robót budowlanych. </w:t>
            </w:r>
          </w:p>
          <w:p w14:paraId="39DD80C6" w14:textId="77777777" w:rsidR="00600CF0" w:rsidRPr="00027044" w:rsidRDefault="00600CF0" w:rsidP="001F4374">
            <w:pPr>
              <w:spacing w:before="60" w:after="60"/>
              <w:ind w:left="170" w:right="-72"/>
              <w:jc w:val="both"/>
              <w:rPr>
                <w:b/>
                <w:sz w:val="22"/>
                <w:szCs w:val="22"/>
              </w:rPr>
            </w:pPr>
            <w:r w:rsidRPr="000639A0">
              <w:rPr>
                <w:b/>
                <w:sz w:val="22"/>
                <w:szCs w:val="22"/>
              </w:rPr>
              <w:t>Odp. Zamawiający nie wyraża zgody na zmianę treści zapisu.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27044">
              <w:rPr>
                <w:rFonts w:eastAsia="Bookman Old Style"/>
                <w:b/>
                <w:sz w:val="22"/>
                <w:szCs w:val="22"/>
              </w:rPr>
              <w:t>Termin 30 dniowy wynika z art. 6471 § 1 KC. Jednocześnie Zamawiający informuje, że mając na względzie płynność w realizacji inwestycji Zamawiający dokłada starań aby niezwłocznie przeprowadzić ocenę projektu umowy.</w:t>
            </w:r>
          </w:p>
          <w:p w14:paraId="01A2027A" w14:textId="77777777" w:rsidR="00600CF0" w:rsidRDefault="00600CF0" w:rsidP="001F4374">
            <w:pPr>
              <w:numPr>
                <w:ilvl w:val="0"/>
                <w:numId w:val="9"/>
              </w:num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027044">
              <w:rPr>
                <w:sz w:val="22"/>
                <w:szCs w:val="22"/>
              </w:rPr>
              <w:t>Zwracamy się z prośbą o przedłużenie terminu złożenia ofert do dnia 08.09.2023 r. Po szczegółowej analizie dokumentacji przetargowej oraz po odbyciu wizji lokalnej stwierdzamy, że zakres zamówienia wymaga skierowania zapytań o cenę do wielu dostawców i producentów materiałów i urządzeń. Przedłużenie terminu złożenia ofert umożliwi potencjalnym Wykonawcom przygotowanie rzetelnej oferty i właściwe skalkulowanie ceny ryczałtowej za wykonanie przedmiotu zamówienia.</w:t>
            </w:r>
          </w:p>
          <w:p w14:paraId="3F45ADEE" w14:textId="77777777" w:rsidR="00600CF0" w:rsidRPr="00600CF0" w:rsidRDefault="00600CF0" w:rsidP="001F43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Odp.: Zamawiający dokonał zmiany terminu składania i otwarcia ofert na dzień 05.08.2023r. </w:t>
            </w:r>
          </w:p>
          <w:p w14:paraId="6F2E525C" w14:textId="77777777" w:rsidR="00600CF0" w:rsidRPr="00600CF0" w:rsidRDefault="00600CF0" w:rsidP="001F43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7200F96" w14:textId="77777777" w:rsidR="00600CF0" w:rsidRPr="00027044" w:rsidRDefault="00600CF0" w:rsidP="00600CF0">
      <w:pPr>
        <w:jc w:val="both"/>
        <w:rPr>
          <w:sz w:val="22"/>
          <w:szCs w:val="22"/>
        </w:rPr>
      </w:pPr>
    </w:p>
    <w:p w14:paraId="482A0A4F" w14:textId="77777777" w:rsidR="00BE7BFD" w:rsidRPr="00600CF0" w:rsidRDefault="00BE7BFD" w:rsidP="00600CF0"/>
    <w:sectPr w:rsidR="00BE7BFD" w:rsidRPr="00600CF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D72B64" w14:textId="77777777" w:rsidR="00791551" w:rsidRDefault="00791551">
      <w:r>
        <w:separator/>
      </w:r>
    </w:p>
  </w:endnote>
  <w:endnote w:type="continuationSeparator" w:id="0">
    <w:p w14:paraId="5C860086" w14:textId="77777777" w:rsidR="00791551" w:rsidRDefault="0079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66C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42A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43D00" w14:textId="77777777" w:rsidR="006D4AB3" w:rsidRDefault="008C0B15">
    <w:pPr>
      <w:pStyle w:val="Stopka"/>
      <w:tabs>
        <w:tab w:val="clear" w:pos="4536"/>
      </w:tabs>
      <w:jc w:val="center"/>
    </w:pPr>
    <w:r>
      <w:rPr>
        <w:noProof/>
      </w:rPr>
      <w:pict w14:anchorId="6675D570">
        <v:line id="_x0000_s2049" style="position:absolute;left:0;text-align:left;z-index:251657728" from="-3.85pt,8.75pt" to="455.15pt,8.75pt"/>
      </w:pict>
    </w:r>
  </w:p>
  <w:p w14:paraId="0DF524B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B4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9673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CB87F8" w14:textId="77777777" w:rsidR="006D4AB3" w:rsidRDefault="006D4AB3">
    <w:pPr>
      <w:pStyle w:val="Stopka"/>
      <w:tabs>
        <w:tab w:val="clear" w:pos="4536"/>
        <w:tab w:val="left" w:pos="6237"/>
      </w:tabs>
    </w:pPr>
  </w:p>
  <w:p w14:paraId="782BD3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A56D0" w14:textId="77777777" w:rsidR="00791551" w:rsidRDefault="00791551">
      <w:r>
        <w:separator/>
      </w:r>
    </w:p>
  </w:footnote>
  <w:footnote w:type="continuationSeparator" w:id="0">
    <w:p w14:paraId="4BD2D0FE" w14:textId="77777777" w:rsidR="00791551" w:rsidRDefault="00791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647B0" w14:textId="77777777" w:rsidR="00B53CC6" w:rsidRDefault="00B53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6F4DC" w14:textId="77777777" w:rsidR="00B53CC6" w:rsidRDefault="00B53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B5922" w14:textId="77777777" w:rsidR="00B53CC6" w:rsidRDefault="00B53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2D9E3787"/>
    <w:multiLevelType w:val="multilevel"/>
    <w:tmpl w:val="9086E62A"/>
    <w:numStyleLink w:val="Styldoumwv2"/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551"/>
    <w:rsid w:val="00027044"/>
    <w:rsid w:val="00031374"/>
    <w:rsid w:val="000A020F"/>
    <w:rsid w:val="000A1097"/>
    <w:rsid w:val="000E2A8F"/>
    <w:rsid w:val="0012774F"/>
    <w:rsid w:val="00144B7A"/>
    <w:rsid w:val="00180C6E"/>
    <w:rsid w:val="0029606A"/>
    <w:rsid w:val="002C6A48"/>
    <w:rsid w:val="00336F34"/>
    <w:rsid w:val="003D04F7"/>
    <w:rsid w:val="00416365"/>
    <w:rsid w:val="004848F3"/>
    <w:rsid w:val="004A75F2"/>
    <w:rsid w:val="005144A9"/>
    <w:rsid w:val="00520165"/>
    <w:rsid w:val="005B1B08"/>
    <w:rsid w:val="00600CF0"/>
    <w:rsid w:val="00632C3C"/>
    <w:rsid w:val="00662BDB"/>
    <w:rsid w:val="006A5DF1"/>
    <w:rsid w:val="006B7198"/>
    <w:rsid w:val="006D4AB3"/>
    <w:rsid w:val="006F3B81"/>
    <w:rsid w:val="00711222"/>
    <w:rsid w:val="00791551"/>
    <w:rsid w:val="007D7198"/>
    <w:rsid w:val="00870F9F"/>
    <w:rsid w:val="008804B6"/>
    <w:rsid w:val="00897AB0"/>
    <w:rsid w:val="008A3553"/>
    <w:rsid w:val="008C0B15"/>
    <w:rsid w:val="009B3CCC"/>
    <w:rsid w:val="00A17046"/>
    <w:rsid w:val="00A905AC"/>
    <w:rsid w:val="00B127E1"/>
    <w:rsid w:val="00B53CC6"/>
    <w:rsid w:val="00BA6584"/>
    <w:rsid w:val="00BE7BFD"/>
    <w:rsid w:val="00BF5C4F"/>
    <w:rsid w:val="00C370F2"/>
    <w:rsid w:val="00C44EEC"/>
    <w:rsid w:val="00D22FFA"/>
    <w:rsid w:val="00D51910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269E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345564"/>
  <w15:chartTrackingRefBased/>
  <w15:docId w15:val="{D29A082C-902A-4359-9284-B22F79B1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00CF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Styldoumwv2">
    <w:name w:val="Styl do umów v2"/>
    <w:uiPriority w:val="99"/>
    <w:rsid w:val="00027044"/>
    <w:pPr>
      <w:numPr>
        <w:numId w:val="8"/>
      </w:numPr>
    </w:pPr>
  </w:style>
  <w:style w:type="paragraph" w:styleId="Akapitzlist">
    <w:name w:val="List Paragraph"/>
    <w:basedOn w:val="Normalny"/>
    <w:uiPriority w:val="34"/>
    <w:qFormat/>
    <w:rsid w:val="0002704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799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2023-08-25T08:16:00Z</cp:lastPrinted>
  <dcterms:created xsi:type="dcterms:W3CDTF">2023-08-25T08:16:00Z</dcterms:created>
  <dcterms:modified xsi:type="dcterms:W3CDTF">2023-08-25T08:16:00Z</dcterms:modified>
</cp:coreProperties>
</file>