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C6183" w14:textId="77777777" w:rsidR="006A5DF1" w:rsidRDefault="008C4134" w:rsidP="006A5DF1">
      <w:pPr>
        <w:spacing w:after="240"/>
        <w:jc w:val="right"/>
        <w:rPr>
          <w:sz w:val="22"/>
          <w:szCs w:val="22"/>
        </w:rPr>
      </w:pPr>
      <w:r w:rsidRPr="008C413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C4134">
        <w:rPr>
          <w:sz w:val="22"/>
          <w:szCs w:val="22"/>
        </w:rPr>
        <w:t>2023-08-29</w:t>
      </w:r>
    </w:p>
    <w:p w14:paraId="2365AB65" w14:textId="77777777" w:rsidR="008C4134" w:rsidRPr="008C4134" w:rsidRDefault="008C4134" w:rsidP="006A5DF1">
      <w:pPr>
        <w:rPr>
          <w:b/>
          <w:bCs/>
          <w:sz w:val="22"/>
          <w:szCs w:val="22"/>
        </w:rPr>
      </w:pPr>
      <w:r w:rsidRPr="008C4134">
        <w:rPr>
          <w:b/>
          <w:bCs/>
          <w:sz w:val="22"/>
          <w:szCs w:val="22"/>
        </w:rPr>
        <w:t>Akademia Górniczo - Hutnicza</w:t>
      </w:r>
    </w:p>
    <w:p w14:paraId="0E6CFC24" w14:textId="77777777" w:rsidR="008C4134" w:rsidRPr="008C4134" w:rsidRDefault="008C4134" w:rsidP="006A5DF1">
      <w:pPr>
        <w:rPr>
          <w:b/>
          <w:bCs/>
          <w:sz w:val="22"/>
          <w:szCs w:val="22"/>
        </w:rPr>
      </w:pPr>
      <w:r w:rsidRPr="008C4134">
        <w:rPr>
          <w:b/>
          <w:bCs/>
          <w:sz w:val="22"/>
          <w:szCs w:val="22"/>
        </w:rPr>
        <w:t>im. Stanisława Staszica w Krakowie</w:t>
      </w:r>
    </w:p>
    <w:p w14:paraId="06119845" w14:textId="77777777" w:rsidR="006A5DF1" w:rsidRPr="00D91931" w:rsidRDefault="008C4134" w:rsidP="006A5DF1">
      <w:pPr>
        <w:rPr>
          <w:b/>
          <w:bCs/>
          <w:sz w:val="22"/>
          <w:szCs w:val="22"/>
        </w:rPr>
      </w:pPr>
      <w:r w:rsidRPr="008C4134">
        <w:rPr>
          <w:b/>
          <w:bCs/>
          <w:sz w:val="22"/>
          <w:szCs w:val="22"/>
        </w:rPr>
        <w:t>Dział Zamówień Publicznych</w:t>
      </w:r>
    </w:p>
    <w:p w14:paraId="6C0B4277" w14:textId="77777777" w:rsidR="006A5DF1" w:rsidRPr="00BD5546" w:rsidRDefault="008C4134" w:rsidP="006A5DF1">
      <w:pPr>
        <w:rPr>
          <w:sz w:val="22"/>
          <w:szCs w:val="22"/>
        </w:rPr>
      </w:pPr>
      <w:r w:rsidRPr="008C413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C4134">
        <w:rPr>
          <w:sz w:val="22"/>
          <w:szCs w:val="22"/>
        </w:rPr>
        <w:t>30</w:t>
      </w:r>
    </w:p>
    <w:p w14:paraId="0701C04D" w14:textId="77777777" w:rsidR="006A5DF1" w:rsidRPr="00BD5546" w:rsidRDefault="008C4134" w:rsidP="006A5DF1">
      <w:pPr>
        <w:rPr>
          <w:sz w:val="22"/>
          <w:szCs w:val="22"/>
        </w:rPr>
      </w:pPr>
      <w:r w:rsidRPr="008C413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C4134">
        <w:rPr>
          <w:sz w:val="22"/>
          <w:szCs w:val="22"/>
        </w:rPr>
        <w:t>Kraków</w:t>
      </w:r>
    </w:p>
    <w:p w14:paraId="693B0131" w14:textId="6DA21D5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6692B">
        <w:rPr>
          <w:bCs/>
          <w:sz w:val="22"/>
          <w:szCs w:val="22"/>
        </w:rPr>
        <w:t xml:space="preserve"> KC-zp.445/23</w:t>
      </w:r>
      <w:r w:rsidRPr="00D91931">
        <w:rPr>
          <w:sz w:val="22"/>
          <w:szCs w:val="22"/>
        </w:rPr>
        <w:tab/>
        <w:t xml:space="preserve"> </w:t>
      </w:r>
    </w:p>
    <w:p w14:paraId="17A9AF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D121B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906B0F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C08F0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63C1DCB" w14:textId="1AE3337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6692B">
        <w:rPr>
          <w:rFonts w:ascii="Times New Roman" w:hAnsi="Times New Roman"/>
          <w:szCs w:val="28"/>
        </w:rPr>
        <w:t>_10</w:t>
      </w:r>
    </w:p>
    <w:p w14:paraId="3B4FC033" w14:textId="7F4B9BB1" w:rsidR="006D4AB3" w:rsidRPr="006A5DF1" w:rsidRDefault="00632C3C" w:rsidP="0076692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C4134" w:rsidRPr="008C4134">
        <w:rPr>
          <w:sz w:val="22"/>
          <w:szCs w:val="22"/>
        </w:rPr>
        <w:t xml:space="preserve">Tryb podstawowy bez negocjacji - art. 275 pkt. 1 ustawy </w:t>
      </w:r>
      <w:proofErr w:type="spellStart"/>
      <w:r w:rsidR="008C4134" w:rsidRPr="008C413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C4134" w:rsidRPr="008C4134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1FF677BD" w14:textId="77777777" w:rsidR="0076692B" w:rsidRDefault="0076692B" w:rsidP="0076692B">
      <w:pPr>
        <w:jc w:val="both"/>
        <w:rPr>
          <w:sz w:val="22"/>
          <w:szCs w:val="22"/>
        </w:rPr>
      </w:pPr>
    </w:p>
    <w:p w14:paraId="7D8D3AFE" w14:textId="45566F3E" w:rsidR="0012774F" w:rsidRPr="006A5DF1" w:rsidRDefault="00520165" w:rsidP="0076692B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F3EBC27" w14:textId="77777777" w:rsidR="0076692B" w:rsidRDefault="0076692B" w:rsidP="0076692B">
      <w:pPr>
        <w:ind w:left="30" w:right="-72"/>
        <w:jc w:val="both"/>
        <w:rPr>
          <w:b/>
          <w:bCs/>
          <w:sz w:val="22"/>
          <w:szCs w:val="22"/>
        </w:rPr>
      </w:pPr>
    </w:p>
    <w:p w14:paraId="04C5085A" w14:textId="77777777" w:rsidR="0076692B" w:rsidRDefault="0076692B" w:rsidP="0076692B">
      <w:pPr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Treść zapytań brzmi następująco:  </w:t>
      </w:r>
    </w:p>
    <w:p w14:paraId="15DE128E" w14:textId="77777777" w:rsidR="0076692B" w:rsidRDefault="0076692B" w:rsidP="0076692B">
      <w:p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1. W związku z §2 ust.1 wzoru umowy (Załącznik nr 4), prosimy o ustalenie hierarchii wylistowanych dokumentów, tak aby w przypadku zaistnienia rozbieżności obowiązywała kolejność ważności dokumentów.</w:t>
      </w:r>
    </w:p>
    <w:p w14:paraId="037A8B5C" w14:textId="4D5C5BCF" w:rsidR="0076692B" w:rsidRDefault="0076692B" w:rsidP="0076692B">
      <w:pPr>
        <w:jc w:val="both"/>
        <w:rPr>
          <w:b/>
          <w:bCs/>
          <w:sz w:val="22"/>
          <w:szCs w:val="22"/>
          <w:highlight w:val="yellow"/>
        </w:rPr>
      </w:pPr>
      <w:r>
        <w:rPr>
          <w:b/>
          <w:bCs/>
          <w:sz w:val="22"/>
          <w:szCs w:val="22"/>
        </w:rPr>
        <w:t>Odpowiedź: Zamawiający udzielił odpowiedzi na to pytanie – Wyjaśnienie treści SWZ (7) z dnia 25.08.2023, pytanie nr 9.</w:t>
      </w:r>
    </w:p>
    <w:p w14:paraId="4B4E9540" w14:textId="77777777" w:rsidR="0076692B" w:rsidRDefault="0076692B" w:rsidP="0076692B">
      <w:pPr>
        <w:jc w:val="both"/>
        <w:rPr>
          <w:iCs/>
          <w:sz w:val="22"/>
          <w:szCs w:val="22"/>
        </w:rPr>
      </w:pPr>
      <w:r>
        <w:rPr>
          <w:b/>
          <w:sz w:val="22"/>
          <w:szCs w:val="22"/>
        </w:rPr>
        <w:br/>
      </w:r>
      <w:r>
        <w:rPr>
          <w:iCs/>
          <w:sz w:val="22"/>
          <w:szCs w:val="22"/>
        </w:rPr>
        <w:t>2. W związku z §3 ust.1 wzoru umowy (Załącznik nr 4): Prosimy o wskazanie terminu maksymalnego, obliczanego od dnia zawarcia Umowy.</w:t>
      </w:r>
    </w:p>
    <w:p w14:paraId="20C0A5F2" w14:textId="6B3AFF58" w:rsidR="0076692B" w:rsidRDefault="0076692B" w:rsidP="0076692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Odpowiedź: Zgodnie z punktem 6 SWZ Wykonawca ma 11 miesięcy od daty podpisania umowy na wykonanie zamówienia. Wzór umowy w §3 ust. 3 określa, że za termin wykonania całości przedmiotu umowy uważać się będzie dzień zakończenia prac przez Komisje Odbioru, rozumiany zgodnie z zapisem </w:t>
      </w:r>
      <w:r>
        <w:rPr>
          <w:iCs/>
          <w:sz w:val="22"/>
          <w:szCs w:val="22"/>
        </w:rPr>
        <w:t>§</w:t>
      </w:r>
      <w:r>
        <w:rPr>
          <w:b/>
          <w:bCs/>
          <w:sz w:val="22"/>
          <w:szCs w:val="22"/>
        </w:rPr>
        <w:t xml:space="preserve">12 ust. 6 wzoru umowy jako dzień podpisania przez Zamawiającego i Wykonawcę protokołu odbioru końcowego. Bazując na zapisie </w:t>
      </w:r>
      <w:r>
        <w:rPr>
          <w:iCs/>
          <w:sz w:val="22"/>
          <w:szCs w:val="22"/>
        </w:rPr>
        <w:t>§</w:t>
      </w:r>
      <w:r>
        <w:rPr>
          <w:b/>
          <w:bCs/>
          <w:sz w:val="22"/>
          <w:szCs w:val="22"/>
        </w:rPr>
        <w:t xml:space="preserve">12 ust. 3 wzoru umowy, który wskazuje na obowiązek Wykonawcy w postaci powiadomienia Zamawiającego o gotowości do odbioru końcowego na co najmniej 7 dni przed upływem terminu wykonania całości przedmiotu umowy, maksymalny termin na wykonanie całości przedmiotu umowy przez Wykonawcę wynosi 11 miesięcy minus 7 dni. </w:t>
      </w:r>
    </w:p>
    <w:p w14:paraId="19AB0BC2" w14:textId="77777777" w:rsidR="0076692B" w:rsidRDefault="0076692B" w:rsidP="0076692B">
      <w:pPr>
        <w:jc w:val="both"/>
        <w:rPr>
          <w:b/>
          <w:sz w:val="22"/>
          <w:szCs w:val="22"/>
        </w:rPr>
      </w:pPr>
    </w:p>
    <w:p w14:paraId="51EED8F5" w14:textId="5162C96E" w:rsidR="0076692B" w:rsidRDefault="0076692B" w:rsidP="0076692B">
      <w:pPr>
        <w:jc w:val="both"/>
        <w:rPr>
          <w:b/>
          <w:sz w:val="22"/>
          <w:szCs w:val="22"/>
        </w:rPr>
      </w:pPr>
      <w:r>
        <w:rPr>
          <w:iCs/>
          <w:sz w:val="22"/>
          <w:szCs w:val="22"/>
        </w:rPr>
        <w:t>3. Dotyczy §5 ust. 13 wzoru umowy (Załącznik nr 4): Prosimy o wskazanie danych podmiotu wskazanego przez Zamawiającego lub maksymalnej odległości, na jaką będzie wykonywany transport</w:t>
      </w:r>
      <w:r>
        <w:rPr>
          <w:b/>
          <w:iCs/>
          <w:sz w:val="22"/>
          <w:szCs w:val="22"/>
        </w:rPr>
        <w:t>.</w:t>
      </w:r>
    </w:p>
    <w:p w14:paraId="530613C8" w14:textId="55D6618B" w:rsidR="0076692B" w:rsidRDefault="0076692B" w:rsidP="0076692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Odpowiedź: Zamawiający dopuszcza wszystkie podmioty zajmujące się skupem surowców wtórnych i utylizacją odpadów, zlokalizowane na terenie gminy Kraków. </w:t>
      </w:r>
    </w:p>
    <w:p w14:paraId="2B31C543" w14:textId="77777777" w:rsidR="0076692B" w:rsidRDefault="0076692B" w:rsidP="0076692B">
      <w:pPr>
        <w:jc w:val="both"/>
        <w:rPr>
          <w:b/>
          <w:sz w:val="22"/>
          <w:szCs w:val="22"/>
        </w:rPr>
      </w:pPr>
    </w:p>
    <w:p w14:paraId="2F695A81" w14:textId="1C68F082" w:rsidR="0076692B" w:rsidRDefault="0076692B" w:rsidP="0076692B">
      <w:pPr>
        <w:jc w:val="both"/>
        <w:rPr>
          <w:sz w:val="22"/>
          <w:szCs w:val="22"/>
        </w:rPr>
      </w:pPr>
      <w:r>
        <w:rPr>
          <w:iCs/>
          <w:sz w:val="22"/>
          <w:szCs w:val="22"/>
        </w:rPr>
        <w:t xml:space="preserve">4. Dotyczy §6 ust. 8 wzoru umowy (Załącznik nr 4): Prosimy o zmianę terminu akceptacji umowy o podwykonawstwo z 30 na 14 dni, co stanowi standard i pozwala na prawidłowe zaplanowanie robót. Ewentualne odrzucenie umowy po 30 dniach będzie prowadziło do istotnego zakłócenia procesu budowlanego i wpływało na terminy pośrednie i termin końcowy. Ponadto odbiega od standardów </w:t>
      </w:r>
      <w:r>
        <w:rPr>
          <w:iCs/>
          <w:sz w:val="22"/>
          <w:szCs w:val="22"/>
        </w:rPr>
        <w:lastRenderedPageBreak/>
        <w:t>rynkowych inwestycjach budowlanych i jest skrajnie niekorzystne dla Wykonawcy, szczególnie jeżeli dotyczy Aneksów do Umowy, których charakter z reguły wynika z pilnej potrzeby korekty zakresu robót.</w:t>
      </w:r>
    </w:p>
    <w:p w14:paraId="77C1E56B" w14:textId="00DF6AFF" w:rsidR="0076692B" w:rsidRDefault="0076692B" w:rsidP="0076692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 Zamawiający udzielił już odpowiedzi na to pytanie - Wyjaśnienie treści SWZ (2) z dnia 25.08.2023, pytanie nr 6.</w:t>
      </w:r>
    </w:p>
    <w:p w14:paraId="4D92ED63" w14:textId="77777777" w:rsidR="0076692B" w:rsidRDefault="0076692B" w:rsidP="0076692B">
      <w:pPr>
        <w:jc w:val="both"/>
        <w:rPr>
          <w:iCs/>
          <w:sz w:val="22"/>
          <w:szCs w:val="22"/>
        </w:rPr>
      </w:pPr>
      <w:r>
        <w:rPr>
          <w:b/>
          <w:sz w:val="22"/>
          <w:szCs w:val="22"/>
        </w:rPr>
        <w:br/>
      </w:r>
      <w:r>
        <w:rPr>
          <w:iCs/>
          <w:sz w:val="22"/>
          <w:szCs w:val="22"/>
        </w:rPr>
        <w:t xml:space="preserve">5. </w:t>
      </w:r>
      <w:r>
        <w:rPr>
          <w:iCs/>
          <w:sz w:val="22"/>
          <w:szCs w:val="22"/>
          <w:lang w:bidi="pl-PL"/>
        </w:rPr>
        <w:t>Dotyczy §6 ust. 15 wzoru umowy (Załącznik nr 4): Prosimy o potwierdzenie, że kwota 50 000 zł stanowi wartość netto.</w:t>
      </w:r>
    </w:p>
    <w:p w14:paraId="18A9DBC3" w14:textId="16185BDB" w:rsidR="0076692B" w:rsidRDefault="0076692B" w:rsidP="0076692B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Odpowiedź: Wskazaną w </w:t>
      </w:r>
      <w:r>
        <w:rPr>
          <w:b/>
          <w:bCs/>
          <w:iCs/>
          <w:sz w:val="22"/>
          <w:szCs w:val="22"/>
          <w:lang w:bidi="pl-PL"/>
        </w:rPr>
        <w:t>§6 ust. 15 wzoru umowy kwotę 50 000,00</w:t>
      </w:r>
      <w:r>
        <w:rPr>
          <w:b/>
          <w:bCs/>
          <w:sz w:val="22"/>
          <w:szCs w:val="22"/>
        </w:rPr>
        <w:t xml:space="preserve"> należy traktować jako kwotę brutto.</w:t>
      </w:r>
    </w:p>
    <w:p w14:paraId="476097CA" w14:textId="3F88A246" w:rsidR="0076692B" w:rsidRDefault="0076692B" w:rsidP="0076692B">
      <w:pPr>
        <w:jc w:val="both"/>
        <w:rPr>
          <w:iCs/>
          <w:sz w:val="22"/>
          <w:szCs w:val="22"/>
        </w:rPr>
      </w:pPr>
      <w:r>
        <w:rPr>
          <w:b/>
          <w:sz w:val="22"/>
          <w:szCs w:val="22"/>
        </w:rPr>
        <w:br/>
      </w:r>
      <w:r>
        <w:rPr>
          <w:iCs/>
          <w:sz w:val="22"/>
          <w:szCs w:val="22"/>
        </w:rPr>
        <w:t xml:space="preserve">6. </w:t>
      </w:r>
      <w:r>
        <w:rPr>
          <w:iCs/>
          <w:sz w:val="22"/>
          <w:szCs w:val="22"/>
          <w:lang w:bidi="pl-PL"/>
        </w:rPr>
        <w:t>Dotyczy §12 ust.4 wzoru umowy (Załącznik nr 4): W związku z warunkowaniem zakończenia umowy od zakończenia pracy komisji odbiorowej, prosimy o wskazanie jaki Zamawiający przewiduje czas na czynności Komisji. Proponujemy nie więcej niż 14 dni</w:t>
      </w:r>
      <w:r>
        <w:rPr>
          <w:iCs/>
          <w:sz w:val="22"/>
          <w:szCs w:val="22"/>
        </w:rPr>
        <w:t>.</w:t>
      </w:r>
    </w:p>
    <w:p w14:paraId="5FABF2F4" w14:textId="3E894313" w:rsidR="0076692B" w:rsidRDefault="0076692B" w:rsidP="0076692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 Zgodnie z zapisami wzoru umowy: „Odbiór zakończy się nie później niż w terminie określonym w §3 ust. 2”.</w:t>
      </w:r>
    </w:p>
    <w:p w14:paraId="62945AEC" w14:textId="32DF1462" w:rsidR="0076692B" w:rsidRDefault="0076692B" w:rsidP="0076692B">
      <w:pPr>
        <w:jc w:val="both"/>
        <w:rPr>
          <w:iCs/>
          <w:sz w:val="22"/>
          <w:szCs w:val="22"/>
        </w:rPr>
      </w:pPr>
      <w:r>
        <w:rPr>
          <w:b/>
          <w:sz w:val="22"/>
          <w:szCs w:val="22"/>
        </w:rPr>
        <w:br/>
      </w:r>
      <w:r>
        <w:rPr>
          <w:iCs/>
          <w:sz w:val="22"/>
          <w:szCs w:val="22"/>
        </w:rPr>
        <w:t xml:space="preserve">7. </w:t>
      </w:r>
      <w:r>
        <w:rPr>
          <w:iCs/>
          <w:sz w:val="22"/>
          <w:szCs w:val="22"/>
          <w:lang w:bidi="pl-PL"/>
        </w:rPr>
        <w:t>Dotyczy §14 ust. 1, pkt a) wzoru umowy (Załącznik nr 4): Prosimy o zmianę wymiaru kar na 0,02% netto. Obecnie ustalona w umowie kara jest nadmiarowa, obejmuje również podatek VAT, stanowiący daninę publiczną i powoduje brak równowagi stron Umowy</w:t>
      </w:r>
      <w:r>
        <w:rPr>
          <w:iCs/>
          <w:sz w:val="22"/>
          <w:szCs w:val="22"/>
        </w:rPr>
        <w:t>.</w:t>
      </w:r>
    </w:p>
    <w:p w14:paraId="7070F93B" w14:textId="331DBD55" w:rsidR="0076692B" w:rsidRDefault="0076692B" w:rsidP="0076692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Odpowiedź: Zamawiający nie wyraża zgody na zmianę wymiaru kary umownej opisanej w </w:t>
      </w:r>
      <w:r>
        <w:rPr>
          <w:b/>
          <w:bCs/>
          <w:iCs/>
          <w:sz w:val="22"/>
          <w:szCs w:val="22"/>
          <w:lang w:bidi="pl-PL"/>
        </w:rPr>
        <w:t>§14 ust. 1, pkt a) wzoru umowy.</w:t>
      </w:r>
    </w:p>
    <w:p w14:paraId="2616EB84" w14:textId="77777777" w:rsidR="0076692B" w:rsidRDefault="0076692B" w:rsidP="0076692B">
      <w:pPr>
        <w:jc w:val="both"/>
        <w:rPr>
          <w:iCs/>
          <w:sz w:val="22"/>
          <w:szCs w:val="22"/>
        </w:rPr>
      </w:pPr>
      <w:r>
        <w:rPr>
          <w:b/>
          <w:sz w:val="22"/>
          <w:szCs w:val="22"/>
        </w:rPr>
        <w:br/>
      </w:r>
      <w:r>
        <w:rPr>
          <w:iCs/>
          <w:sz w:val="22"/>
          <w:szCs w:val="22"/>
        </w:rPr>
        <w:t xml:space="preserve">8. </w:t>
      </w:r>
      <w:r>
        <w:rPr>
          <w:iCs/>
          <w:sz w:val="22"/>
          <w:szCs w:val="22"/>
          <w:lang w:bidi="pl-PL"/>
        </w:rPr>
        <w:t>Dotyczy §14 ust. 1, pkt b) wzoru umowy (Załącznik nr 4): Prosimy o zmianę wymiaru kar na 0,05% netto. Obecnie ustalona w umowie kara jest nadmiarowa, obejmuje również podatek VAT, stanowiący daninę publiczną i powoduje brak równowagi stron Umowy</w:t>
      </w:r>
      <w:r>
        <w:rPr>
          <w:iCs/>
          <w:sz w:val="22"/>
          <w:szCs w:val="22"/>
        </w:rPr>
        <w:t>.</w:t>
      </w:r>
    </w:p>
    <w:p w14:paraId="5855FDB8" w14:textId="16F53588" w:rsidR="0076692B" w:rsidRDefault="0076692B" w:rsidP="0076692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 Zamawiający nie wyraża zgody na zmianę wymiaru kary umownej opisanej w §14 ust. 1, pkt b) wzoru umowy.</w:t>
      </w:r>
    </w:p>
    <w:p w14:paraId="75F362B8" w14:textId="5813591A" w:rsidR="0076692B" w:rsidRDefault="0076692B" w:rsidP="0076692B">
      <w:pPr>
        <w:jc w:val="both"/>
        <w:rPr>
          <w:iCs/>
          <w:sz w:val="22"/>
          <w:szCs w:val="22"/>
        </w:rPr>
      </w:pPr>
      <w:r>
        <w:rPr>
          <w:b/>
          <w:sz w:val="22"/>
          <w:szCs w:val="22"/>
        </w:rPr>
        <w:br/>
      </w:r>
      <w:r>
        <w:rPr>
          <w:iCs/>
          <w:sz w:val="22"/>
          <w:szCs w:val="22"/>
        </w:rPr>
        <w:t xml:space="preserve">9. </w:t>
      </w:r>
      <w:r>
        <w:rPr>
          <w:iCs/>
          <w:sz w:val="22"/>
          <w:szCs w:val="22"/>
          <w:lang w:bidi="pl-PL"/>
        </w:rPr>
        <w:t>Dotyczy §18 ust. 1 pkt 5) wzoru umowy (Załącznik nr 4): W związku z istotnymi zmianami na rynku prosimy o korektę z 5% na 15% wartości.</w:t>
      </w:r>
    </w:p>
    <w:p w14:paraId="641B8FD8" w14:textId="794E2B36" w:rsidR="00BE7BFD" w:rsidRPr="006A5DF1" w:rsidRDefault="0076692B" w:rsidP="0076692B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Odpowiedź: Zamawiający nie wyraża zgody na zmianę limitu łącznej, maksymalnej wartość zmiany wynagrodzenia Wykonawcy, wskazanej w </w:t>
      </w:r>
      <w:r>
        <w:rPr>
          <w:b/>
          <w:bCs/>
          <w:iCs/>
          <w:sz w:val="22"/>
          <w:szCs w:val="22"/>
          <w:lang w:bidi="pl-PL"/>
        </w:rPr>
        <w:t>§18 ust. 1 pkt 5) wzoru umowy.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9C439" w14:textId="77777777" w:rsidR="00443A7B" w:rsidRDefault="00443A7B">
      <w:r>
        <w:separator/>
      </w:r>
    </w:p>
  </w:endnote>
  <w:endnote w:type="continuationSeparator" w:id="0">
    <w:p w14:paraId="3A8627C4" w14:textId="77777777" w:rsidR="00443A7B" w:rsidRDefault="00443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01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83638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C0F2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373ECCB">
        <v:line id="_x0000_s1025" style="position:absolute;left:0;text-align:left;z-index:251657728" from="-3.85pt,8.75pt" to="455.15pt,8.75pt"/>
      </w:pict>
    </w:r>
  </w:p>
  <w:p w14:paraId="4DFF329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744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E093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64F12D" w14:textId="77777777" w:rsidR="006D4AB3" w:rsidRDefault="006D4AB3">
    <w:pPr>
      <w:pStyle w:val="Stopka"/>
      <w:tabs>
        <w:tab w:val="clear" w:pos="4536"/>
        <w:tab w:val="left" w:pos="6237"/>
      </w:tabs>
    </w:pPr>
  </w:p>
  <w:p w14:paraId="768535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DEE05" w14:textId="77777777" w:rsidR="00443A7B" w:rsidRDefault="00443A7B">
      <w:r>
        <w:separator/>
      </w:r>
    </w:p>
  </w:footnote>
  <w:footnote w:type="continuationSeparator" w:id="0">
    <w:p w14:paraId="06750B1C" w14:textId="77777777" w:rsidR="00443A7B" w:rsidRDefault="00443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AC144" w14:textId="77777777" w:rsidR="008C4134" w:rsidRDefault="008C41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075F4" w14:textId="77777777" w:rsidR="008C4134" w:rsidRDefault="008C4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4580D" w14:textId="77777777" w:rsidR="008C4134" w:rsidRDefault="008C41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7629108">
    <w:abstractNumId w:val="3"/>
  </w:num>
  <w:num w:numId="2" w16cid:durableId="1206214653">
    <w:abstractNumId w:val="6"/>
  </w:num>
  <w:num w:numId="3" w16cid:durableId="640381817">
    <w:abstractNumId w:val="2"/>
  </w:num>
  <w:num w:numId="4" w16cid:durableId="871770633">
    <w:abstractNumId w:val="5"/>
  </w:num>
  <w:num w:numId="5" w16cid:durableId="1556500650">
    <w:abstractNumId w:val="0"/>
  </w:num>
  <w:num w:numId="6" w16cid:durableId="1070883350">
    <w:abstractNumId w:val="1"/>
  </w:num>
  <w:num w:numId="7" w16cid:durableId="907230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A7B"/>
    <w:rsid w:val="00031374"/>
    <w:rsid w:val="000A1097"/>
    <w:rsid w:val="000E2A8F"/>
    <w:rsid w:val="0012774F"/>
    <w:rsid w:val="00144B7A"/>
    <w:rsid w:val="00180C6E"/>
    <w:rsid w:val="0029606A"/>
    <w:rsid w:val="002C6A48"/>
    <w:rsid w:val="00443A7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6692B"/>
    <w:rsid w:val="007D7198"/>
    <w:rsid w:val="00870F9F"/>
    <w:rsid w:val="008804B6"/>
    <w:rsid w:val="00897AB0"/>
    <w:rsid w:val="008A3553"/>
    <w:rsid w:val="008C4134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3CBEF3"/>
  <w15:chartTrackingRefBased/>
  <w15:docId w15:val="{76B7CE14-2020-45DC-97D7-F2EEE5B48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690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2023-08-29T10:05:00Z</cp:lastPrinted>
  <dcterms:created xsi:type="dcterms:W3CDTF">2023-08-29T10:05:00Z</dcterms:created>
  <dcterms:modified xsi:type="dcterms:W3CDTF">2023-08-29T10:05:00Z</dcterms:modified>
</cp:coreProperties>
</file>