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36B3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36B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36B37">
        <w:rPr>
          <w:sz w:val="22"/>
          <w:szCs w:val="22"/>
        </w:rPr>
        <w:t>2023-10-02</w:t>
      </w:r>
    </w:p>
    <w:p w:rsidR="00436B37" w:rsidRPr="00436B37" w:rsidRDefault="00436B37" w:rsidP="00890B92">
      <w:pPr>
        <w:rPr>
          <w:b/>
          <w:bCs/>
          <w:sz w:val="22"/>
          <w:szCs w:val="22"/>
        </w:rPr>
      </w:pPr>
      <w:r w:rsidRPr="00436B37">
        <w:rPr>
          <w:b/>
          <w:bCs/>
          <w:sz w:val="22"/>
          <w:szCs w:val="22"/>
        </w:rPr>
        <w:t>Akademia Górniczo - Hutnicza</w:t>
      </w:r>
    </w:p>
    <w:p w:rsidR="00436B37" w:rsidRPr="00436B37" w:rsidRDefault="00436B37" w:rsidP="00890B92">
      <w:pPr>
        <w:rPr>
          <w:b/>
          <w:bCs/>
          <w:sz w:val="22"/>
          <w:szCs w:val="22"/>
        </w:rPr>
      </w:pPr>
      <w:r w:rsidRPr="00436B37">
        <w:rPr>
          <w:b/>
          <w:bCs/>
          <w:sz w:val="22"/>
          <w:szCs w:val="22"/>
        </w:rPr>
        <w:t>im. Stanisława Staszica w Krakowie</w:t>
      </w:r>
    </w:p>
    <w:p w:rsidR="00890B92" w:rsidRPr="00D91931" w:rsidRDefault="00436B37" w:rsidP="00890B92">
      <w:pPr>
        <w:rPr>
          <w:b/>
          <w:bCs/>
          <w:sz w:val="22"/>
          <w:szCs w:val="22"/>
        </w:rPr>
      </w:pPr>
      <w:r w:rsidRPr="00436B37">
        <w:rPr>
          <w:b/>
          <w:bCs/>
          <w:sz w:val="22"/>
          <w:szCs w:val="22"/>
        </w:rPr>
        <w:t>Dział Zamówień Publicznych</w:t>
      </w:r>
    </w:p>
    <w:p w:rsidR="00890B92" w:rsidRPr="00BD5546" w:rsidRDefault="00436B37" w:rsidP="00890B92">
      <w:pPr>
        <w:rPr>
          <w:sz w:val="22"/>
          <w:szCs w:val="22"/>
        </w:rPr>
      </w:pPr>
      <w:r w:rsidRPr="00436B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36B37">
        <w:rPr>
          <w:sz w:val="22"/>
          <w:szCs w:val="22"/>
        </w:rPr>
        <w:t>30</w:t>
      </w:r>
    </w:p>
    <w:p w:rsidR="00890B92" w:rsidRPr="00BD5546" w:rsidRDefault="00436B37" w:rsidP="00890B92">
      <w:pPr>
        <w:rPr>
          <w:sz w:val="22"/>
          <w:szCs w:val="22"/>
        </w:rPr>
      </w:pPr>
      <w:r w:rsidRPr="00436B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36B3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6B37" w:rsidRPr="00436B37">
        <w:rPr>
          <w:b/>
          <w:sz w:val="22"/>
          <w:szCs w:val="22"/>
        </w:rPr>
        <w:t>KC-zp.272-563/23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36B37" w:rsidRPr="00436B3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36B3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36B37">
        <w:rPr>
          <w:b/>
          <w:sz w:val="22"/>
          <w:szCs w:val="22"/>
        </w:rPr>
        <w:t>Dostawa i montaż specjalistycznych urządzeń warsztatowych do budynku SCK AGH przy ul. Kawiory 42 w Krakowie: wycinarka laserowa - KC-zp.272-563/23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36B37" w:rsidP="00A80738">
      <w:pPr>
        <w:spacing w:before="120" w:after="120"/>
        <w:jc w:val="both"/>
        <w:rPr>
          <w:sz w:val="22"/>
          <w:szCs w:val="22"/>
        </w:rPr>
      </w:pPr>
      <w:r w:rsidRPr="00436B37">
        <w:rPr>
          <w:b/>
          <w:sz w:val="22"/>
          <w:szCs w:val="22"/>
        </w:rPr>
        <w:t>226 000.00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E05" w:rsidRDefault="00A93E05">
      <w:r>
        <w:separator/>
      </w:r>
    </w:p>
  </w:endnote>
  <w:endnote w:type="continuationSeparator" w:id="0">
    <w:p w:rsidR="00A93E05" w:rsidRDefault="00A93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E05" w:rsidRDefault="00A93E05">
      <w:r>
        <w:separator/>
      </w:r>
    </w:p>
  </w:footnote>
  <w:footnote w:type="continuationSeparator" w:id="0">
    <w:p w:rsidR="00A93E05" w:rsidRDefault="00A93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B37" w:rsidRDefault="00436B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B37" w:rsidRDefault="00436B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B37" w:rsidRDefault="00436B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E0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36B37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93E05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09D817-1CD6-47F7-AF50-B34F4337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2023-10-02T09:00:00Z</dcterms:created>
  <dcterms:modified xsi:type="dcterms:W3CDTF">2023-10-02T09:00:00Z</dcterms:modified>
</cp:coreProperties>
</file>