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1ACF64B0" w14:textId="217312CC" w:rsidR="000247FB" w:rsidRPr="00B5629A" w:rsidRDefault="000247FB" w:rsidP="006020FA">
      <w:pPr>
        <w:pStyle w:val="Akapitzlist"/>
        <w:numPr>
          <w:ilvl w:val="0"/>
          <w:numId w:val="2"/>
        </w:numPr>
        <w:tabs>
          <w:tab w:val="num" w:pos="360"/>
        </w:tabs>
        <w:ind w:left="360"/>
        <w:jc w:val="both"/>
        <w:rPr>
          <w:rFonts w:ascii="Verdana" w:hAnsi="Verdana"/>
          <w:sz w:val="18"/>
          <w:szCs w:val="18"/>
          <w:lang w:val="pl-PL"/>
        </w:rPr>
      </w:pPr>
      <w:r w:rsidRPr="00B5629A">
        <w:rPr>
          <w:rFonts w:ascii="Verdana" w:hAnsi="Verdana"/>
          <w:sz w:val="18"/>
          <w:szCs w:val="18"/>
          <w:lang w:val="pl-PL"/>
        </w:rPr>
        <w:t>Przedmiotem niniejszej umowy jest</w:t>
      </w:r>
      <w:bookmarkStart w:id="0" w:name="_Hlk58842586"/>
      <w:r w:rsidRPr="00B5629A">
        <w:rPr>
          <w:rFonts w:ascii="Verdana" w:hAnsi="Verdana"/>
          <w:sz w:val="18"/>
          <w:szCs w:val="18"/>
          <w:lang w:val="pl-PL"/>
        </w:rPr>
        <w:t xml:space="preserve">: </w:t>
      </w:r>
      <w:r w:rsidR="00962C0D" w:rsidRPr="00962C0D">
        <w:rPr>
          <w:rFonts w:ascii="Verdana" w:hAnsi="Verdana"/>
          <w:b/>
          <w:bCs/>
          <w:sz w:val="18"/>
          <w:szCs w:val="18"/>
          <w:lang w:val="pl-PL"/>
        </w:rPr>
        <w:t xml:space="preserve">Dostawa homogenizatora ultradźwiękowego dla </w:t>
      </w:r>
      <w:proofErr w:type="spellStart"/>
      <w:r w:rsidR="00962C0D" w:rsidRPr="00962C0D">
        <w:rPr>
          <w:rFonts w:ascii="Verdana" w:hAnsi="Verdana"/>
          <w:b/>
          <w:bCs/>
          <w:sz w:val="18"/>
          <w:szCs w:val="18"/>
          <w:lang w:val="pl-PL"/>
        </w:rPr>
        <w:t>WIMiIP</w:t>
      </w:r>
      <w:proofErr w:type="spellEnd"/>
      <w:r w:rsidR="00962C0D" w:rsidRPr="00962C0D">
        <w:rPr>
          <w:rFonts w:ascii="Verdana" w:hAnsi="Verdana"/>
          <w:b/>
          <w:bCs/>
          <w:sz w:val="18"/>
          <w:szCs w:val="18"/>
          <w:lang w:val="pl-PL"/>
        </w:rPr>
        <w:t xml:space="preserve"> DE.dzp.272-482/24</w:t>
      </w:r>
      <w:r w:rsidR="00733E1B" w:rsidRPr="00B5629A">
        <w:rPr>
          <w:rFonts w:ascii="Verdana" w:hAnsi="Verdana"/>
          <w:b/>
          <w:bCs/>
          <w:sz w:val="18"/>
          <w:szCs w:val="18"/>
          <w:lang w:val="pl-PL"/>
        </w:rPr>
        <w:t>.</w:t>
      </w:r>
    </w:p>
    <w:p w14:paraId="0D370340" w14:textId="6190DFE9" w:rsidR="000247FB" w:rsidRPr="001B54DA" w:rsidRDefault="000247FB" w:rsidP="006020FA">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B5629A">
        <w:rPr>
          <w:rFonts w:ascii="Verdana" w:hAnsi="Verdana"/>
          <w:sz w:val="18"/>
          <w:szCs w:val="18"/>
        </w:rPr>
        <w:t xml:space="preserve">Szczegółowa specyfikacja urządzenia </w:t>
      </w:r>
      <w:bookmarkEnd w:id="1"/>
      <w:r w:rsidRPr="00B5629A">
        <w:rPr>
          <w:rFonts w:ascii="Verdana" w:hAnsi="Verdana"/>
          <w:sz w:val="18"/>
          <w:szCs w:val="18"/>
        </w:rPr>
        <w:t xml:space="preserve">jest określona w </w:t>
      </w:r>
      <w:r w:rsidRPr="00B5629A">
        <w:rPr>
          <w:rFonts w:ascii="Verdana" w:hAnsi="Verdana"/>
          <w:iCs/>
          <w:sz w:val="18"/>
          <w:szCs w:val="18"/>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79FD01B2"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 </w:t>
      </w:r>
      <w:r w:rsidR="002F5DBC">
        <w:rPr>
          <w:rFonts w:ascii="Verdana" w:hAnsi="Verdana"/>
          <w:sz w:val="18"/>
          <w:szCs w:val="18"/>
        </w:rPr>
        <w:t xml:space="preserve">instrukcje obsługi w języku polskim lub angielskim,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0E60F1A6"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823246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7641F" w14:textId="77777777" w:rsidR="009653CC" w:rsidRPr="00B5629A" w:rsidRDefault="009653CC" w:rsidP="006020F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lastRenderedPageBreak/>
        <w:t>za zwłokę w wykonaniu przedmiotu umowy w wysokości 0,2% ceny netto określonej w §  3 pkt. 1  za każdy dzień zwłoki;</w:t>
      </w:r>
    </w:p>
    <w:p w14:paraId="6308CCA8"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ceny netto określonej w § 3 pkt.1 za każdy dzień zwłoki liczony od dnia  wyznaczonego na usunięcie wad;</w:t>
      </w:r>
    </w:p>
    <w:p w14:paraId="63A0293D"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winy </w:t>
      </w:r>
      <w:bookmarkStart w:id="3" w:name="_Hlk164336753"/>
      <w:r w:rsidRPr="00B5629A">
        <w:rPr>
          <w:rFonts w:ascii="Verdana" w:hAnsi="Verdana"/>
          <w:sz w:val="18"/>
          <w:szCs w:val="18"/>
        </w:rPr>
        <w:t xml:space="preserve">występującej po stronie </w:t>
      </w:r>
      <w:bookmarkEnd w:id="3"/>
      <w:r w:rsidRPr="00B5629A">
        <w:rPr>
          <w:rFonts w:ascii="Verdana" w:hAnsi="Verdana"/>
          <w:sz w:val="18"/>
          <w:szCs w:val="18"/>
        </w:rPr>
        <w:t>Sprzedawcy, w wysokości 10% całkowitego wynagrodzenia netto określonego w  § 3 ust. 1;</w:t>
      </w:r>
    </w:p>
    <w:p w14:paraId="125AEBB2" w14:textId="77777777" w:rsidR="009653CC" w:rsidRPr="00B5629A" w:rsidRDefault="009653CC" w:rsidP="006020F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 tytułu odstąpienia od umowy w części przez którąkolwiek ze stron z winy występującej po stronie Sprzedawcy, w wysokości 10% wartości netto części przedmiotu umowy, której dotyczy odstąpienie;</w:t>
      </w:r>
    </w:p>
    <w:p w14:paraId="4510B9A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2DAFC331" w14:textId="77777777"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z tytułu odstąpienia od umowy w całości przez którąkolwiek ze stron z winy występującej po stronie Kupującego, w wysokości 10% całkowitego wynagrodzenia netto określonego w § 3 ust. 1;</w:t>
      </w:r>
    </w:p>
    <w:p w14:paraId="4AE0021F" w14:textId="77777777" w:rsidR="009653CC" w:rsidRPr="00B5629A" w:rsidRDefault="009653CC" w:rsidP="006020F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z tytułu odstąpienia od umowy w części przez którąkolwiek ze stron z winy występującej po stronie Kupującego, w wysokości 10% wartości netto części przedmiotu umowy, której dotyczy odstąpienie</w:t>
      </w:r>
    </w:p>
    <w:p w14:paraId="0EBE3881"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28A6D27"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38A452B"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Kara umowna będzie płatna w terminie 14 dni od wystąpienia przez Zamawiającego z żądaniem zapłaty.</w:t>
      </w:r>
    </w:p>
    <w:p w14:paraId="6A8C277C" w14:textId="77777777" w:rsidR="009653CC" w:rsidRPr="00B5629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Wykonawca wyraża zgodę na potrącenie wymagalnych kar umownych z przysługującemu mu wynagrodzenia.</w:t>
      </w:r>
    </w:p>
    <w:p w14:paraId="02D55B46" w14:textId="15B7C3B8" w:rsidR="009653CC" w:rsidRPr="001B54DA" w:rsidRDefault="009653CC" w:rsidP="006020F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22B4CAD0" w:rsidR="004C75D7" w:rsidRPr="00B76CE7" w:rsidRDefault="0090503F" w:rsidP="006020FA">
      <w:pPr>
        <w:numPr>
          <w:ilvl w:val="0"/>
          <w:numId w:val="23"/>
        </w:numPr>
        <w:rPr>
          <w:rFonts w:ascii="Verdana" w:hAnsi="Verdana"/>
          <w:bCs/>
          <w:sz w:val="18"/>
          <w:szCs w:val="18"/>
          <w:lang w:val="pl-PL" w:eastAsia="en-US"/>
        </w:rPr>
      </w:pPr>
      <w:r w:rsidRPr="00B76CE7">
        <w:rPr>
          <w:rFonts w:ascii="Verdana" w:hAnsi="Verdana"/>
          <w:bCs/>
          <w:sz w:val="18"/>
          <w:szCs w:val="18"/>
          <w:lang w:val="pl-PL" w:eastAsia="en-US"/>
        </w:rPr>
        <w:t xml:space="preserve">Czas reakcji na zgłoszenie usterki nie dłuższy niż </w:t>
      </w:r>
      <w:r w:rsidR="004C75D7" w:rsidRPr="00B76CE7">
        <w:rPr>
          <w:rFonts w:ascii="Verdana" w:hAnsi="Verdana"/>
          <w:bCs/>
          <w:sz w:val="18"/>
          <w:szCs w:val="18"/>
          <w:lang w:val="pl-PL" w:eastAsia="en-US"/>
        </w:rPr>
        <w:t xml:space="preserve"> </w:t>
      </w:r>
      <w:r w:rsidR="004C75D7" w:rsidRPr="00B76CE7">
        <w:rPr>
          <w:rFonts w:ascii="Verdana" w:hAnsi="Verdana"/>
          <w:b/>
          <w:sz w:val="18"/>
          <w:szCs w:val="18"/>
          <w:lang w:val="pl-PL" w:eastAsia="en-US"/>
        </w:rPr>
        <w:t>2 dni robocze</w:t>
      </w:r>
      <w:r w:rsidR="004C75D7" w:rsidRPr="00B76CE7">
        <w:rPr>
          <w:rFonts w:ascii="Verdana" w:hAnsi="Verdana"/>
          <w:bCs/>
          <w:sz w:val="18"/>
          <w:szCs w:val="18"/>
          <w:lang w:val="pl-PL" w:eastAsia="en-US"/>
        </w:rPr>
        <w:t xml:space="preserve"> od momentu zgłoszenia, czas naprawy nie dłuższy niż </w:t>
      </w:r>
      <w:r w:rsidR="004C75D7" w:rsidRPr="00B76CE7">
        <w:rPr>
          <w:rFonts w:ascii="Verdana" w:hAnsi="Verdana"/>
          <w:b/>
          <w:sz w:val="18"/>
          <w:szCs w:val="18"/>
          <w:lang w:val="pl-PL" w:eastAsia="en-US"/>
        </w:rPr>
        <w:t>14 dni</w:t>
      </w:r>
      <w:r w:rsidR="004C75D7" w:rsidRPr="00B76CE7">
        <w:rPr>
          <w:rFonts w:ascii="Verdana" w:hAnsi="Verdana"/>
          <w:bCs/>
          <w:sz w:val="18"/>
          <w:szCs w:val="18"/>
          <w:lang w:val="pl-PL" w:eastAsia="en-US"/>
        </w:rPr>
        <w:t xml:space="preserve">  od momentu zgłoszenia, z zastrzeżeniem, iż w przypadku konieczności sprowadzenia części zamiennych z zagranicy, czas naprawy nie dłuższy niż 30 dni od momentu zgłoszenia. Za dni robocze przyjmuje się dni od poniedziałku do piątku z pominięciem dni ustawowo wolnych od pracy.</w:t>
      </w:r>
    </w:p>
    <w:p w14:paraId="05C153E4" w14:textId="5A5F0AF8"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13D93AC"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CF5446" w:rsidRPr="006704D3">
        <w:rPr>
          <w:rFonts w:ascii="Verdana" w:hAnsi="Verdana"/>
          <w:bCs/>
          <w:sz w:val="18"/>
          <w:szCs w:val="18"/>
          <w:lang w:val="pl-PL" w:eastAsia="en-US"/>
        </w:rPr>
        <w:t>30</w:t>
      </w:r>
      <w:r w:rsidR="002F5DBC" w:rsidRPr="006704D3">
        <w:rPr>
          <w:rFonts w:ascii="Verdana" w:hAnsi="Verdana"/>
          <w:bCs/>
          <w:sz w:val="18"/>
          <w:szCs w:val="18"/>
          <w:lang w:val="pl-PL" w:eastAsia="en-US"/>
        </w:rPr>
        <w:t xml:space="preserve"> </w:t>
      </w:r>
      <w:r w:rsidRPr="006704D3">
        <w:rPr>
          <w:rFonts w:ascii="Verdana" w:hAnsi="Verdana"/>
          <w:bCs/>
          <w:sz w:val="18"/>
          <w:szCs w:val="18"/>
          <w:lang w:val="pl-PL" w:eastAsia="en-US"/>
        </w:rPr>
        <w:t xml:space="preserve">dni,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4" w:name="_Hlk93992905"/>
      <w:r w:rsidRPr="00B5629A">
        <w:rPr>
          <w:rFonts w:ascii="Verdana" w:hAnsi="Verdana"/>
          <w:b/>
          <w:bCs/>
          <w:sz w:val="18"/>
          <w:szCs w:val="18"/>
        </w:rPr>
        <w:t>§ 11</w:t>
      </w:r>
    </w:p>
    <w:bookmarkEnd w:id="4"/>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w:t>
      </w:r>
      <w:r w:rsidRPr="00B5629A">
        <w:rPr>
          <w:rFonts w:ascii="Verdana" w:eastAsia="Lucida Sans Unicode" w:hAnsi="Verdana" w:cs="Times New Roman"/>
          <w:sz w:val="18"/>
          <w:szCs w:val="18"/>
          <w:lang w:eastAsia="ar-SA"/>
        </w:rPr>
        <w:lastRenderedPageBreak/>
        <w:t>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lastRenderedPageBreak/>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Pr="001B54DA" w:rsidRDefault="002A7B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lastRenderedPageBreak/>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6020F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DED639" w14:textId="77777777" w:rsidR="0017740E" w:rsidRDefault="0017740E">
      <w:r>
        <w:separator/>
      </w:r>
    </w:p>
  </w:endnote>
  <w:endnote w:type="continuationSeparator" w:id="0">
    <w:p w14:paraId="4B8016E6" w14:textId="77777777" w:rsidR="0017740E" w:rsidRDefault="0017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08241" w14:textId="77777777" w:rsidR="0017740E" w:rsidRDefault="0017740E">
      <w:r>
        <w:separator/>
      </w:r>
    </w:p>
  </w:footnote>
  <w:footnote w:type="continuationSeparator" w:id="0">
    <w:p w14:paraId="2C5AB2EB" w14:textId="77777777" w:rsidR="0017740E" w:rsidRDefault="0017740E">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7315E"/>
    <w:rsid w:val="000936CA"/>
    <w:rsid w:val="00097182"/>
    <w:rsid w:val="000B1A00"/>
    <w:rsid w:val="000C0F66"/>
    <w:rsid w:val="001764D4"/>
    <w:rsid w:val="0017740E"/>
    <w:rsid w:val="001B24AC"/>
    <w:rsid w:val="001B54DA"/>
    <w:rsid w:val="001F19DC"/>
    <w:rsid w:val="001F341B"/>
    <w:rsid w:val="002430FD"/>
    <w:rsid w:val="0025735F"/>
    <w:rsid w:val="00267340"/>
    <w:rsid w:val="0026799E"/>
    <w:rsid w:val="00275C59"/>
    <w:rsid w:val="00293FC0"/>
    <w:rsid w:val="002A59F9"/>
    <w:rsid w:val="002A7BD8"/>
    <w:rsid w:val="002B744E"/>
    <w:rsid w:val="002F5DBC"/>
    <w:rsid w:val="00337165"/>
    <w:rsid w:val="0036402F"/>
    <w:rsid w:val="00370F6A"/>
    <w:rsid w:val="003974EB"/>
    <w:rsid w:val="003C6167"/>
    <w:rsid w:val="003D0016"/>
    <w:rsid w:val="003F045F"/>
    <w:rsid w:val="003F1749"/>
    <w:rsid w:val="00422D1D"/>
    <w:rsid w:val="00433ABF"/>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60027"/>
    <w:rsid w:val="006704D3"/>
    <w:rsid w:val="0069339E"/>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62C0D"/>
    <w:rsid w:val="009653CC"/>
    <w:rsid w:val="0098432D"/>
    <w:rsid w:val="00997B0E"/>
    <w:rsid w:val="009A694A"/>
    <w:rsid w:val="009A7064"/>
    <w:rsid w:val="009C1DC5"/>
    <w:rsid w:val="009F7ECA"/>
    <w:rsid w:val="00A12F85"/>
    <w:rsid w:val="00A57131"/>
    <w:rsid w:val="00A601F8"/>
    <w:rsid w:val="00A701A7"/>
    <w:rsid w:val="00A70EA7"/>
    <w:rsid w:val="00AA7F39"/>
    <w:rsid w:val="00AC7C4B"/>
    <w:rsid w:val="00AD251B"/>
    <w:rsid w:val="00AF7449"/>
    <w:rsid w:val="00B31556"/>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4D2A"/>
    <w:rsid w:val="00C923E8"/>
    <w:rsid w:val="00C93478"/>
    <w:rsid w:val="00CD0463"/>
    <w:rsid w:val="00CD12B0"/>
    <w:rsid w:val="00CD54C5"/>
    <w:rsid w:val="00CF5446"/>
    <w:rsid w:val="00D03706"/>
    <w:rsid w:val="00D42B0D"/>
    <w:rsid w:val="00D432AD"/>
    <w:rsid w:val="00D46DCD"/>
    <w:rsid w:val="00D70657"/>
    <w:rsid w:val="00D84145"/>
    <w:rsid w:val="00D90ED3"/>
    <w:rsid w:val="00D9696A"/>
    <w:rsid w:val="00D97E9A"/>
    <w:rsid w:val="00DD0EDB"/>
    <w:rsid w:val="00DE2464"/>
    <w:rsid w:val="00E13592"/>
    <w:rsid w:val="00E256BD"/>
    <w:rsid w:val="00E27575"/>
    <w:rsid w:val="00E3334C"/>
    <w:rsid w:val="00E41EFD"/>
    <w:rsid w:val="00E45D55"/>
    <w:rsid w:val="00E4751B"/>
    <w:rsid w:val="00E874DC"/>
    <w:rsid w:val="00ED7A5A"/>
    <w:rsid w:val="00EE6740"/>
    <w:rsid w:val="00EF0390"/>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3382</Words>
  <Characters>22717</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26047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2024-09-05T07:33:00Z</cp:lastPrinted>
  <dcterms:created xsi:type="dcterms:W3CDTF">2024-09-05T07:34:00Z</dcterms:created>
  <dcterms:modified xsi:type="dcterms:W3CDTF">2024-09-05T07:34:00Z</dcterms:modified>
</cp:coreProperties>
</file>