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21A839" w14:textId="77777777" w:rsidR="002460D3" w:rsidRPr="005E48B0" w:rsidRDefault="002460D3" w:rsidP="002460D3">
      <w:pPr>
        <w:spacing w:after="240"/>
        <w:jc w:val="right"/>
        <w:rPr>
          <w:rFonts w:ascii="Verdana" w:hAnsi="Verdana"/>
          <w:sz w:val="16"/>
          <w:szCs w:val="16"/>
        </w:rPr>
      </w:pPr>
      <w:r w:rsidRPr="005E48B0">
        <w:rPr>
          <w:rFonts w:ascii="Verdana" w:hAnsi="Verdana"/>
          <w:sz w:val="16"/>
          <w:szCs w:val="16"/>
        </w:rPr>
        <w:t>Kraków dnia: 2024-</w:t>
      </w:r>
      <w:r>
        <w:rPr>
          <w:rFonts w:ascii="Verdana" w:hAnsi="Verdana"/>
          <w:sz w:val="16"/>
          <w:szCs w:val="16"/>
        </w:rPr>
        <w:t>10</w:t>
      </w:r>
      <w:r w:rsidRPr="005E48B0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25</w:t>
      </w:r>
    </w:p>
    <w:p w14:paraId="1E3F8281" w14:textId="77777777" w:rsidR="002460D3" w:rsidRPr="005E48B0" w:rsidRDefault="002460D3" w:rsidP="002460D3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  <w:sz w:val="16"/>
          <w:szCs w:val="16"/>
        </w:rPr>
      </w:pPr>
    </w:p>
    <w:p w14:paraId="057E42A5" w14:textId="77777777" w:rsidR="002460D3" w:rsidRPr="005E48B0" w:rsidRDefault="002460D3" w:rsidP="002460D3">
      <w:pPr>
        <w:pStyle w:val="Nagwek"/>
        <w:tabs>
          <w:tab w:val="clear" w:pos="4536"/>
        </w:tabs>
        <w:ind w:left="1134"/>
        <w:rPr>
          <w:rFonts w:ascii="Verdana" w:hAnsi="Verdana"/>
        </w:rPr>
      </w:pPr>
      <w:r w:rsidRPr="005E48B0">
        <w:rPr>
          <w:rFonts w:ascii="Verdana" w:hAnsi="Verdana"/>
          <w:bCs/>
          <w:sz w:val="16"/>
          <w:szCs w:val="16"/>
        </w:rPr>
        <w:t>DE-dzp.272-</w:t>
      </w:r>
      <w:r>
        <w:rPr>
          <w:rFonts w:ascii="Verdana" w:hAnsi="Verdana"/>
          <w:bCs/>
          <w:sz w:val="16"/>
          <w:szCs w:val="16"/>
        </w:rPr>
        <w:t>472</w:t>
      </w:r>
      <w:r w:rsidRPr="005E48B0">
        <w:rPr>
          <w:rFonts w:ascii="Verdana" w:hAnsi="Verdana"/>
          <w:bCs/>
          <w:sz w:val="16"/>
          <w:szCs w:val="16"/>
        </w:rPr>
        <w:t>/24</w:t>
      </w:r>
      <w:r w:rsidRPr="005E48B0">
        <w:rPr>
          <w:rFonts w:ascii="Verdana" w:hAnsi="Verdana"/>
        </w:rPr>
        <w:tab/>
        <w:t xml:space="preserve"> </w:t>
      </w:r>
    </w:p>
    <w:p w14:paraId="57CF54C2" w14:textId="77777777" w:rsidR="002460D3" w:rsidRPr="005E48B0" w:rsidRDefault="002460D3" w:rsidP="002460D3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14:paraId="47F385BF" w14:textId="77777777" w:rsidR="002460D3" w:rsidRPr="005E48B0" w:rsidRDefault="002460D3" w:rsidP="002460D3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 w:rsidRPr="005E48B0">
        <w:rPr>
          <w:rFonts w:ascii="Verdana" w:hAnsi="Verdana"/>
          <w:b/>
        </w:rPr>
        <w:t>WYKONAWCY</w:t>
      </w:r>
    </w:p>
    <w:p w14:paraId="645EC01C" w14:textId="77777777" w:rsidR="002460D3" w:rsidRPr="005E48B0" w:rsidRDefault="002460D3" w:rsidP="002460D3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 w:rsidRPr="005E48B0">
        <w:rPr>
          <w:rFonts w:ascii="Verdana" w:hAnsi="Verdana"/>
        </w:rPr>
        <w:t>ubiegający się o zamówienie publiczne</w:t>
      </w:r>
    </w:p>
    <w:p w14:paraId="21FCD634" w14:textId="77777777" w:rsidR="002460D3" w:rsidRPr="005E48B0" w:rsidRDefault="002460D3" w:rsidP="002460D3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14:paraId="5AACC7C4" w14:textId="77777777" w:rsidR="002460D3" w:rsidRDefault="002460D3" w:rsidP="002460D3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</w:p>
    <w:p w14:paraId="783A827C" w14:textId="77777777" w:rsidR="002460D3" w:rsidRDefault="002460D3" w:rsidP="002460D3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</w:p>
    <w:p w14:paraId="7BB24F2C" w14:textId="3178895D" w:rsidR="002460D3" w:rsidRPr="005E48B0" w:rsidRDefault="002460D3" w:rsidP="002460D3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  <w:r w:rsidRPr="005E48B0">
        <w:rPr>
          <w:rFonts w:ascii="Verdana" w:hAnsi="Verdana"/>
          <w:b/>
          <w:kern w:val="28"/>
        </w:rPr>
        <w:t xml:space="preserve">WYJAŚNIENIA TREŚCI SWZ </w:t>
      </w:r>
    </w:p>
    <w:p w14:paraId="0294335D" w14:textId="77777777" w:rsidR="002460D3" w:rsidRPr="005E48B0" w:rsidRDefault="002460D3" w:rsidP="002460D3">
      <w:pPr>
        <w:ind w:left="1134"/>
        <w:jc w:val="both"/>
        <w:rPr>
          <w:rFonts w:ascii="Verdana" w:hAnsi="Verdana"/>
          <w:b/>
        </w:rPr>
      </w:pPr>
      <w:r w:rsidRPr="005E48B0">
        <w:rPr>
          <w:rFonts w:ascii="Verdana" w:hAnsi="Verdana"/>
        </w:rPr>
        <w:t>Dotyczy: postępowania o udzielenie zamówienia publicznego, prowadzonego w trybie: przetarg nieograniczony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>na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>”</w:t>
      </w:r>
      <w:r w:rsidRPr="005602BA">
        <w:rPr>
          <w:rFonts w:ascii="Verdana" w:hAnsi="Verdana"/>
          <w:b/>
          <w:bCs/>
          <w:iCs/>
        </w:rPr>
        <w:t xml:space="preserve"> </w:t>
      </w:r>
      <w:r w:rsidRPr="00D97040">
        <w:rPr>
          <w:rFonts w:ascii="Verdana" w:hAnsi="Verdana"/>
          <w:b/>
          <w:bCs/>
          <w:iCs/>
        </w:rPr>
        <w:t xml:space="preserve">Dostawa komory próżniowej dla </w:t>
      </w:r>
      <w:proofErr w:type="spellStart"/>
      <w:r w:rsidRPr="00D97040">
        <w:rPr>
          <w:rFonts w:ascii="Verdana" w:hAnsi="Verdana"/>
          <w:b/>
          <w:bCs/>
          <w:iCs/>
        </w:rPr>
        <w:t>WIMiR</w:t>
      </w:r>
      <w:proofErr w:type="spellEnd"/>
      <w:r w:rsidRPr="00D97040">
        <w:rPr>
          <w:rFonts w:ascii="Verdana" w:hAnsi="Verdana"/>
          <w:b/>
          <w:bCs/>
          <w:iCs/>
        </w:rPr>
        <w:t xml:space="preserve"> - DE-dzp.272-472/24</w:t>
      </w:r>
      <w:r w:rsidRPr="005E48B0">
        <w:rPr>
          <w:rFonts w:ascii="Verdana" w:hAnsi="Verdana"/>
          <w:bCs/>
        </w:rPr>
        <w:t>”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>– znak sprawy</w:t>
      </w:r>
      <w:r w:rsidRPr="005E48B0">
        <w:rPr>
          <w:rFonts w:ascii="Verdana" w:hAnsi="Verdana"/>
          <w:b/>
        </w:rPr>
        <w:t xml:space="preserve"> DE-dzp.272-</w:t>
      </w:r>
      <w:r>
        <w:rPr>
          <w:rFonts w:ascii="Verdana" w:hAnsi="Verdana"/>
          <w:b/>
        </w:rPr>
        <w:t>472</w:t>
      </w:r>
      <w:r w:rsidRPr="005E48B0">
        <w:rPr>
          <w:rFonts w:ascii="Verdana" w:hAnsi="Verdana"/>
          <w:b/>
        </w:rPr>
        <w:t>/24.</w:t>
      </w:r>
    </w:p>
    <w:p w14:paraId="0A832B50" w14:textId="77777777" w:rsidR="002460D3" w:rsidRPr="005E48B0" w:rsidRDefault="002460D3" w:rsidP="002460D3">
      <w:pPr>
        <w:ind w:left="1134"/>
        <w:jc w:val="both"/>
        <w:rPr>
          <w:rFonts w:ascii="Verdana" w:hAnsi="Verdana"/>
        </w:rPr>
      </w:pPr>
    </w:p>
    <w:p w14:paraId="65215C34" w14:textId="77777777" w:rsidR="002460D3" w:rsidRDefault="002460D3" w:rsidP="002460D3">
      <w:pPr>
        <w:ind w:left="1134"/>
        <w:jc w:val="both"/>
        <w:rPr>
          <w:rFonts w:ascii="Verdana" w:hAnsi="Verdana"/>
        </w:rPr>
      </w:pPr>
      <w:r w:rsidRPr="005E48B0">
        <w:rPr>
          <w:rFonts w:ascii="Verdana" w:hAnsi="Verdana"/>
        </w:rPr>
        <w:t xml:space="preserve">Zamawiający, </w:t>
      </w:r>
      <w:r w:rsidRPr="005E48B0">
        <w:rPr>
          <w:rFonts w:ascii="Verdana" w:hAnsi="Verdana"/>
          <w:b/>
          <w:bCs/>
        </w:rPr>
        <w:t xml:space="preserve">Akademia Górniczo-Hutnicza im. Stanisława Staszica w Krakowie, </w:t>
      </w:r>
      <w:r w:rsidRPr="005E48B0">
        <w:rPr>
          <w:rFonts w:ascii="Verdana" w:hAnsi="Verdana"/>
        </w:rPr>
        <w:t>działając na podstawie art. 135 ust. 6 ustawy z dnia 11 września 2019 r. Prawo zamówień publicznych (Dz.U. z 2023r. poz. 1605), udostępnia poniżej treść zapytań do Specyfikacji Warunków Zamówienia (zwanej dalej</w:t>
      </w:r>
      <w:r w:rsidRPr="005E48B0">
        <w:rPr>
          <w:rFonts w:ascii="Verdana" w:hAnsi="Verdana"/>
          <w:b/>
        </w:rPr>
        <w:t xml:space="preserve"> </w:t>
      </w:r>
      <w:r w:rsidRPr="005E48B0">
        <w:rPr>
          <w:rFonts w:ascii="Verdana" w:hAnsi="Verdana"/>
          <w:bCs/>
        </w:rPr>
        <w:t xml:space="preserve">”SWZ”) </w:t>
      </w:r>
      <w:r w:rsidRPr="005E48B0">
        <w:rPr>
          <w:rFonts w:ascii="Verdana" w:hAnsi="Verdana"/>
        </w:rPr>
        <w:t>wraz z wyjaśnieniami:</w:t>
      </w:r>
    </w:p>
    <w:p w14:paraId="4BDB13F1" w14:textId="77777777" w:rsidR="002460D3" w:rsidRDefault="002460D3" w:rsidP="002460D3">
      <w:pPr>
        <w:ind w:left="1134"/>
        <w:jc w:val="both"/>
        <w:rPr>
          <w:rFonts w:ascii="Verdana" w:hAnsi="Verdana"/>
        </w:rPr>
      </w:pPr>
    </w:p>
    <w:p w14:paraId="2E98E609" w14:textId="77777777" w:rsidR="002460D3" w:rsidRDefault="002460D3" w:rsidP="002460D3">
      <w:pPr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>C</w:t>
      </w:r>
      <w:r w:rsidRPr="00D97040">
        <w:rPr>
          <w:rFonts w:ascii="Verdana" w:hAnsi="Verdana"/>
        </w:rPr>
        <w:t>zy nie stanowi problemu wykorzystanie 2 dwóch pomp dyfuzyjnych o wydajności 160 l/s każda, aby spełnić warunek minimalnego przepływu 300l/s. Następne pompy w typoszeregu to  285 l/s i lub 750 l/s.</w:t>
      </w:r>
    </w:p>
    <w:p w14:paraId="3ABDA6CF" w14:textId="77777777" w:rsidR="002460D3" w:rsidRPr="005602BA" w:rsidRDefault="002460D3" w:rsidP="002460D3">
      <w:pPr>
        <w:ind w:left="1134"/>
        <w:jc w:val="both"/>
        <w:rPr>
          <w:rFonts w:ascii="Verdana" w:hAnsi="Verdana"/>
          <w:b/>
          <w:bCs/>
        </w:rPr>
      </w:pPr>
      <w:r w:rsidRPr="005602BA">
        <w:rPr>
          <w:rFonts w:ascii="Verdana" w:hAnsi="Verdana"/>
          <w:b/>
          <w:bCs/>
        </w:rPr>
        <w:t>Odp.:</w:t>
      </w:r>
      <w:r w:rsidRPr="00F85543">
        <w:t xml:space="preserve"> </w:t>
      </w:r>
      <w:r>
        <w:rPr>
          <w:rFonts w:ascii="Verdana" w:hAnsi="Verdana"/>
          <w:b/>
          <w:bCs/>
        </w:rPr>
        <w:t xml:space="preserve"> Zamawiający nie dopuszcza zastosowania dwóch pomp dyfuzyjnych, </w:t>
      </w:r>
      <w:r w:rsidRPr="00F85543">
        <w:rPr>
          <w:rFonts w:ascii="Verdana" w:hAnsi="Verdana"/>
          <w:b/>
          <w:bCs/>
        </w:rPr>
        <w:t xml:space="preserve">w układzie musi być wykorzystana jedna </w:t>
      </w:r>
      <w:r>
        <w:rPr>
          <w:rFonts w:ascii="Verdana" w:hAnsi="Verdana"/>
          <w:b/>
          <w:bCs/>
        </w:rPr>
        <w:t xml:space="preserve">olejowa </w:t>
      </w:r>
      <w:r w:rsidRPr="00F85543">
        <w:rPr>
          <w:rFonts w:ascii="Verdana" w:hAnsi="Verdana"/>
          <w:b/>
          <w:bCs/>
        </w:rPr>
        <w:t>pompa dyfuzyjna</w:t>
      </w:r>
      <w:r>
        <w:rPr>
          <w:rFonts w:ascii="Verdana" w:hAnsi="Verdana"/>
          <w:b/>
          <w:bCs/>
        </w:rPr>
        <w:t>.</w:t>
      </w:r>
    </w:p>
    <w:p w14:paraId="18B52E3D" w14:textId="77777777" w:rsidR="002460D3" w:rsidRDefault="002460D3" w:rsidP="002460D3">
      <w:pPr>
        <w:ind w:left="1134"/>
        <w:jc w:val="both"/>
        <w:rPr>
          <w:rFonts w:ascii="Verdana" w:hAnsi="Verdana"/>
        </w:rPr>
      </w:pPr>
    </w:p>
    <w:p w14:paraId="5951637F" w14:textId="77777777" w:rsidR="00BE7BFD" w:rsidRPr="002460D3" w:rsidRDefault="00BE7BFD" w:rsidP="002460D3"/>
    <w:sectPr w:rsidR="00BE7BFD" w:rsidRPr="002460D3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22ECE" w14:textId="77777777" w:rsidR="0002289F" w:rsidRDefault="0002289F">
      <w:r>
        <w:separator/>
      </w:r>
    </w:p>
  </w:endnote>
  <w:endnote w:type="continuationSeparator" w:id="0">
    <w:p w14:paraId="5F6183C7" w14:textId="77777777" w:rsidR="0002289F" w:rsidRDefault="00022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F59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BBB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28CDD" w14:textId="77777777" w:rsidR="006D4AB3" w:rsidRDefault="00C97129">
    <w:pPr>
      <w:pStyle w:val="Stopka"/>
      <w:tabs>
        <w:tab w:val="clear" w:pos="4536"/>
      </w:tabs>
      <w:jc w:val="center"/>
    </w:pPr>
    <w:r>
      <w:rPr>
        <w:noProof/>
      </w:rPr>
      <w:pict w14:anchorId="2D43E8E7">
        <v:line id="_x0000_s1025" style="position:absolute;left:0;text-align:left;z-index:251657728" from="-3.85pt,8.75pt" to="455.15pt,8.75pt"/>
      </w:pict>
    </w:r>
  </w:p>
  <w:p w14:paraId="6DC2EE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862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F75D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BE8CA5" w14:textId="77777777" w:rsidR="006D4AB3" w:rsidRDefault="006D4AB3">
    <w:pPr>
      <w:pStyle w:val="Stopka"/>
      <w:tabs>
        <w:tab w:val="clear" w:pos="4536"/>
        <w:tab w:val="left" w:pos="6237"/>
      </w:tabs>
    </w:pPr>
  </w:p>
  <w:p w14:paraId="472675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2DDA2" w14:textId="77777777" w:rsidR="0002289F" w:rsidRDefault="0002289F">
      <w:r>
        <w:separator/>
      </w:r>
    </w:p>
  </w:footnote>
  <w:footnote w:type="continuationSeparator" w:id="0">
    <w:p w14:paraId="5DB4D61E" w14:textId="77777777" w:rsidR="0002289F" w:rsidRDefault="00022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83561" w14:textId="77777777" w:rsidR="00C97129" w:rsidRPr="00C97129" w:rsidRDefault="00C97129" w:rsidP="00C97129">
    <w:pPr>
      <w:pStyle w:val="Nagwek"/>
    </w:pPr>
    <w:r w:rsidRPr="00C97129">
      <w:pict w14:anchorId="13BC19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 agh firmówka" style="width:209.25pt;height:107.25pt;visibility:visible">
          <v:imagedata r:id="rId1" o:title="logo agh firmówka"/>
        </v:shape>
      </w:pict>
    </w:r>
  </w:p>
  <w:p w14:paraId="4B94885A" w14:textId="77777777" w:rsidR="00C97129" w:rsidRPr="00C97129" w:rsidRDefault="00C97129" w:rsidP="00C97129">
    <w:pPr>
      <w:pStyle w:val="Nagwek"/>
    </w:pPr>
  </w:p>
  <w:p w14:paraId="1C3FD4CA" w14:textId="77777777" w:rsidR="00C97129" w:rsidRPr="00C97129" w:rsidRDefault="00C97129" w:rsidP="00C97129">
    <w:pPr>
      <w:pStyle w:val="Nagwek"/>
    </w:pPr>
    <w:r w:rsidRPr="00C97129">
      <w:t>Pion Kanclerza,</w:t>
    </w:r>
  </w:p>
  <w:p w14:paraId="6F076540" w14:textId="09C4489B" w:rsidR="00C97129" w:rsidRDefault="00C97129">
    <w:pPr>
      <w:pStyle w:val="Nagwek"/>
    </w:pPr>
    <w:r w:rsidRPr="00C97129">
      <w:t xml:space="preserve">Dział Zamówień Publicznych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1109445">
    <w:abstractNumId w:val="3"/>
  </w:num>
  <w:num w:numId="2" w16cid:durableId="432213890">
    <w:abstractNumId w:val="6"/>
  </w:num>
  <w:num w:numId="3" w16cid:durableId="466553511">
    <w:abstractNumId w:val="2"/>
  </w:num>
  <w:num w:numId="4" w16cid:durableId="1463184019">
    <w:abstractNumId w:val="5"/>
  </w:num>
  <w:num w:numId="5" w16cid:durableId="1638412288">
    <w:abstractNumId w:val="0"/>
  </w:num>
  <w:num w:numId="6" w16cid:durableId="531187339">
    <w:abstractNumId w:val="1"/>
  </w:num>
  <w:num w:numId="7" w16cid:durableId="20921916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89F"/>
    <w:rsid w:val="0002289F"/>
    <w:rsid w:val="00031374"/>
    <w:rsid w:val="000A1097"/>
    <w:rsid w:val="000E2A8F"/>
    <w:rsid w:val="0012774F"/>
    <w:rsid w:val="00144B7A"/>
    <w:rsid w:val="00180C6E"/>
    <w:rsid w:val="001D75AC"/>
    <w:rsid w:val="001E66A0"/>
    <w:rsid w:val="002460D3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AC2A1E"/>
    <w:rsid w:val="00B469C7"/>
    <w:rsid w:val="00BA6584"/>
    <w:rsid w:val="00BB55D0"/>
    <w:rsid w:val="00BE7BFD"/>
    <w:rsid w:val="00C370F2"/>
    <w:rsid w:val="00C44EEC"/>
    <w:rsid w:val="00C97129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627A2"/>
  <w15:chartTrackingRefBased/>
  <w15:docId w15:val="{C4044CEE-DE0D-446F-9E7B-808DBE8F8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60D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46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1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2024-10-25T06:52:00Z</cp:lastPrinted>
  <dcterms:created xsi:type="dcterms:W3CDTF">2024-10-25T06:52:00Z</dcterms:created>
  <dcterms:modified xsi:type="dcterms:W3CDTF">2024-10-25T06:52:00Z</dcterms:modified>
</cp:coreProperties>
</file>