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052BB1" w:rsidP="000B1C07">
      <w:pPr>
        <w:jc w:val="right"/>
        <w:rPr>
          <w:sz w:val="22"/>
          <w:szCs w:val="22"/>
        </w:rPr>
      </w:pPr>
      <w:r w:rsidRPr="00052BB1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052BB1">
        <w:rPr>
          <w:sz w:val="22"/>
          <w:szCs w:val="22"/>
        </w:rPr>
        <w:t>2025-01-10</w:t>
      </w:r>
    </w:p>
    <w:p w:rsidR="00052BB1" w:rsidRPr="00052BB1" w:rsidRDefault="00052BB1" w:rsidP="000B1C07">
      <w:pPr>
        <w:rPr>
          <w:b/>
          <w:bCs/>
          <w:sz w:val="22"/>
          <w:szCs w:val="22"/>
        </w:rPr>
      </w:pPr>
      <w:r w:rsidRPr="00052BB1">
        <w:rPr>
          <w:b/>
          <w:bCs/>
          <w:sz w:val="22"/>
          <w:szCs w:val="22"/>
        </w:rPr>
        <w:t>Akademia Górniczo - Hutnicza</w:t>
      </w:r>
    </w:p>
    <w:p w:rsidR="00052BB1" w:rsidRPr="00052BB1" w:rsidRDefault="00052BB1" w:rsidP="000B1C07">
      <w:pPr>
        <w:rPr>
          <w:b/>
          <w:bCs/>
          <w:sz w:val="22"/>
          <w:szCs w:val="22"/>
        </w:rPr>
      </w:pPr>
      <w:r w:rsidRPr="00052BB1">
        <w:rPr>
          <w:b/>
          <w:bCs/>
          <w:sz w:val="22"/>
          <w:szCs w:val="22"/>
        </w:rPr>
        <w:t>im. Stanisława Staszica w Krakowie</w:t>
      </w:r>
    </w:p>
    <w:p w:rsidR="006A5DF1" w:rsidRPr="00D91931" w:rsidRDefault="00052BB1" w:rsidP="000B1C07">
      <w:pPr>
        <w:rPr>
          <w:b/>
          <w:bCs/>
          <w:sz w:val="22"/>
          <w:szCs w:val="22"/>
        </w:rPr>
      </w:pPr>
      <w:r w:rsidRPr="00052BB1">
        <w:rPr>
          <w:b/>
          <w:bCs/>
          <w:sz w:val="22"/>
          <w:szCs w:val="22"/>
        </w:rPr>
        <w:t>Dział Zamówień Publicznych</w:t>
      </w:r>
    </w:p>
    <w:p w:rsidR="006A5DF1" w:rsidRPr="00BD5546" w:rsidRDefault="00052BB1" w:rsidP="000B1C07">
      <w:pPr>
        <w:rPr>
          <w:sz w:val="22"/>
          <w:szCs w:val="22"/>
        </w:rPr>
      </w:pPr>
      <w:r w:rsidRPr="00052BB1">
        <w:rPr>
          <w:sz w:val="22"/>
          <w:szCs w:val="22"/>
        </w:rPr>
        <w:t>Al. Mickiewicza</w:t>
      </w:r>
      <w:r w:rsidR="006A5DF1" w:rsidRPr="00BD5546">
        <w:rPr>
          <w:sz w:val="22"/>
          <w:szCs w:val="22"/>
        </w:rPr>
        <w:t xml:space="preserve"> </w:t>
      </w:r>
      <w:r w:rsidRPr="00052BB1">
        <w:rPr>
          <w:sz w:val="22"/>
          <w:szCs w:val="22"/>
        </w:rPr>
        <w:t>30</w:t>
      </w:r>
    </w:p>
    <w:p w:rsidR="006A5DF1" w:rsidRPr="00BD5546" w:rsidRDefault="00052BB1" w:rsidP="000B1C07">
      <w:pPr>
        <w:rPr>
          <w:sz w:val="22"/>
          <w:szCs w:val="22"/>
        </w:rPr>
      </w:pPr>
      <w:r w:rsidRPr="00052BB1">
        <w:rPr>
          <w:sz w:val="22"/>
          <w:szCs w:val="22"/>
        </w:rPr>
        <w:t>30-059</w:t>
      </w:r>
      <w:r w:rsidR="006A5DF1" w:rsidRPr="00BD5546">
        <w:rPr>
          <w:sz w:val="22"/>
          <w:szCs w:val="22"/>
        </w:rPr>
        <w:t xml:space="preserve"> </w:t>
      </w:r>
      <w:r w:rsidRPr="00052BB1">
        <w:rPr>
          <w:sz w:val="22"/>
          <w:szCs w:val="22"/>
        </w:rPr>
        <w:t>Kraków</w:t>
      </w:r>
    </w:p>
    <w:p w:rsidR="006A5DF1" w:rsidRPr="00D91931" w:rsidRDefault="006A5DF1" w:rsidP="000B1C07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5A65B3" w:rsidRPr="00052BB1">
        <w:rPr>
          <w:b/>
          <w:bCs/>
          <w:sz w:val="22"/>
          <w:szCs w:val="22"/>
        </w:rPr>
        <w:t>DE-dzp.272-742/24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0B1C07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0B1C07">
      <w:pPr>
        <w:tabs>
          <w:tab w:val="left" w:pos="708"/>
          <w:tab w:val="center" w:pos="4536"/>
          <w:tab w:val="right" w:pos="9072"/>
        </w:tabs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0B1C07">
      <w:pPr>
        <w:tabs>
          <w:tab w:val="left" w:pos="708"/>
          <w:tab w:val="center" w:pos="4536"/>
          <w:tab w:val="right" w:pos="9072"/>
        </w:tabs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0B1C07" w:rsidRDefault="000B1C07" w:rsidP="000B1C0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</w:p>
    <w:p w:rsidR="00632C3C" w:rsidRDefault="00E21B49" w:rsidP="000B1C07">
      <w:pPr>
        <w:pStyle w:val="Nagwek1"/>
        <w:spacing w:before="0" w:after="0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0B1C07" w:rsidRPr="000B1C07" w:rsidRDefault="000B1C07" w:rsidP="000B1C07"/>
    <w:p w:rsidR="006D4AB3" w:rsidRPr="006A5DF1" w:rsidRDefault="00632C3C" w:rsidP="000B1C07">
      <w:pPr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052BB1" w:rsidRPr="00052BB1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="00893499">
        <w:rPr>
          <w:bCs/>
          <w:sz w:val="22"/>
          <w:szCs w:val="22"/>
        </w:rPr>
        <w:t>pn.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052BB1" w:rsidRPr="00052BB1">
        <w:rPr>
          <w:b/>
          <w:bCs/>
          <w:sz w:val="22"/>
          <w:szCs w:val="22"/>
        </w:rPr>
        <w:t>Dostawa 1 szt. spektrofotometru do Laboratorium Biologii Kosmicznej dla Centrum Technologii Kosmicznych - DE-dzp.272-742/24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052BB1" w:rsidRPr="00052BB1">
        <w:rPr>
          <w:b/>
          <w:sz w:val="22"/>
          <w:szCs w:val="22"/>
        </w:rPr>
        <w:t>DE-dzp.272-742/24</w:t>
      </w:r>
      <w:r w:rsidRPr="006A5DF1">
        <w:rPr>
          <w:b/>
          <w:sz w:val="22"/>
          <w:szCs w:val="22"/>
        </w:rPr>
        <w:t>.</w:t>
      </w:r>
    </w:p>
    <w:p w:rsidR="000B1C07" w:rsidRDefault="000B1C07" w:rsidP="000B1C07">
      <w:pPr>
        <w:jc w:val="both"/>
        <w:rPr>
          <w:sz w:val="22"/>
          <w:szCs w:val="22"/>
        </w:rPr>
      </w:pPr>
    </w:p>
    <w:p w:rsidR="0012774F" w:rsidRPr="005A65B3" w:rsidRDefault="00520165" w:rsidP="000B1C07">
      <w:pPr>
        <w:jc w:val="both"/>
        <w:rPr>
          <w:sz w:val="22"/>
          <w:szCs w:val="22"/>
        </w:rPr>
      </w:pPr>
      <w:r w:rsidRPr="005A65B3">
        <w:rPr>
          <w:sz w:val="22"/>
          <w:szCs w:val="22"/>
        </w:rPr>
        <w:t xml:space="preserve">Zamawiający, </w:t>
      </w:r>
      <w:r w:rsidR="001D75AC" w:rsidRPr="005A65B3">
        <w:rPr>
          <w:b/>
          <w:bCs/>
          <w:sz w:val="22"/>
          <w:szCs w:val="22"/>
        </w:rPr>
        <w:t xml:space="preserve">Akademia Górniczo-Hutnicza im. Stanisława Staszica w Krakowie, </w:t>
      </w:r>
      <w:r w:rsidRPr="005A65B3">
        <w:rPr>
          <w:sz w:val="22"/>
          <w:szCs w:val="22"/>
        </w:rPr>
        <w:t xml:space="preserve">działając na podstawie art. </w:t>
      </w:r>
      <w:r w:rsidR="0029606A" w:rsidRPr="005A65B3">
        <w:rPr>
          <w:sz w:val="22"/>
          <w:szCs w:val="22"/>
        </w:rPr>
        <w:t>1</w:t>
      </w:r>
      <w:r w:rsidRPr="005A65B3">
        <w:rPr>
          <w:sz w:val="22"/>
          <w:szCs w:val="22"/>
        </w:rPr>
        <w:t>3</w:t>
      </w:r>
      <w:r w:rsidR="0029606A" w:rsidRPr="005A65B3">
        <w:rPr>
          <w:sz w:val="22"/>
          <w:szCs w:val="22"/>
        </w:rPr>
        <w:t>5</w:t>
      </w:r>
      <w:r w:rsidRPr="005A65B3">
        <w:rPr>
          <w:sz w:val="22"/>
          <w:szCs w:val="22"/>
        </w:rPr>
        <w:t xml:space="preserve"> ust</w:t>
      </w:r>
      <w:r w:rsidR="00D9049C" w:rsidRPr="005A65B3">
        <w:rPr>
          <w:sz w:val="22"/>
          <w:szCs w:val="22"/>
        </w:rPr>
        <w:t xml:space="preserve">. </w:t>
      </w:r>
      <w:r w:rsidR="0029606A" w:rsidRPr="005A65B3">
        <w:rPr>
          <w:sz w:val="22"/>
          <w:szCs w:val="22"/>
        </w:rPr>
        <w:t>6</w:t>
      </w:r>
      <w:r w:rsidRPr="005A65B3">
        <w:rPr>
          <w:sz w:val="22"/>
          <w:szCs w:val="22"/>
        </w:rPr>
        <w:t xml:space="preserve"> ustawy z dnia </w:t>
      </w:r>
      <w:r w:rsidR="0029606A" w:rsidRPr="005A65B3">
        <w:rPr>
          <w:sz w:val="22"/>
          <w:szCs w:val="22"/>
        </w:rPr>
        <w:t>11</w:t>
      </w:r>
      <w:r w:rsidRPr="005A65B3">
        <w:rPr>
          <w:sz w:val="22"/>
          <w:szCs w:val="22"/>
        </w:rPr>
        <w:t xml:space="preserve"> </w:t>
      </w:r>
      <w:r w:rsidR="0029606A" w:rsidRPr="005A65B3">
        <w:rPr>
          <w:sz w:val="22"/>
          <w:szCs w:val="22"/>
        </w:rPr>
        <w:t xml:space="preserve">września </w:t>
      </w:r>
      <w:r w:rsidRPr="005A65B3">
        <w:rPr>
          <w:sz w:val="22"/>
          <w:szCs w:val="22"/>
        </w:rPr>
        <w:t>20</w:t>
      </w:r>
      <w:r w:rsidR="0029606A" w:rsidRPr="005A65B3">
        <w:rPr>
          <w:sz w:val="22"/>
          <w:szCs w:val="22"/>
        </w:rPr>
        <w:t>19</w:t>
      </w:r>
      <w:r w:rsidRPr="005A65B3">
        <w:rPr>
          <w:sz w:val="22"/>
          <w:szCs w:val="22"/>
        </w:rPr>
        <w:t xml:space="preserve"> r</w:t>
      </w:r>
      <w:r w:rsidR="0029606A" w:rsidRPr="005A65B3">
        <w:rPr>
          <w:sz w:val="22"/>
          <w:szCs w:val="22"/>
        </w:rPr>
        <w:t>.</w:t>
      </w:r>
      <w:r w:rsidRPr="005A65B3">
        <w:rPr>
          <w:sz w:val="22"/>
          <w:szCs w:val="22"/>
        </w:rPr>
        <w:t xml:space="preserve"> Prawo </w:t>
      </w:r>
      <w:r w:rsidR="0029606A" w:rsidRPr="005A65B3">
        <w:rPr>
          <w:sz w:val="22"/>
          <w:szCs w:val="22"/>
        </w:rPr>
        <w:t>z</w:t>
      </w:r>
      <w:r w:rsidRPr="005A65B3">
        <w:rPr>
          <w:sz w:val="22"/>
          <w:szCs w:val="22"/>
        </w:rPr>
        <w:t xml:space="preserve">amówień </w:t>
      </w:r>
      <w:r w:rsidR="0029606A" w:rsidRPr="005A65B3">
        <w:rPr>
          <w:sz w:val="22"/>
          <w:szCs w:val="22"/>
        </w:rPr>
        <w:t>p</w:t>
      </w:r>
      <w:r w:rsidRPr="005A65B3">
        <w:rPr>
          <w:sz w:val="22"/>
          <w:szCs w:val="22"/>
        </w:rPr>
        <w:t>ublicznych</w:t>
      </w:r>
      <w:r w:rsidR="00CF0649" w:rsidRPr="005A65B3">
        <w:rPr>
          <w:sz w:val="22"/>
          <w:szCs w:val="22"/>
        </w:rPr>
        <w:t xml:space="preserve"> </w:t>
      </w:r>
      <w:r w:rsidR="0053062D" w:rsidRPr="005A65B3">
        <w:rPr>
          <w:sz w:val="22"/>
          <w:szCs w:val="22"/>
        </w:rPr>
        <w:t xml:space="preserve">(Dz.U.2024.1320 </w:t>
      </w:r>
      <w:proofErr w:type="spellStart"/>
      <w:r w:rsidR="0053062D" w:rsidRPr="005A65B3">
        <w:rPr>
          <w:sz w:val="22"/>
          <w:szCs w:val="22"/>
        </w:rPr>
        <w:t>t.j</w:t>
      </w:r>
      <w:proofErr w:type="spellEnd"/>
      <w:r w:rsidR="0053062D" w:rsidRPr="005A65B3">
        <w:rPr>
          <w:sz w:val="22"/>
          <w:szCs w:val="22"/>
        </w:rPr>
        <w:t xml:space="preserve">. ze zm.) </w:t>
      </w:r>
      <w:r w:rsidR="00D9049C" w:rsidRPr="005A65B3">
        <w:rPr>
          <w:sz w:val="22"/>
          <w:szCs w:val="22"/>
        </w:rPr>
        <w:t>udostępnia</w:t>
      </w:r>
      <w:r w:rsidR="00BE7BFD" w:rsidRPr="005A65B3">
        <w:rPr>
          <w:sz w:val="22"/>
          <w:szCs w:val="22"/>
        </w:rPr>
        <w:t xml:space="preserve"> poniżej treść zapytań do S</w:t>
      </w:r>
      <w:r w:rsidR="0012774F" w:rsidRPr="005A65B3">
        <w:rPr>
          <w:sz w:val="22"/>
          <w:szCs w:val="22"/>
        </w:rPr>
        <w:t>pecyfikacji Warunków Zamówienia (</w:t>
      </w:r>
      <w:r w:rsidR="0012774F" w:rsidRPr="005A65B3">
        <w:rPr>
          <w:sz w:val="22"/>
          <w:szCs w:val="22"/>
          <w:lang w:eastAsia="ar-SA"/>
        </w:rPr>
        <w:t>zwanej dalej</w:t>
      </w:r>
      <w:r w:rsidR="0012774F" w:rsidRPr="005A65B3">
        <w:rPr>
          <w:b/>
          <w:sz w:val="22"/>
          <w:szCs w:val="22"/>
          <w:lang w:eastAsia="ar-SA"/>
        </w:rPr>
        <w:t xml:space="preserve"> </w:t>
      </w:r>
      <w:r w:rsidR="0012774F" w:rsidRPr="005A65B3">
        <w:rPr>
          <w:bCs/>
          <w:sz w:val="22"/>
          <w:szCs w:val="22"/>
          <w:lang w:eastAsia="ar-SA"/>
        </w:rPr>
        <w:t>”SWZ”)</w:t>
      </w:r>
      <w:r w:rsidR="00D9049C" w:rsidRPr="005A65B3">
        <w:rPr>
          <w:bCs/>
          <w:sz w:val="22"/>
          <w:szCs w:val="22"/>
          <w:lang w:eastAsia="ar-SA"/>
        </w:rPr>
        <w:t xml:space="preserve"> </w:t>
      </w:r>
      <w:r w:rsidR="00D9049C" w:rsidRPr="005A65B3">
        <w:rPr>
          <w:sz w:val="22"/>
          <w:szCs w:val="22"/>
        </w:rPr>
        <w:t>wraz z wyjaśnieniami</w:t>
      </w:r>
      <w:r w:rsidR="0012774F" w:rsidRPr="005A65B3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052BB1" w:rsidRPr="005A65B3" w:rsidTr="004607E5">
        <w:tc>
          <w:tcPr>
            <w:tcW w:w="9356" w:type="dxa"/>
            <w:shd w:val="clear" w:color="auto" w:fill="auto"/>
          </w:tcPr>
          <w:p w:rsidR="00052BB1" w:rsidRPr="005A65B3" w:rsidRDefault="00052BB1" w:rsidP="004607E5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 w:rsidRPr="005A65B3">
              <w:rPr>
                <w:b/>
                <w:bCs/>
                <w:sz w:val="22"/>
                <w:szCs w:val="22"/>
              </w:rPr>
              <w:t xml:space="preserve">Treść zapytań brzmi następująco: </w:t>
            </w:r>
          </w:p>
          <w:p w:rsidR="00052BB1" w:rsidRPr="005A65B3" w:rsidRDefault="00052BB1" w:rsidP="004607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B3">
              <w:rPr>
                <w:sz w:val="22"/>
                <w:szCs w:val="22"/>
              </w:rPr>
              <w:t>1. Czy Zamawiający wymaga, aby urządzenie wraz z dostarczonym oprogramowaniem umożliwiały pomiar FRET?</w:t>
            </w:r>
          </w:p>
          <w:p w:rsidR="005A65B3" w:rsidRPr="005A65B3" w:rsidRDefault="005A65B3" w:rsidP="004607E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A65B3">
              <w:rPr>
                <w:sz w:val="22"/>
                <w:szCs w:val="22"/>
                <w:u w:val="single"/>
              </w:rPr>
              <w:t>Odpowiedź:</w:t>
            </w:r>
          </w:p>
          <w:p w:rsidR="005A65B3" w:rsidRPr="005A65B3" w:rsidRDefault="005A65B3" w:rsidP="004607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B3">
              <w:rPr>
                <w:sz w:val="22"/>
                <w:szCs w:val="22"/>
              </w:rPr>
              <w:t>Nie, Zamawiający nie wymaga funkcji pomiaru FRET.</w:t>
            </w:r>
          </w:p>
          <w:p w:rsidR="00052BB1" w:rsidRPr="005A65B3" w:rsidRDefault="00052BB1" w:rsidP="004607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B3">
              <w:rPr>
                <w:sz w:val="22"/>
                <w:szCs w:val="22"/>
              </w:rPr>
              <w:t>2. Czy Zamawiający wymaga, aby oferowane urządzenie było wyposażone w monochromatory do pomiaru fluorescencji?</w:t>
            </w:r>
            <w:bookmarkStart w:id="0" w:name="_GoBack"/>
            <w:bookmarkEnd w:id="0"/>
          </w:p>
          <w:p w:rsidR="005A65B3" w:rsidRPr="005A65B3" w:rsidRDefault="005A65B3" w:rsidP="004607E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A65B3">
              <w:rPr>
                <w:sz w:val="22"/>
                <w:szCs w:val="22"/>
                <w:u w:val="single"/>
              </w:rPr>
              <w:t>Odpowiedź:</w:t>
            </w:r>
          </w:p>
          <w:p w:rsidR="005A65B3" w:rsidRPr="005A65B3" w:rsidRDefault="005A65B3" w:rsidP="004607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B3">
              <w:rPr>
                <w:sz w:val="22"/>
                <w:szCs w:val="22"/>
              </w:rPr>
              <w:t>Nie, Zamawiający nie wymaga monochromatorów do pomiaru fluorescencji. Dopuszczamy pomiar fluorescencji z zastosowaniem filtrów.</w:t>
            </w:r>
            <w:r w:rsidR="00647E1D">
              <w:t xml:space="preserve"> </w:t>
            </w:r>
            <w:r w:rsidR="00647E1D" w:rsidRPr="00647E1D">
              <w:rPr>
                <w:sz w:val="22"/>
                <w:szCs w:val="22"/>
              </w:rPr>
              <w:t xml:space="preserve">Dopuszczamy spektrofotometry z pojedynczym filtrem do wyboru, lub zestawem filtrów fluorescencji. Wskazany filtr zielony FL-535 (Wzbudzenie: 485 </w:t>
            </w:r>
            <w:proofErr w:type="spellStart"/>
            <w:r w:rsidR="00647E1D" w:rsidRPr="00647E1D">
              <w:rPr>
                <w:sz w:val="22"/>
                <w:szCs w:val="22"/>
              </w:rPr>
              <w:t>nm</w:t>
            </w:r>
            <w:proofErr w:type="spellEnd"/>
            <w:r w:rsidR="00647E1D" w:rsidRPr="00647E1D">
              <w:rPr>
                <w:sz w:val="22"/>
                <w:szCs w:val="22"/>
              </w:rPr>
              <w:t xml:space="preserve">, Emisja: 535 </w:t>
            </w:r>
            <w:proofErr w:type="spellStart"/>
            <w:r w:rsidR="00647E1D" w:rsidRPr="00647E1D">
              <w:rPr>
                <w:sz w:val="22"/>
                <w:szCs w:val="22"/>
              </w:rPr>
              <w:t>nm</w:t>
            </w:r>
            <w:proofErr w:type="spellEnd"/>
            <w:r w:rsidR="00647E1D" w:rsidRPr="00647E1D">
              <w:rPr>
                <w:sz w:val="22"/>
                <w:szCs w:val="22"/>
              </w:rPr>
              <w:t>) jest minimalnym wymogiem, ale dopuszczamy też urządzenia z dodatkowymi filtrami w standardzie np. filtrem czerwonym FL-595- wzbudzenie 535/25nm, emisja 595/35nm, co będzie dodatkowym atutem.</w:t>
            </w:r>
          </w:p>
          <w:p w:rsidR="00052BB1" w:rsidRPr="005A65B3" w:rsidRDefault="00052BB1" w:rsidP="004607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B3">
              <w:rPr>
                <w:sz w:val="22"/>
                <w:szCs w:val="22"/>
              </w:rPr>
              <w:t>3. Czy Zamawiający wymaga, aby urządzenie umożliwiało nastawę szerokości szczeliny po stronie wzbudzenia i emisji w pomiarze fluorescencji w zakresie 8-100nm?</w:t>
            </w:r>
          </w:p>
          <w:p w:rsidR="005A65B3" w:rsidRPr="005A65B3" w:rsidRDefault="005A65B3" w:rsidP="004607E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A65B3">
              <w:rPr>
                <w:sz w:val="22"/>
                <w:szCs w:val="22"/>
                <w:u w:val="single"/>
              </w:rPr>
              <w:t>Odpowiedź:</w:t>
            </w:r>
          </w:p>
          <w:p w:rsidR="005A65B3" w:rsidRPr="005A65B3" w:rsidRDefault="005A65B3" w:rsidP="004607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B3">
              <w:rPr>
                <w:sz w:val="22"/>
                <w:szCs w:val="22"/>
              </w:rPr>
              <w:t>Nie, Zamawiający nie wymaga i dopuszcza urządzenie wykorzystujące inne metody kontroli wzbudzenia i emisji światła.</w:t>
            </w:r>
          </w:p>
          <w:p w:rsidR="00052BB1" w:rsidRPr="005A65B3" w:rsidRDefault="00052BB1" w:rsidP="004607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B3">
              <w:rPr>
                <w:sz w:val="22"/>
                <w:szCs w:val="22"/>
              </w:rPr>
              <w:t>4. Czy Zamawiający wymaga, aby dostarczone wraz z urządzeniem oprogramowanie było wielostanowiskowe bez ograniczenia liczby instalacji?</w:t>
            </w:r>
          </w:p>
          <w:p w:rsidR="005A65B3" w:rsidRPr="005A65B3" w:rsidRDefault="005A65B3" w:rsidP="004607E5">
            <w:pPr>
              <w:spacing w:after="120"/>
              <w:ind w:left="30" w:right="-72"/>
              <w:jc w:val="both"/>
              <w:rPr>
                <w:sz w:val="22"/>
                <w:szCs w:val="22"/>
                <w:u w:val="single"/>
              </w:rPr>
            </w:pPr>
            <w:r w:rsidRPr="005A65B3">
              <w:rPr>
                <w:sz w:val="22"/>
                <w:szCs w:val="22"/>
                <w:u w:val="single"/>
              </w:rPr>
              <w:t>Odpowiedź:</w:t>
            </w:r>
          </w:p>
          <w:p w:rsidR="005A65B3" w:rsidRPr="005A65B3" w:rsidRDefault="005A65B3" w:rsidP="004607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5A65B3">
              <w:rPr>
                <w:sz w:val="22"/>
                <w:szCs w:val="22"/>
              </w:rPr>
              <w:t>Nie, Zamawiający nie wymaga, ale dopuszcza oprogramowanie wielostanowiskowe bez ograniczenia liczby instalacji.</w:t>
            </w:r>
          </w:p>
          <w:p w:rsidR="00052BB1" w:rsidRPr="005A65B3" w:rsidRDefault="00052BB1" w:rsidP="004607E5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052BB1" w:rsidRPr="005A65B3" w:rsidRDefault="00052BB1" w:rsidP="004607E5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8A3813" w:rsidRDefault="008A3813">
      <w:r>
        <w:separator/>
      </w:r>
    </w:p>
  </w:endnote>
  <w:endnote w:type="continuationSeparator" w:id="0">
    <w:p w:rsidR="008A3813" w:rsidRDefault="008A38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8A3813" w:rsidRDefault="008A3813">
      <w:r>
        <w:separator/>
      </w:r>
    </w:p>
  </w:footnote>
  <w:footnote w:type="continuationSeparator" w:id="0">
    <w:p w:rsidR="008A3813" w:rsidRDefault="008A38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BB1" w:rsidRDefault="00052BB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BB1" w:rsidRDefault="00052BB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52BB1" w:rsidRDefault="00052BB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A3813"/>
    <w:rsid w:val="00031374"/>
    <w:rsid w:val="00052BB1"/>
    <w:rsid w:val="000A1097"/>
    <w:rsid w:val="000B1C07"/>
    <w:rsid w:val="000E2A8F"/>
    <w:rsid w:val="0012774F"/>
    <w:rsid w:val="00144B7A"/>
    <w:rsid w:val="00180C6E"/>
    <w:rsid w:val="001D75AC"/>
    <w:rsid w:val="0029606A"/>
    <w:rsid w:val="003A28F9"/>
    <w:rsid w:val="00446E44"/>
    <w:rsid w:val="004848F3"/>
    <w:rsid w:val="004A75F2"/>
    <w:rsid w:val="005144A9"/>
    <w:rsid w:val="00520165"/>
    <w:rsid w:val="0053062D"/>
    <w:rsid w:val="005A65B3"/>
    <w:rsid w:val="005B1B08"/>
    <w:rsid w:val="00632C3C"/>
    <w:rsid w:val="00647E1D"/>
    <w:rsid w:val="00662BDB"/>
    <w:rsid w:val="006A5DF1"/>
    <w:rsid w:val="006B7198"/>
    <w:rsid w:val="006D4AB3"/>
    <w:rsid w:val="006F3B81"/>
    <w:rsid w:val="007D6860"/>
    <w:rsid w:val="007D7198"/>
    <w:rsid w:val="00870F9F"/>
    <w:rsid w:val="008804B6"/>
    <w:rsid w:val="00893499"/>
    <w:rsid w:val="00897AB0"/>
    <w:rsid w:val="008A3553"/>
    <w:rsid w:val="008A3813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F32E8"/>
    <w:rsid w:val="00E21B49"/>
    <w:rsid w:val="00E2789F"/>
    <w:rsid w:val="00E72428"/>
    <w:rsid w:val="00EA14B3"/>
    <w:rsid w:val="00EA416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C00A706"/>
  <w15:chartTrackingRefBased/>
  <w15:docId w15:val="{2B726747-97E8-4A0C-B26F-F2A447EBA2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30</TotalTime>
  <Pages>1</Pages>
  <Words>268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5</cp:revision>
  <cp:lastPrinted>2025-01-10T13:20:00Z</cp:lastPrinted>
  <dcterms:created xsi:type="dcterms:W3CDTF">2025-01-10T13:17:00Z</dcterms:created>
  <dcterms:modified xsi:type="dcterms:W3CDTF">2025-01-10T13:47:00Z</dcterms:modified>
</cp:coreProperties>
</file>