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09AB8E59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A36439">
        <w:rPr>
          <w:b/>
        </w:rPr>
        <w:t>D</w:t>
      </w:r>
      <w:r w:rsidR="00A36439" w:rsidRPr="00A36439">
        <w:rPr>
          <w:b/>
        </w:rPr>
        <w:t>ostawa oscyloskopu minimum 4-kanałowego i z pasmem analogowym 4.0 GHz oraz kompatybilnym z posiadanymi już sondami TDP1500, TDP3500, TIVH08 dla laboratorium technik pomiarowych dla WIEiT DE-dzp.272-351/25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21D04BF9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 PLN</w:t>
      </w:r>
    </w:p>
    <w:p w14:paraId="6EFD8E7A" w14:textId="55F7BADC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</w:t>
      </w:r>
      <w:r w:rsidR="00203D6A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>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29375B1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53B76BA3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r w:rsidR="00203D6A">
        <w:rPr>
          <w:sz w:val="22"/>
          <w:szCs w:val="22"/>
        </w:rPr>
        <w:t>wskazan</w:t>
      </w:r>
      <w:r w:rsidR="003B5D70">
        <w:rPr>
          <w:sz w:val="22"/>
          <w:szCs w:val="22"/>
        </w:rPr>
        <w:t>ą</w:t>
      </w:r>
      <w:r w:rsidR="00203D6A">
        <w:rPr>
          <w:sz w:val="22"/>
          <w:szCs w:val="22"/>
        </w:rPr>
        <w:t xml:space="preserve"> w SWZ</w:t>
      </w:r>
      <w:r w:rsidRPr="00F94B30">
        <w:rPr>
          <w:sz w:val="22"/>
          <w:szCs w:val="22"/>
        </w:rPr>
        <w:t>.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4DA880AF" w:rsidR="00760AEB" w:rsidRDefault="00D90F6D" w:rsidP="00203D6A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203D6A">
        <w:rPr>
          <w:sz w:val="22"/>
          <w:szCs w:val="22"/>
        </w:rPr>
        <w:t>……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203D6A" w:rsidRPr="00203D6A">
        <w:rPr>
          <w:sz w:val="22"/>
          <w:szCs w:val="22"/>
        </w:rPr>
        <w:t>**</w:t>
      </w:r>
      <w:r w:rsidR="000D0629">
        <w:rPr>
          <w:sz w:val="22"/>
          <w:szCs w:val="22"/>
        </w:rPr>
        <w:t>.</w:t>
      </w:r>
      <w:bookmarkEnd w:id="0"/>
      <w:r w:rsidR="00203D6A">
        <w:rPr>
          <w:sz w:val="22"/>
          <w:szCs w:val="22"/>
        </w:rPr>
        <w:t xml:space="preserve"> </w:t>
      </w:r>
      <w:r w:rsidR="00203D6A" w:rsidRPr="00203D6A">
        <w:rPr>
          <w:i/>
          <w:iCs/>
          <w:sz w:val="22"/>
          <w:szCs w:val="22"/>
          <w:highlight w:val="yellow"/>
        </w:rPr>
        <w:t>(kryterium oceny ofert).</w:t>
      </w:r>
    </w:p>
    <w:p w14:paraId="012EFD3E" w14:textId="1DB30044" w:rsidR="00A105DD" w:rsidRDefault="00203D6A" w:rsidP="00203D6A">
      <w:pPr>
        <w:widowControl w:val="0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*</w:t>
      </w:r>
      <w:r w:rsidRPr="00203D6A">
        <w:rPr>
          <w:bCs/>
          <w:iCs/>
          <w:sz w:val="22"/>
          <w:szCs w:val="22"/>
        </w:rPr>
        <w:t xml:space="preserve">*)Zamawiający informuje, że w przypadku braku wpisania </w:t>
      </w:r>
      <w:r>
        <w:rPr>
          <w:bCs/>
          <w:iCs/>
          <w:sz w:val="22"/>
          <w:szCs w:val="22"/>
        </w:rPr>
        <w:t>terminu realizacji</w:t>
      </w:r>
      <w:r w:rsidRPr="00203D6A">
        <w:rPr>
          <w:bCs/>
          <w:iCs/>
          <w:sz w:val="22"/>
          <w:szCs w:val="22"/>
        </w:rPr>
        <w:t xml:space="preserve"> przez Wykonawcę, Zamawiający przyjmie </w:t>
      </w:r>
      <w:r>
        <w:rPr>
          <w:bCs/>
          <w:iCs/>
          <w:sz w:val="22"/>
          <w:szCs w:val="22"/>
        </w:rPr>
        <w:t>termin maksymalny wskazany w SWZ.</w:t>
      </w:r>
    </w:p>
    <w:p w14:paraId="23662CC5" w14:textId="77777777" w:rsidR="00203D6A" w:rsidRDefault="00203D6A" w:rsidP="00203D6A">
      <w:pPr>
        <w:widowControl w:val="0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163D1E49" w14:textId="77777777" w:rsidR="00F325E9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Pr="007646FA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7646FA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7646FA">
        <w:rPr>
          <w:color w:val="000000"/>
          <w:sz w:val="22"/>
          <w:szCs w:val="22"/>
        </w:rPr>
        <w:t xml:space="preserve"> i nie wnosimy do nich żadnych zastrzeżeń.</w:t>
      </w:r>
    </w:p>
    <w:p w14:paraId="262CA9FB" w14:textId="5CA02D3E" w:rsidR="00A36439" w:rsidRPr="007646FA" w:rsidRDefault="00A36439" w:rsidP="00A36439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7646FA">
        <w:rPr>
          <w:color w:val="000000"/>
          <w:sz w:val="22"/>
          <w:szCs w:val="22"/>
          <w:highlight w:val="yellow"/>
        </w:rPr>
        <w:t>Oświadczamy, że obsługa gwarancyjna świadczona będzie przez producenta lub autoryzowanego partnera serwisowego producenta tj. ………………………(należy wpisać</w:t>
      </w:r>
      <w:r w:rsidRPr="007646FA">
        <w:rPr>
          <w:color w:val="000000"/>
          <w:sz w:val="22"/>
          <w:szCs w:val="22"/>
        </w:rPr>
        <w:t>)</w:t>
      </w:r>
    </w:p>
    <w:p w14:paraId="055AB017" w14:textId="0B2B4390" w:rsidR="00EA1F57" w:rsidRPr="007646FA" w:rsidRDefault="00EA1F57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7646FA">
        <w:rPr>
          <w:color w:val="000000"/>
          <w:sz w:val="22"/>
          <w:szCs w:val="22"/>
        </w:rPr>
        <w:t xml:space="preserve">Oświadczamy, że wraz z dostawą </w:t>
      </w:r>
      <w:r w:rsidR="00A36C12" w:rsidRPr="007646FA">
        <w:rPr>
          <w:color w:val="000000"/>
          <w:sz w:val="22"/>
          <w:szCs w:val="22"/>
        </w:rPr>
        <w:t>dostarczymy fabryczne świadectwo kalibracji przyrządu.</w:t>
      </w:r>
    </w:p>
    <w:p w14:paraId="453B2B96" w14:textId="231F5DB5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7646FA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</w:t>
      </w:r>
      <w:r w:rsidRPr="00004386">
        <w:rPr>
          <w:sz w:val="22"/>
          <w:szCs w:val="22"/>
        </w:rPr>
        <w:t xml:space="preserve">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B2551A6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529AF704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E2A415A" w14:textId="77777777" w:rsidR="000D56E3" w:rsidRPr="000D0629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113879BC" w14:textId="4DC9BEC5" w:rsidR="00FE545C" w:rsidRPr="00FA30FB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FA30FB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74EEC" w14:textId="77777777" w:rsidR="006F1419" w:rsidRDefault="006F1419">
      <w:r>
        <w:separator/>
      </w:r>
    </w:p>
  </w:endnote>
  <w:endnote w:type="continuationSeparator" w:id="0">
    <w:p w14:paraId="18F522CD" w14:textId="77777777" w:rsidR="006F1419" w:rsidRDefault="006F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1E92" w14:textId="77777777" w:rsidR="006F1419" w:rsidRDefault="006F1419">
      <w:r>
        <w:separator/>
      </w:r>
    </w:p>
  </w:footnote>
  <w:footnote w:type="continuationSeparator" w:id="0">
    <w:p w14:paraId="6C873972" w14:textId="77777777" w:rsidR="006F1419" w:rsidRDefault="006F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73342"/>
    <w:rsid w:val="001801DD"/>
    <w:rsid w:val="001A1BC7"/>
    <w:rsid w:val="001A4222"/>
    <w:rsid w:val="001A4A5E"/>
    <w:rsid w:val="001B2C9A"/>
    <w:rsid w:val="001C0556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315A4A"/>
    <w:rsid w:val="00330366"/>
    <w:rsid w:val="00330509"/>
    <w:rsid w:val="003361CD"/>
    <w:rsid w:val="00363ECC"/>
    <w:rsid w:val="00392510"/>
    <w:rsid w:val="003B182C"/>
    <w:rsid w:val="003B5251"/>
    <w:rsid w:val="003B5D7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402"/>
    <w:rsid w:val="0065290F"/>
    <w:rsid w:val="00657AF9"/>
    <w:rsid w:val="006815F6"/>
    <w:rsid w:val="006A5BCC"/>
    <w:rsid w:val="006C0F22"/>
    <w:rsid w:val="006F1419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646FA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36439"/>
    <w:rsid w:val="00A36C12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42D8D"/>
    <w:rsid w:val="00B726FF"/>
    <w:rsid w:val="00B7715C"/>
    <w:rsid w:val="00B774DC"/>
    <w:rsid w:val="00B92822"/>
    <w:rsid w:val="00B95318"/>
    <w:rsid w:val="00BC46DD"/>
    <w:rsid w:val="00BD2B0E"/>
    <w:rsid w:val="00BE5031"/>
    <w:rsid w:val="00BF23FE"/>
    <w:rsid w:val="00C27473"/>
    <w:rsid w:val="00C358E1"/>
    <w:rsid w:val="00C444B7"/>
    <w:rsid w:val="00C6195C"/>
    <w:rsid w:val="00C740D5"/>
    <w:rsid w:val="00C969A6"/>
    <w:rsid w:val="00CA637B"/>
    <w:rsid w:val="00CA7D36"/>
    <w:rsid w:val="00CD00BC"/>
    <w:rsid w:val="00CE218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1F57"/>
    <w:rsid w:val="00EA4A57"/>
    <w:rsid w:val="00EC0BEA"/>
    <w:rsid w:val="00EC665B"/>
    <w:rsid w:val="00ED6F06"/>
    <w:rsid w:val="00EE5D1A"/>
    <w:rsid w:val="00EF333B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590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9</cp:revision>
  <cp:lastPrinted>2024-05-21T08:05:00Z</cp:lastPrinted>
  <dcterms:created xsi:type="dcterms:W3CDTF">2025-06-13T09:20:00Z</dcterms:created>
  <dcterms:modified xsi:type="dcterms:W3CDTF">2025-06-24T08:40:00Z</dcterms:modified>
</cp:coreProperties>
</file>