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226594AB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E0001A">
        <w:rPr>
          <w:sz w:val="22"/>
          <w:szCs w:val="22"/>
        </w:rPr>
        <w:t>5</w:t>
      </w:r>
      <w:r>
        <w:rPr>
          <w:sz w:val="22"/>
          <w:szCs w:val="22"/>
        </w:rPr>
        <w:t>-</w:t>
      </w:r>
      <w:r w:rsidR="00B12B93">
        <w:rPr>
          <w:sz w:val="22"/>
          <w:szCs w:val="22"/>
        </w:rPr>
        <w:t>1</w:t>
      </w:r>
      <w:r w:rsidR="004215CE">
        <w:rPr>
          <w:sz w:val="22"/>
          <w:szCs w:val="22"/>
        </w:rPr>
        <w:t>1</w:t>
      </w:r>
      <w:r>
        <w:rPr>
          <w:sz w:val="22"/>
          <w:szCs w:val="22"/>
        </w:rPr>
        <w:t>-</w:t>
      </w:r>
      <w:r w:rsidR="00B12B93">
        <w:rPr>
          <w:sz w:val="22"/>
          <w:szCs w:val="22"/>
        </w:rPr>
        <w:t>0</w:t>
      </w:r>
      <w:r w:rsidR="004215CE">
        <w:rPr>
          <w:sz w:val="22"/>
          <w:szCs w:val="22"/>
        </w:rPr>
        <w:t>4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2C0E8A68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B12B93" w:rsidRPr="00B12B93">
        <w:rPr>
          <w:b/>
          <w:bCs/>
          <w:sz w:val="22"/>
          <w:szCs w:val="22"/>
        </w:rPr>
        <w:t>KC-</w:t>
      </w:r>
      <w:r>
        <w:rPr>
          <w:b/>
          <w:bCs/>
          <w:sz w:val="22"/>
          <w:szCs w:val="22"/>
        </w:rPr>
        <w:t>DE-zp.272-</w:t>
      </w:r>
      <w:r w:rsidR="004215CE">
        <w:rPr>
          <w:b/>
          <w:bCs/>
          <w:sz w:val="22"/>
          <w:szCs w:val="22"/>
        </w:rPr>
        <w:t>614</w:t>
      </w:r>
      <w:r>
        <w:rPr>
          <w:b/>
          <w:bCs/>
          <w:sz w:val="22"/>
          <w:szCs w:val="22"/>
        </w:rPr>
        <w:t>/2</w:t>
      </w:r>
      <w:r w:rsidR="00C00931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0632A44A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  <w:r w:rsidR="00372D54">
        <w:rPr>
          <w:rFonts w:ascii="Times New Roman" w:hAnsi="Times New Roman"/>
          <w:szCs w:val="28"/>
        </w:rPr>
        <w:t xml:space="preserve"> ORAZ ZAMIAN SWZ</w:t>
      </w:r>
    </w:p>
    <w:p w14:paraId="2269FFBD" w14:textId="220D1410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4215CE" w:rsidRPr="004215C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potencjostatu z dwoma kanałami wraz z jednostką sterującą, stacją pomiarową i oprogramowaniem na potrzeby </w:t>
      </w:r>
      <w:proofErr w:type="spellStart"/>
      <w:r w:rsidR="004215CE" w:rsidRPr="004215CE">
        <w:rPr>
          <w:rFonts w:ascii="Times New Roman" w:hAnsi="Times New Roman" w:cs="Times New Roman"/>
          <w:b/>
          <w:bCs/>
          <w:color w:val="auto"/>
          <w:sz w:val="22"/>
          <w:szCs w:val="22"/>
        </w:rPr>
        <w:t>ACMiN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B12B93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-zp.272-</w:t>
      </w:r>
      <w:r w:rsidR="004215CE">
        <w:rPr>
          <w:rFonts w:ascii="Times New Roman" w:hAnsi="Times New Roman" w:cs="Times New Roman"/>
          <w:b/>
          <w:color w:val="auto"/>
          <w:sz w:val="22"/>
          <w:szCs w:val="22"/>
        </w:rPr>
        <w:t>614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282F7082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</w:t>
      </w:r>
      <w:r w:rsidR="00101729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101729">
        <w:rPr>
          <w:sz w:val="22"/>
          <w:szCs w:val="22"/>
        </w:rPr>
        <w:t>3</w:t>
      </w:r>
      <w:r>
        <w:rPr>
          <w:sz w:val="22"/>
          <w:szCs w:val="22"/>
        </w:rPr>
        <w:t>0</w:t>
      </w:r>
      <w:r w:rsidR="00101729">
        <w:rPr>
          <w:sz w:val="22"/>
          <w:szCs w:val="22"/>
        </w:rPr>
        <w:t>20</w:t>
      </w:r>
      <w:r>
        <w:rPr>
          <w:sz w:val="22"/>
          <w:szCs w:val="22"/>
        </w:rPr>
        <w:t xml:space="preserve">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 w:rsidR="00D721A1" w:rsidRPr="00D721A1">
        <w:rPr>
          <w:sz w:val="22"/>
          <w:szCs w:val="22"/>
        </w:rPr>
        <w:t xml:space="preserve">wraz z wyjaśnieniami, a także zgodnie </w:t>
      </w:r>
      <w:r w:rsidR="00D721A1" w:rsidRPr="00D721A1">
        <w:rPr>
          <w:sz w:val="22"/>
          <w:szCs w:val="22"/>
        </w:rPr>
        <w:br/>
        <w:t xml:space="preserve">z art. 137 ust. 1 i 2 </w:t>
      </w:r>
      <w:proofErr w:type="spellStart"/>
      <w:r w:rsidR="00D721A1" w:rsidRPr="00D721A1">
        <w:rPr>
          <w:sz w:val="22"/>
          <w:szCs w:val="22"/>
        </w:rPr>
        <w:t>Pzp</w:t>
      </w:r>
      <w:proofErr w:type="spellEnd"/>
      <w:r w:rsidR="00D721A1" w:rsidRPr="00D721A1">
        <w:rPr>
          <w:sz w:val="22"/>
          <w:szCs w:val="22"/>
        </w:rPr>
        <w:t xml:space="preserve"> dokonaną zmianę treści SWZ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E8F408E" w14:textId="77777777" w:rsidR="00122B97" w:rsidRPr="00122B97" w:rsidRDefault="00122B97" w:rsidP="00122B97">
      <w:pPr>
        <w:jc w:val="both"/>
        <w:rPr>
          <w:sz w:val="22"/>
          <w:szCs w:val="22"/>
        </w:rPr>
      </w:pPr>
    </w:p>
    <w:p w14:paraId="2F825EE1" w14:textId="77777777" w:rsidR="004215CE" w:rsidRDefault="004215CE" w:rsidP="004215CE">
      <w:pPr>
        <w:pStyle w:val="Akapitzlist"/>
        <w:numPr>
          <w:ilvl w:val="0"/>
          <w:numId w:val="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215CE">
        <w:rPr>
          <w:sz w:val="22"/>
          <w:szCs w:val="22"/>
        </w:rPr>
        <w:t xml:space="preserve">Czy Zamawiający dopuszcza rozwiązanie pomiarowe składające się z czterech niezależnych przyrządów w osobnych obudowach (dwa z nich są dodatkowo wyposażone w specjalizowane interfejsy umożliwiające pracę w konfiguracji 5-elektrodowej)? </w:t>
      </w:r>
    </w:p>
    <w:p w14:paraId="10503D3B" w14:textId="24CA3EF7" w:rsidR="004215CE" w:rsidRDefault="004215CE" w:rsidP="004215CE">
      <w:pPr>
        <w:pStyle w:val="Akapitzlist"/>
        <w:numPr>
          <w:ilvl w:val="0"/>
          <w:numId w:val="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215CE">
        <w:rPr>
          <w:sz w:val="22"/>
          <w:szCs w:val="22"/>
        </w:rPr>
        <w:t xml:space="preserve">Czy Zamawiający dopuszcza aby zakres generowanego napięcia zawierał się wyłącznie w zakresie ±10 V? </w:t>
      </w:r>
    </w:p>
    <w:p w14:paraId="32DE2AF3" w14:textId="171076C6" w:rsidR="004215CE" w:rsidRDefault="004215CE" w:rsidP="004215CE">
      <w:pPr>
        <w:pStyle w:val="Akapitzlist"/>
        <w:numPr>
          <w:ilvl w:val="0"/>
          <w:numId w:val="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215CE">
        <w:rPr>
          <w:sz w:val="22"/>
          <w:szCs w:val="22"/>
        </w:rPr>
        <w:t xml:space="preserve">Czy Zamawiający dopuszcza aby wartość prądu </w:t>
      </w:r>
      <w:proofErr w:type="spellStart"/>
      <w:r w:rsidRPr="004215CE">
        <w:rPr>
          <w:sz w:val="22"/>
          <w:szCs w:val="22"/>
        </w:rPr>
        <w:t>biasu</w:t>
      </w:r>
      <w:proofErr w:type="spellEnd"/>
      <w:r w:rsidRPr="004215CE">
        <w:rPr>
          <w:sz w:val="22"/>
          <w:szCs w:val="22"/>
        </w:rPr>
        <w:t xml:space="preserve"> była mniejsza od 20 </w:t>
      </w:r>
      <w:proofErr w:type="spellStart"/>
      <w:r w:rsidRPr="004215CE">
        <w:rPr>
          <w:sz w:val="22"/>
          <w:szCs w:val="22"/>
        </w:rPr>
        <w:t>pA</w:t>
      </w:r>
      <w:proofErr w:type="spellEnd"/>
      <w:r w:rsidRPr="004215CE">
        <w:rPr>
          <w:sz w:val="22"/>
          <w:szCs w:val="22"/>
        </w:rPr>
        <w:t xml:space="preserve">? </w:t>
      </w:r>
    </w:p>
    <w:p w14:paraId="10B9AF8D" w14:textId="77777777" w:rsidR="004215CE" w:rsidRDefault="004215CE" w:rsidP="004215CE">
      <w:pPr>
        <w:pStyle w:val="Akapitzlist"/>
        <w:numPr>
          <w:ilvl w:val="0"/>
          <w:numId w:val="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215CE">
        <w:rPr>
          <w:sz w:val="22"/>
          <w:szCs w:val="22"/>
        </w:rPr>
        <w:t xml:space="preserve">Czy Zamawiający dopuszcza aby waga proponowanego zestawu była mniejsza od 6,5 kg? </w:t>
      </w:r>
    </w:p>
    <w:p w14:paraId="0E78A001" w14:textId="77777777" w:rsidR="004215CE" w:rsidRDefault="004215CE" w:rsidP="004215CE">
      <w:pPr>
        <w:pStyle w:val="Akapitzlist"/>
        <w:numPr>
          <w:ilvl w:val="0"/>
          <w:numId w:val="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215CE">
        <w:rPr>
          <w:sz w:val="22"/>
          <w:szCs w:val="22"/>
        </w:rPr>
        <w:t xml:space="preserve">Jakie rodzaje eksperymentu Zamawiający ma zamiar przeprowadzić w oparciu o mobilną stację pomiarową? </w:t>
      </w:r>
    </w:p>
    <w:p w14:paraId="35B036E4" w14:textId="77777777" w:rsidR="004215CE" w:rsidRDefault="004215CE" w:rsidP="004215CE">
      <w:pPr>
        <w:pStyle w:val="Akapitzlist"/>
        <w:numPr>
          <w:ilvl w:val="0"/>
          <w:numId w:val="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215CE">
        <w:rPr>
          <w:sz w:val="22"/>
          <w:szCs w:val="22"/>
        </w:rPr>
        <w:t xml:space="preserve">Jakie rodzaje eksperymentu Zamawiający ma zamiar przeprowadzić w trybach 2, 3, 4 oraz 5-elektrodowych. Prosimy o wyszczególnienie oznaczeń zacisków pomiarowych dla poszczególnych elektrod (WE, CE, RE, WE2, GND, S itd.). </w:t>
      </w:r>
    </w:p>
    <w:p w14:paraId="0EC0002D" w14:textId="77777777" w:rsidR="004215CE" w:rsidRDefault="004215CE" w:rsidP="004215CE">
      <w:pPr>
        <w:pStyle w:val="Akapitzlist"/>
        <w:numPr>
          <w:ilvl w:val="0"/>
          <w:numId w:val="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215CE">
        <w:rPr>
          <w:sz w:val="22"/>
          <w:szCs w:val="22"/>
        </w:rPr>
        <w:t xml:space="preserve">Prosimy o wydłużenie terminu na naprawę do 30 dni kalendarzowych. </w:t>
      </w:r>
    </w:p>
    <w:p w14:paraId="38627775" w14:textId="389B1DC1" w:rsidR="00122B97" w:rsidRPr="004215CE" w:rsidRDefault="004215CE" w:rsidP="004215CE">
      <w:pPr>
        <w:pStyle w:val="Akapitzlist"/>
        <w:numPr>
          <w:ilvl w:val="0"/>
          <w:numId w:val="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215CE">
        <w:rPr>
          <w:sz w:val="22"/>
          <w:szCs w:val="22"/>
        </w:rPr>
        <w:t>Prosimy o rezygnację z wymagania dostarczenia sprzętu zastępczego na czas naprawy- proponowane rozwiązanie jest jednostkowe budowane pod specyfikację Zamawiającego i dostarczenie sprzętu zastępczego wiązałoby się z ze znacznym podniesieniem kosztów oferty.</w:t>
      </w:r>
    </w:p>
    <w:p w14:paraId="76A47E70" w14:textId="77777777" w:rsidR="00122B97" w:rsidRPr="00122B97" w:rsidRDefault="00122B97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04CB497A" w14:textId="77777777" w:rsidR="00122B97" w:rsidRPr="00122B97" w:rsidRDefault="00122B97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</w:p>
    <w:p w14:paraId="232300EA" w14:textId="50F0FD29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</w:t>
      </w:r>
      <w:r w:rsidR="00F90D8F">
        <w:rPr>
          <w:b/>
          <w:sz w:val="22"/>
          <w:szCs w:val="22"/>
          <w:u w:val="single"/>
        </w:rPr>
        <w:t>zi</w:t>
      </w:r>
      <w:r>
        <w:rPr>
          <w:b/>
          <w:sz w:val="22"/>
          <w:szCs w:val="22"/>
          <w:u w:val="single"/>
        </w:rPr>
        <w:t xml:space="preserve"> Zamawiającego</w:t>
      </w:r>
    </w:p>
    <w:p w14:paraId="2C9DB728" w14:textId="77777777" w:rsidR="00C00931" w:rsidRDefault="00C00931">
      <w:pPr>
        <w:jc w:val="both"/>
        <w:rPr>
          <w:b/>
          <w:bCs/>
          <w:i/>
          <w:iCs/>
          <w:sz w:val="22"/>
          <w:szCs w:val="22"/>
        </w:rPr>
      </w:pPr>
    </w:p>
    <w:p w14:paraId="7CF6D226" w14:textId="73A45380" w:rsidR="00F90D8F" w:rsidRDefault="0010172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1</w:t>
      </w:r>
    </w:p>
    <w:p w14:paraId="3286985F" w14:textId="77777777" w:rsidR="004215CE" w:rsidRPr="00085D5A" w:rsidRDefault="004215CE" w:rsidP="00085D5A">
      <w:pPr>
        <w:jc w:val="both"/>
        <w:rPr>
          <w:sz w:val="22"/>
          <w:szCs w:val="22"/>
        </w:rPr>
      </w:pPr>
      <w:r w:rsidRPr="00085D5A">
        <w:rPr>
          <w:sz w:val="22"/>
          <w:szCs w:val="22"/>
        </w:rPr>
        <w:t>NIE, z racji specyfiki pomiarów wymagane jest by urządzenie było jak najbardziej mobilne. Konieczna musi być możliwość prostego przemieszczania jednego urządzenia pomiędzy różnymi laboratoriami i budynkami.  Z tego samego powodu jednostka sterująca (komputer) też musi być mobilna.</w:t>
      </w:r>
    </w:p>
    <w:p w14:paraId="061ABBB2" w14:textId="77777777" w:rsidR="00101729" w:rsidRDefault="00101729">
      <w:pPr>
        <w:jc w:val="both"/>
        <w:rPr>
          <w:sz w:val="22"/>
          <w:szCs w:val="22"/>
        </w:rPr>
      </w:pPr>
    </w:p>
    <w:p w14:paraId="5C38EEEC" w14:textId="7824FCBB" w:rsidR="00101729" w:rsidRPr="00101729" w:rsidRDefault="00101729">
      <w:pPr>
        <w:jc w:val="both"/>
        <w:rPr>
          <w:b/>
          <w:bCs/>
          <w:sz w:val="22"/>
          <w:szCs w:val="22"/>
        </w:rPr>
      </w:pPr>
      <w:r w:rsidRPr="00101729">
        <w:rPr>
          <w:b/>
          <w:bCs/>
          <w:sz w:val="22"/>
          <w:szCs w:val="22"/>
        </w:rPr>
        <w:t>Ad. 2</w:t>
      </w:r>
    </w:p>
    <w:p w14:paraId="3ED37512" w14:textId="77777777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>TAK, zakres może być większy niż +/-10V.</w:t>
      </w:r>
    </w:p>
    <w:p w14:paraId="7286644B" w14:textId="77777777" w:rsidR="006F4BF4" w:rsidRDefault="006F4BF4" w:rsidP="006F4BF4">
      <w:pPr>
        <w:rPr>
          <w:rFonts w:ascii="Aptos" w:hAnsi="Aptos" w:cs="Calibri"/>
          <w:bCs/>
          <w:color w:val="FF0000"/>
          <w:sz w:val="18"/>
          <w:szCs w:val="18"/>
        </w:rPr>
      </w:pPr>
    </w:p>
    <w:p w14:paraId="4C2770F4" w14:textId="7FA73EE9" w:rsidR="006F4BF4" w:rsidRPr="006F4BF4" w:rsidRDefault="006F4BF4" w:rsidP="006F4BF4">
      <w:pPr>
        <w:jc w:val="both"/>
        <w:rPr>
          <w:b/>
          <w:sz w:val="22"/>
          <w:szCs w:val="22"/>
        </w:rPr>
      </w:pPr>
      <w:r w:rsidRPr="006F4BF4">
        <w:rPr>
          <w:b/>
          <w:sz w:val="22"/>
          <w:szCs w:val="22"/>
        </w:rPr>
        <w:t>Ad.3</w:t>
      </w:r>
    </w:p>
    <w:p w14:paraId="39E26407" w14:textId="76D3AB6B" w:rsidR="00F90D8F" w:rsidRPr="00101729" w:rsidRDefault="00F90D8F">
      <w:pPr>
        <w:jc w:val="both"/>
        <w:rPr>
          <w:sz w:val="22"/>
          <w:szCs w:val="22"/>
        </w:rPr>
      </w:pPr>
    </w:p>
    <w:p w14:paraId="223BF98D" w14:textId="77777777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>TAK, wartość może być mniejsza niż 20pA.</w:t>
      </w:r>
    </w:p>
    <w:p w14:paraId="6C3F6AA7" w14:textId="77777777" w:rsidR="00A16D01" w:rsidRDefault="00A16D01">
      <w:pPr>
        <w:jc w:val="both"/>
        <w:rPr>
          <w:sz w:val="22"/>
          <w:szCs w:val="22"/>
        </w:rPr>
      </w:pPr>
    </w:p>
    <w:p w14:paraId="023F2124" w14:textId="6DFFD9AF" w:rsidR="00A16D01" w:rsidRPr="00A16D01" w:rsidRDefault="00A16D01">
      <w:pPr>
        <w:jc w:val="both"/>
        <w:rPr>
          <w:b/>
          <w:bCs/>
          <w:sz w:val="22"/>
          <w:szCs w:val="22"/>
        </w:rPr>
      </w:pPr>
      <w:r w:rsidRPr="00A16D01">
        <w:rPr>
          <w:b/>
          <w:bCs/>
          <w:sz w:val="22"/>
          <w:szCs w:val="22"/>
        </w:rPr>
        <w:t>Ad. 4</w:t>
      </w:r>
    </w:p>
    <w:p w14:paraId="734A1636" w14:textId="77777777" w:rsidR="00A16D01" w:rsidRPr="00A76CC5" w:rsidRDefault="00A16D01">
      <w:pPr>
        <w:jc w:val="both"/>
        <w:rPr>
          <w:sz w:val="22"/>
          <w:szCs w:val="22"/>
        </w:rPr>
      </w:pPr>
    </w:p>
    <w:p w14:paraId="5022A1C5" w14:textId="77777777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 xml:space="preserve">NIE, urządzenie musi być jak najbardziej kompaktowe, mobilne i proste do ewentualnego transportu. </w:t>
      </w:r>
    </w:p>
    <w:p w14:paraId="217B83B5" w14:textId="77777777" w:rsidR="008957D9" w:rsidRDefault="008957D9" w:rsidP="00A16D01">
      <w:pPr>
        <w:jc w:val="both"/>
        <w:rPr>
          <w:sz w:val="22"/>
          <w:szCs w:val="22"/>
        </w:rPr>
      </w:pPr>
    </w:p>
    <w:p w14:paraId="14AD1DCF" w14:textId="487A938E" w:rsidR="008957D9" w:rsidRPr="008957D9" w:rsidRDefault="008957D9" w:rsidP="00A16D01">
      <w:pPr>
        <w:jc w:val="both"/>
        <w:rPr>
          <w:b/>
          <w:bCs/>
          <w:sz w:val="22"/>
          <w:szCs w:val="22"/>
        </w:rPr>
      </w:pPr>
      <w:r w:rsidRPr="008957D9">
        <w:rPr>
          <w:b/>
          <w:bCs/>
          <w:sz w:val="22"/>
          <w:szCs w:val="22"/>
        </w:rPr>
        <w:t>Ad. 5</w:t>
      </w:r>
    </w:p>
    <w:p w14:paraId="126C11F0" w14:textId="2AF31BD5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>Zamawiający wyjaśnia, iż g</w:t>
      </w:r>
      <w:r w:rsidRPr="00085D5A">
        <w:rPr>
          <w:sz w:val="22"/>
          <w:szCs w:val="22"/>
        </w:rPr>
        <w:t>łównymi planowanymi technikami badawczymi będą:</w:t>
      </w:r>
    </w:p>
    <w:p w14:paraId="56F8DB7C" w14:textId="77777777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>- Woltamperometria cykliczna</w:t>
      </w:r>
    </w:p>
    <w:p w14:paraId="24090B56" w14:textId="77777777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 xml:space="preserve">- Woltamperometria schodkowa </w:t>
      </w:r>
    </w:p>
    <w:p w14:paraId="0A04B7F7" w14:textId="77777777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 xml:space="preserve">- </w:t>
      </w:r>
      <w:proofErr w:type="spellStart"/>
      <w:r w:rsidRPr="00085D5A">
        <w:rPr>
          <w:sz w:val="22"/>
          <w:szCs w:val="22"/>
        </w:rPr>
        <w:t>Chronoamperometria</w:t>
      </w:r>
      <w:proofErr w:type="spellEnd"/>
      <w:r w:rsidRPr="00085D5A">
        <w:rPr>
          <w:sz w:val="22"/>
          <w:szCs w:val="22"/>
        </w:rPr>
        <w:t xml:space="preserve"> </w:t>
      </w:r>
    </w:p>
    <w:p w14:paraId="72122A69" w14:textId="77777777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>- Techniki woltamperometrii impulsowej – DPV, NPV</w:t>
      </w:r>
    </w:p>
    <w:p w14:paraId="6F6641F8" w14:textId="3DF1FA60" w:rsidR="00A34B00" w:rsidRPr="00A34B00" w:rsidRDefault="00A34B00" w:rsidP="008957D9">
      <w:pPr>
        <w:jc w:val="both"/>
        <w:rPr>
          <w:b/>
          <w:bCs/>
          <w:sz w:val="22"/>
          <w:szCs w:val="22"/>
        </w:rPr>
      </w:pPr>
    </w:p>
    <w:p w14:paraId="37EAE607" w14:textId="77777777" w:rsidR="00F90D8F" w:rsidRDefault="00F90D8F">
      <w:pPr>
        <w:jc w:val="both"/>
        <w:rPr>
          <w:b/>
          <w:bCs/>
          <w:i/>
          <w:iCs/>
          <w:sz w:val="22"/>
          <w:szCs w:val="22"/>
        </w:rPr>
      </w:pPr>
    </w:p>
    <w:p w14:paraId="28994589" w14:textId="03FBE7F3" w:rsidR="00A34B00" w:rsidRPr="00A34B00" w:rsidRDefault="00A34B0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6</w:t>
      </w:r>
    </w:p>
    <w:p w14:paraId="7F58CCA9" w14:textId="3B5147E2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>Zamawiający wyjaśnia, iż p</w:t>
      </w:r>
      <w:r w:rsidRPr="00085D5A">
        <w:rPr>
          <w:sz w:val="22"/>
          <w:szCs w:val="22"/>
        </w:rPr>
        <w:t>referowane oznaczenie zacisków pomiarowych</w:t>
      </w:r>
      <w:r w:rsidRPr="00085D5A">
        <w:rPr>
          <w:sz w:val="22"/>
          <w:szCs w:val="22"/>
        </w:rPr>
        <w:t xml:space="preserve"> to</w:t>
      </w:r>
      <w:r w:rsidRPr="00085D5A">
        <w:rPr>
          <w:sz w:val="22"/>
          <w:szCs w:val="22"/>
        </w:rPr>
        <w:t>: WE1, WE2, RE, CE, GND</w:t>
      </w:r>
      <w:r w:rsidRPr="00085D5A">
        <w:rPr>
          <w:sz w:val="22"/>
          <w:szCs w:val="22"/>
        </w:rPr>
        <w:t>.</w:t>
      </w:r>
    </w:p>
    <w:p w14:paraId="0CB07DFD" w14:textId="25827298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>Natomiast p</w:t>
      </w:r>
      <w:r w:rsidRPr="00085D5A">
        <w:rPr>
          <w:sz w:val="22"/>
          <w:szCs w:val="22"/>
        </w:rPr>
        <w:t>lanowane eksperymenty dla konfiguracji</w:t>
      </w:r>
    </w:p>
    <w:p w14:paraId="69DDF97F" w14:textId="77777777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 xml:space="preserve">- 2 elektrodowej: woltamperometria i </w:t>
      </w:r>
      <w:proofErr w:type="spellStart"/>
      <w:r w:rsidRPr="00085D5A">
        <w:rPr>
          <w:sz w:val="22"/>
          <w:szCs w:val="22"/>
        </w:rPr>
        <w:t>chronoamperometria</w:t>
      </w:r>
      <w:proofErr w:type="spellEnd"/>
      <w:r w:rsidRPr="00085D5A">
        <w:rPr>
          <w:sz w:val="22"/>
          <w:szCs w:val="22"/>
        </w:rPr>
        <w:t xml:space="preserve"> dla urządzeń cienkowarstwowych (ciała stałe), dwu-terminalowych </w:t>
      </w:r>
    </w:p>
    <w:p w14:paraId="03B96BE2" w14:textId="77777777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 xml:space="preserve">- 3 elektrodowej: woltamperometria i </w:t>
      </w:r>
      <w:proofErr w:type="spellStart"/>
      <w:r w:rsidRPr="00085D5A">
        <w:rPr>
          <w:sz w:val="22"/>
          <w:szCs w:val="22"/>
        </w:rPr>
        <w:t>chronoamperometria</w:t>
      </w:r>
      <w:proofErr w:type="spellEnd"/>
      <w:r w:rsidRPr="00085D5A">
        <w:rPr>
          <w:sz w:val="22"/>
          <w:szCs w:val="22"/>
        </w:rPr>
        <w:t xml:space="preserve"> w roztworach</w:t>
      </w:r>
    </w:p>
    <w:p w14:paraId="7B6C8268" w14:textId="77777777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>- 4 elektrodowej: dla dokładnych pomiarów materiałów postaci cienkich filmów (w konfiguracji sondy 4-punktowej) -np. opór powierzchniowy</w:t>
      </w:r>
    </w:p>
    <w:p w14:paraId="0CD3D0A9" w14:textId="77777777" w:rsidR="004215CE" w:rsidRPr="00085D5A" w:rsidRDefault="004215CE" w:rsidP="004215CE">
      <w:pPr>
        <w:rPr>
          <w:sz w:val="22"/>
          <w:szCs w:val="22"/>
        </w:rPr>
      </w:pPr>
      <w:r w:rsidRPr="00085D5A">
        <w:rPr>
          <w:sz w:val="22"/>
          <w:szCs w:val="22"/>
        </w:rPr>
        <w:t>- 5 elektrodowej: badanie procesów elektrochemicznych w roztworach dla przypadków wymagających kompensacji oporów kabli.</w:t>
      </w:r>
    </w:p>
    <w:p w14:paraId="36FE723B" w14:textId="77777777" w:rsidR="00210343" w:rsidRDefault="00210343" w:rsidP="00A34B00">
      <w:pPr>
        <w:jc w:val="both"/>
        <w:rPr>
          <w:b/>
          <w:sz w:val="22"/>
          <w:szCs w:val="22"/>
        </w:rPr>
      </w:pPr>
    </w:p>
    <w:p w14:paraId="5EAD3980" w14:textId="3FA1A331" w:rsidR="00A34B00" w:rsidRPr="00A34B00" w:rsidRDefault="00A34B00" w:rsidP="00A34B00">
      <w:pPr>
        <w:jc w:val="both"/>
        <w:rPr>
          <w:b/>
          <w:sz w:val="22"/>
          <w:szCs w:val="22"/>
        </w:rPr>
      </w:pPr>
      <w:r w:rsidRPr="00A34B00">
        <w:rPr>
          <w:b/>
          <w:sz w:val="22"/>
          <w:szCs w:val="22"/>
        </w:rPr>
        <w:t>Ad. 7</w:t>
      </w:r>
    </w:p>
    <w:p w14:paraId="276E81FE" w14:textId="66F7D6C2" w:rsidR="00085D5A" w:rsidRPr="00085D5A" w:rsidRDefault="00372D54" w:rsidP="00085D5A">
      <w:pPr>
        <w:jc w:val="both"/>
        <w:rPr>
          <w:sz w:val="22"/>
          <w:szCs w:val="22"/>
        </w:rPr>
      </w:pPr>
      <w:r>
        <w:rPr>
          <w:sz w:val="22"/>
          <w:szCs w:val="22"/>
        </w:rPr>
        <w:t>NIE</w:t>
      </w:r>
      <w:r w:rsidR="00085D5A" w:rsidRPr="00085D5A">
        <w:rPr>
          <w:sz w:val="22"/>
          <w:szCs w:val="22"/>
        </w:rPr>
        <w:t xml:space="preserve">, </w:t>
      </w:r>
      <w:r w:rsidR="00085D5A" w:rsidRPr="00085D5A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nie </w:t>
      </w:r>
      <w:r w:rsidR="00085D5A" w:rsidRPr="00085D5A">
        <w:rPr>
          <w:sz w:val="22"/>
          <w:szCs w:val="22"/>
        </w:rPr>
        <w:t>wyraża zgod</w:t>
      </w:r>
      <w:r>
        <w:rPr>
          <w:sz w:val="22"/>
          <w:szCs w:val="22"/>
        </w:rPr>
        <w:t>y</w:t>
      </w:r>
      <w:r w:rsidR="00085D5A" w:rsidRPr="00085D5A">
        <w:rPr>
          <w:sz w:val="22"/>
          <w:szCs w:val="22"/>
        </w:rPr>
        <w:t xml:space="preserve"> na </w:t>
      </w:r>
      <w:r w:rsidR="00085D5A" w:rsidRPr="00085D5A">
        <w:rPr>
          <w:sz w:val="22"/>
          <w:szCs w:val="22"/>
        </w:rPr>
        <w:t>wydłużeni</w:t>
      </w:r>
      <w:r w:rsidR="00085D5A" w:rsidRPr="00085D5A">
        <w:rPr>
          <w:sz w:val="22"/>
          <w:szCs w:val="22"/>
        </w:rPr>
        <w:t>e czasu naprawy do 30 dni kalendarzowych</w:t>
      </w:r>
      <w:r>
        <w:rPr>
          <w:sz w:val="22"/>
          <w:szCs w:val="22"/>
        </w:rPr>
        <w:t xml:space="preserve">. </w:t>
      </w:r>
      <w:r w:rsidR="00085D5A" w:rsidRPr="00085D5A">
        <w:rPr>
          <w:sz w:val="22"/>
          <w:szCs w:val="22"/>
        </w:rPr>
        <w:t xml:space="preserve">Z racji określonego czasu realizacji zadań w projektach badawczych Zamawiający nie dopuszcza przestojów w pomiarach spowodowanych brakiem aparatury. </w:t>
      </w:r>
    </w:p>
    <w:p w14:paraId="7555734E" w14:textId="77777777" w:rsidR="00210343" w:rsidRDefault="00210343" w:rsidP="00A34B00">
      <w:pPr>
        <w:jc w:val="both"/>
        <w:rPr>
          <w:sz w:val="22"/>
          <w:szCs w:val="22"/>
        </w:rPr>
      </w:pPr>
    </w:p>
    <w:p w14:paraId="1C9464C9" w14:textId="1100E596" w:rsidR="00210343" w:rsidRPr="00210343" w:rsidRDefault="00210343" w:rsidP="00A34B00">
      <w:pPr>
        <w:jc w:val="both"/>
        <w:rPr>
          <w:b/>
          <w:bCs/>
          <w:sz w:val="22"/>
          <w:szCs w:val="22"/>
        </w:rPr>
      </w:pPr>
      <w:r w:rsidRPr="00210343">
        <w:rPr>
          <w:b/>
          <w:bCs/>
          <w:sz w:val="22"/>
          <w:szCs w:val="22"/>
        </w:rPr>
        <w:t>Ad. 8</w:t>
      </w:r>
    </w:p>
    <w:p w14:paraId="05CC3815" w14:textId="11317E02" w:rsidR="00085D5A" w:rsidRPr="00085D5A" w:rsidRDefault="00085D5A" w:rsidP="00085D5A">
      <w:pPr>
        <w:jc w:val="both"/>
        <w:rPr>
          <w:sz w:val="22"/>
          <w:szCs w:val="22"/>
        </w:rPr>
      </w:pPr>
      <w:r w:rsidRPr="00085D5A">
        <w:rPr>
          <w:sz w:val="22"/>
          <w:szCs w:val="22"/>
        </w:rPr>
        <w:t xml:space="preserve">Brak zgody. Tak jak opisano w pkt. 7, z racji określonego czasu realizacji zadań w projektach badawczych Zamawiający nie dopuszcza przestojów w pomiarach spowodowanych brakiem aparatury. W okresie gwarancyjnym konieczne jest zapewnienie urządzenia zastępczego </w:t>
      </w:r>
      <w:r w:rsidR="00564625">
        <w:rPr>
          <w:sz w:val="22"/>
          <w:szCs w:val="22"/>
        </w:rPr>
        <w:t xml:space="preserve"> o </w:t>
      </w:r>
      <w:r w:rsidRPr="00085D5A">
        <w:rPr>
          <w:sz w:val="22"/>
          <w:szCs w:val="22"/>
        </w:rPr>
        <w:t xml:space="preserve">takich samych parametrach, w razie nieprzewidzianych awarii. </w:t>
      </w:r>
    </w:p>
    <w:p w14:paraId="6F97C52A" w14:textId="77777777" w:rsidR="00F90D8F" w:rsidRDefault="00F90D8F">
      <w:pPr>
        <w:jc w:val="both"/>
        <w:rPr>
          <w:b/>
          <w:bCs/>
          <w:i/>
          <w:iCs/>
          <w:sz w:val="22"/>
          <w:szCs w:val="22"/>
        </w:rPr>
      </w:pPr>
    </w:p>
    <w:p w14:paraId="098A8DDF" w14:textId="77777777" w:rsidR="00F90D8F" w:rsidRDefault="00F90D8F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69023B41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74961" w14:textId="77777777" w:rsidR="00C500AE" w:rsidRDefault="00C500AE">
      <w:r>
        <w:separator/>
      </w:r>
    </w:p>
  </w:endnote>
  <w:endnote w:type="continuationSeparator" w:id="0">
    <w:p w14:paraId="50D1E306" w14:textId="77777777" w:rsidR="00C500AE" w:rsidRDefault="00C50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23BF2" w14:textId="77777777" w:rsidR="00C500AE" w:rsidRDefault="00C500AE">
      <w:r>
        <w:separator/>
      </w:r>
    </w:p>
  </w:footnote>
  <w:footnote w:type="continuationSeparator" w:id="0">
    <w:p w14:paraId="2B2D9189" w14:textId="77777777" w:rsidR="00C500AE" w:rsidRDefault="00C50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singleLevel"/>
    <w:tmpl w:val="0C1293B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ptos" w:hAnsi="Aptos" w:cs="Verdana" w:hint="default"/>
        <w:bCs/>
        <w:sz w:val="18"/>
        <w:szCs w:val="18"/>
      </w:rPr>
    </w:lvl>
  </w:abstractNum>
  <w:abstractNum w:abstractNumId="1" w15:restartNumberingAfterBreak="0">
    <w:nsid w:val="00A912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7866BF"/>
    <w:multiLevelType w:val="hybridMultilevel"/>
    <w:tmpl w:val="86C00DE0"/>
    <w:lvl w:ilvl="0" w:tplc="CBB474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A05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64988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0E53F3"/>
    <w:multiLevelType w:val="hybridMultilevel"/>
    <w:tmpl w:val="481A7B1C"/>
    <w:lvl w:ilvl="0" w:tplc="05F6205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242496060">
    <w:abstractNumId w:val="2"/>
  </w:num>
  <w:num w:numId="2" w16cid:durableId="1089933645">
    <w:abstractNumId w:val="0"/>
  </w:num>
  <w:num w:numId="3" w16cid:durableId="1084108277">
    <w:abstractNumId w:val="1"/>
  </w:num>
  <w:num w:numId="4" w16cid:durableId="916674108">
    <w:abstractNumId w:val="4"/>
  </w:num>
  <w:num w:numId="5" w16cid:durableId="75246167">
    <w:abstractNumId w:val="3"/>
  </w:num>
  <w:num w:numId="6" w16cid:durableId="10763187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85D5A"/>
    <w:rsid w:val="000D0413"/>
    <w:rsid w:val="000E49E7"/>
    <w:rsid w:val="00101729"/>
    <w:rsid w:val="00122B97"/>
    <w:rsid w:val="00131801"/>
    <w:rsid w:val="0016233D"/>
    <w:rsid w:val="00167469"/>
    <w:rsid w:val="0017484B"/>
    <w:rsid w:val="001A5BBF"/>
    <w:rsid w:val="001E4CA5"/>
    <w:rsid w:val="001F75A1"/>
    <w:rsid w:val="00210343"/>
    <w:rsid w:val="00302339"/>
    <w:rsid w:val="00372D54"/>
    <w:rsid w:val="003F7EB4"/>
    <w:rsid w:val="004215CE"/>
    <w:rsid w:val="00460ED7"/>
    <w:rsid w:val="00483C0D"/>
    <w:rsid w:val="004F1220"/>
    <w:rsid w:val="00564625"/>
    <w:rsid w:val="005A45D5"/>
    <w:rsid w:val="005B1254"/>
    <w:rsid w:val="005B196A"/>
    <w:rsid w:val="005C35C1"/>
    <w:rsid w:val="006252C4"/>
    <w:rsid w:val="006866EA"/>
    <w:rsid w:val="006958AC"/>
    <w:rsid w:val="006A2FB3"/>
    <w:rsid w:val="006F4BF4"/>
    <w:rsid w:val="007560CB"/>
    <w:rsid w:val="00874EFE"/>
    <w:rsid w:val="00881EA2"/>
    <w:rsid w:val="008957D9"/>
    <w:rsid w:val="008B1121"/>
    <w:rsid w:val="009710E9"/>
    <w:rsid w:val="009A2A6F"/>
    <w:rsid w:val="009D01BE"/>
    <w:rsid w:val="00A00E28"/>
    <w:rsid w:val="00A05033"/>
    <w:rsid w:val="00A16D01"/>
    <w:rsid w:val="00A315C2"/>
    <w:rsid w:val="00A34B00"/>
    <w:rsid w:val="00A72F37"/>
    <w:rsid w:val="00A76CC5"/>
    <w:rsid w:val="00A9513A"/>
    <w:rsid w:val="00B06A0E"/>
    <w:rsid w:val="00B12B93"/>
    <w:rsid w:val="00B545FF"/>
    <w:rsid w:val="00BC076A"/>
    <w:rsid w:val="00BF4372"/>
    <w:rsid w:val="00C00931"/>
    <w:rsid w:val="00C500AE"/>
    <w:rsid w:val="00C859F2"/>
    <w:rsid w:val="00CD4021"/>
    <w:rsid w:val="00CF0EBC"/>
    <w:rsid w:val="00D30703"/>
    <w:rsid w:val="00D46DB4"/>
    <w:rsid w:val="00D721A1"/>
    <w:rsid w:val="00D96331"/>
    <w:rsid w:val="00DD14EB"/>
    <w:rsid w:val="00DF0FC9"/>
    <w:rsid w:val="00E0001A"/>
    <w:rsid w:val="00E334C0"/>
    <w:rsid w:val="00E97B21"/>
    <w:rsid w:val="00ED0B04"/>
    <w:rsid w:val="00ED2667"/>
    <w:rsid w:val="00F5270B"/>
    <w:rsid w:val="00F52942"/>
    <w:rsid w:val="00F90D8F"/>
    <w:rsid w:val="00FC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3</cp:revision>
  <cp:lastPrinted>2025-11-04T08:30:00Z</cp:lastPrinted>
  <dcterms:created xsi:type="dcterms:W3CDTF">2025-11-04T07:59:00Z</dcterms:created>
  <dcterms:modified xsi:type="dcterms:W3CDTF">2025-11-04T08:51:00Z</dcterms:modified>
  <dc:language>pl-PL</dc:language>
</cp:coreProperties>
</file>