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DB5706" w:rsidP="00890B92">
      <w:pPr>
        <w:spacing w:after="240"/>
        <w:jc w:val="right"/>
        <w:rPr>
          <w:sz w:val="22"/>
          <w:szCs w:val="22"/>
        </w:rPr>
      </w:pPr>
      <w:r w:rsidRPr="00DB570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DB5706">
        <w:rPr>
          <w:sz w:val="22"/>
          <w:szCs w:val="22"/>
        </w:rPr>
        <w:t>2026-04-09</w:t>
      </w:r>
    </w:p>
    <w:p w:rsidR="00DB5706" w:rsidRPr="00DB5706" w:rsidRDefault="00DB5706" w:rsidP="00890B92">
      <w:pPr>
        <w:rPr>
          <w:b/>
          <w:bCs/>
          <w:sz w:val="22"/>
          <w:szCs w:val="22"/>
        </w:rPr>
      </w:pPr>
      <w:r w:rsidRPr="00DB5706">
        <w:rPr>
          <w:b/>
          <w:bCs/>
          <w:sz w:val="22"/>
          <w:szCs w:val="22"/>
        </w:rPr>
        <w:t>Akademia Górniczo - Hutnicza</w:t>
      </w:r>
    </w:p>
    <w:p w:rsidR="00DB5706" w:rsidRPr="00DB5706" w:rsidRDefault="00DB5706" w:rsidP="00890B92">
      <w:pPr>
        <w:rPr>
          <w:b/>
          <w:bCs/>
          <w:sz w:val="22"/>
          <w:szCs w:val="22"/>
        </w:rPr>
      </w:pPr>
      <w:r w:rsidRPr="00DB5706">
        <w:rPr>
          <w:b/>
          <w:bCs/>
          <w:sz w:val="22"/>
          <w:szCs w:val="22"/>
        </w:rPr>
        <w:t>im. Stanisława Staszica w Krakowie</w:t>
      </w:r>
    </w:p>
    <w:p w:rsidR="00890B92" w:rsidRPr="00D91931" w:rsidRDefault="00DB5706" w:rsidP="00890B92">
      <w:pPr>
        <w:rPr>
          <w:b/>
          <w:bCs/>
          <w:sz w:val="22"/>
          <w:szCs w:val="22"/>
        </w:rPr>
      </w:pPr>
      <w:r w:rsidRPr="00DB5706">
        <w:rPr>
          <w:b/>
          <w:bCs/>
          <w:sz w:val="22"/>
          <w:szCs w:val="22"/>
        </w:rPr>
        <w:t>Dział Zamówień Publicznych</w:t>
      </w:r>
    </w:p>
    <w:p w:rsidR="00890B92" w:rsidRPr="00BD5546" w:rsidRDefault="00DB5706" w:rsidP="00890B92">
      <w:pPr>
        <w:rPr>
          <w:sz w:val="22"/>
          <w:szCs w:val="22"/>
        </w:rPr>
      </w:pPr>
      <w:r w:rsidRPr="00DB5706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DB5706">
        <w:rPr>
          <w:sz w:val="22"/>
          <w:szCs w:val="22"/>
        </w:rPr>
        <w:t>30</w:t>
      </w:r>
    </w:p>
    <w:p w:rsidR="00890B92" w:rsidRPr="00BD5546" w:rsidRDefault="00DB5706" w:rsidP="00890B92">
      <w:pPr>
        <w:rPr>
          <w:sz w:val="22"/>
          <w:szCs w:val="22"/>
        </w:rPr>
      </w:pPr>
      <w:r w:rsidRPr="00DB5706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DB5706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B5706" w:rsidRPr="00DB5706">
        <w:rPr>
          <w:b/>
          <w:sz w:val="22"/>
          <w:szCs w:val="22"/>
        </w:rPr>
        <w:t>KC-DE-zp.25.109.2026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DB5706" w:rsidRPr="00DB5706">
        <w:rPr>
          <w:sz w:val="22"/>
          <w:szCs w:val="22"/>
        </w:rPr>
        <w:t xml:space="preserve">Tryb podstawowy bez negocjacji - art. 275 pkt. 1 ustawy </w:t>
      </w:r>
      <w:proofErr w:type="spellStart"/>
      <w:r w:rsidR="00DB5706" w:rsidRPr="00DB5706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DB570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B5706">
        <w:rPr>
          <w:b/>
          <w:sz w:val="22"/>
          <w:szCs w:val="22"/>
        </w:rPr>
        <w:t>Usługi programistyczne w zakresie programowania, modyfikacji i wdrażania aplikacji webowych oraz mobilnych - KC-DE-zp.25.109.2026</w:t>
      </w:r>
    </w:p>
    <w:p w:rsidR="0069085C" w:rsidRPr="00890B92" w:rsidRDefault="00A80738" w:rsidP="004B5B6E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4B5B6E">
        <w:rPr>
          <w:sz w:val="22"/>
          <w:szCs w:val="22"/>
        </w:rPr>
        <w:t xml:space="preserve"> </w:t>
      </w:r>
      <w:r w:rsidR="00DB5706" w:rsidRPr="00DB5706">
        <w:rPr>
          <w:b/>
          <w:sz w:val="22"/>
          <w:szCs w:val="22"/>
        </w:rPr>
        <w:t>738 000.00</w:t>
      </w:r>
      <w:r w:rsidR="00890B92" w:rsidRPr="00890B92">
        <w:rPr>
          <w:sz w:val="22"/>
          <w:szCs w:val="22"/>
        </w:rPr>
        <w:t xml:space="preserve"> zł brutt</w:t>
      </w:r>
      <w:r w:rsidR="00EF36B4">
        <w:rPr>
          <w:sz w:val="22"/>
          <w:szCs w:val="22"/>
        </w:rPr>
        <w:t>o, a w tym: część podstawowa 82.000,00 zł., część opcjonalna 656.000,00 zł.</w:t>
      </w:r>
      <w:bookmarkStart w:id="0" w:name="_GoBack"/>
      <w:bookmarkEnd w:id="0"/>
      <w:r w:rsidR="00EF36B4">
        <w:rPr>
          <w:sz w:val="22"/>
          <w:szCs w:val="22"/>
        </w:rPr>
        <w:t xml:space="preserve"> 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0964" w:rsidRDefault="00960964">
      <w:r>
        <w:separator/>
      </w:r>
    </w:p>
  </w:endnote>
  <w:endnote w:type="continuationSeparator" w:id="0">
    <w:p w:rsidR="00960964" w:rsidRDefault="009609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EF36B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0964" w:rsidRDefault="00960964">
      <w:r>
        <w:separator/>
      </w:r>
    </w:p>
  </w:footnote>
  <w:footnote w:type="continuationSeparator" w:id="0">
    <w:p w:rsidR="00960964" w:rsidRDefault="009609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5706" w:rsidRDefault="00DB570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5706" w:rsidRDefault="00EF36B4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5706" w:rsidRDefault="00DB570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0964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B5B6E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60964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B5706"/>
    <w:rsid w:val="00DF185F"/>
    <w:rsid w:val="00EA3476"/>
    <w:rsid w:val="00EF23A0"/>
    <w:rsid w:val="00EF36B4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49CDAE08"/>
  <w15:chartTrackingRefBased/>
  <w15:docId w15:val="{ED021095-119A-48A2-83F6-9CCE99710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113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2026-04-09T08:07:00Z</cp:lastPrinted>
  <dcterms:created xsi:type="dcterms:W3CDTF">2026-04-09T08:07:00Z</dcterms:created>
  <dcterms:modified xsi:type="dcterms:W3CDTF">2026-04-09T08:07:00Z</dcterms:modified>
</cp:coreProperties>
</file>