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BD1" w:rsidRDefault="001E2014" w:rsidP="000A7A5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13BD1">
        <w:rPr>
          <w:rFonts w:ascii="Times New Roman" w:hAnsi="Times New Roman" w:cs="Times New Roman"/>
          <w:b/>
          <w:sz w:val="24"/>
          <w:szCs w:val="24"/>
          <w:u w:val="single"/>
        </w:rPr>
        <w:t>Wykaz czynności</w:t>
      </w:r>
      <w:r w:rsidR="00C8473E" w:rsidRPr="00013BD1">
        <w:rPr>
          <w:rFonts w:ascii="Times New Roman" w:hAnsi="Times New Roman" w:cs="Times New Roman"/>
          <w:b/>
          <w:sz w:val="24"/>
          <w:szCs w:val="24"/>
          <w:u w:val="single"/>
        </w:rPr>
        <w:t xml:space="preserve"> serwisowych</w:t>
      </w:r>
    </w:p>
    <w:p w:rsidR="001E2014" w:rsidRPr="00013BD1" w:rsidRDefault="001E2014" w:rsidP="000A7A59">
      <w:pPr>
        <w:tabs>
          <w:tab w:val="left" w:pos="8647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3BD1">
        <w:rPr>
          <w:rFonts w:ascii="Times New Roman" w:hAnsi="Times New Roman" w:cs="Times New Roman"/>
          <w:b/>
          <w:bCs/>
          <w:sz w:val="24"/>
          <w:szCs w:val="24"/>
        </w:rPr>
        <w:t xml:space="preserve">Zadanie nr 1. </w:t>
      </w:r>
      <w:r w:rsidR="001A21E6" w:rsidRPr="001A21E6">
        <w:rPr>
          <w:rFonts w:ascii="Times New Roman" w:hAnsi="Times New Roman" w:cs="Times New Roman"/>
          <w:b/>
          <w:bCs/>
          <w:sz w:val="24"/>
          <w:szCs w:val="24"/>
        </w:rPr>
        <w:t>Przeglądy okresowe i naprawy – Aparaty do hemodializy Dialog+</w:t>
      </w:r>
    </w:p>
    <w:p w:rsidR="00F1791B" w:rsidRDefault="00F1791B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1791B">
        <w:rPr>
          <w:rFonts w:ascii="Times New Roman" w:hAnsi="Times New Roman" w:cs="Times New Roman"/>
          <w:bCs/>
          <w:sz w:val="24"/>
          <w:szCs w:val="24"/>
        </w:rPr>
        <w:t>Dezynfekcja/Odwapnianie</w:t>
      </w:r>
    </w:p>
    <w:p w:rsidR="00F1791B" w:rsidRDefault="00F1791B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1791B">
        <w:rPr>
          <w:rFonts w:ascii="Times New Roman" w:hAnsi="Times New Roman" w:cs="Times New Roman"/>
          <w:bCs/>
          <w:sz w:val="24"/>
          <w:szCs w:val="24"/>
        </w:rPr>
        <w:t>Przegląd wizualn</w:t>
      </w:r>
      <w:r>
        <w:rPr>
          <w:rFonts w:ascii="Times New Roman" w:hAnsi="Times New Roman" w:cs="Times New Roman"/>
          <w:bCs/>
          <w:sz w:val="24"/>
          <w:szCs w:val="24"/>
        </w:rPr>
        <w:t>y</w:t>
      </w:r>
    </w:p>
    <w:p w:rsidR="00F1791B" w:rsidRDefault="00F1791B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791B">
        <w:rPr>
          <w:rFonts w:ascii="Times New Roman" w:hAnsi="Times New Roman" w:cs="Times New Roman"/>
          <w:sz w:val="24"/>
          <w:szCs w:val="24"/>
        </w:rPr>
        <w:t>Wymiana komponentów(Wymiana uszczelek, drenów i filtrów z zestawu konserwacyjnego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1791B" w:rsidRDefault="00F1791B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funkcji</w:t>
      </w:r>
    </w:p>
    <w:p w:rsidR="00F1791B" w:rsidRDefault="00F1791B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1791B">
        <w:rPr>
          <w:rFonts w:ascii="Times New Roman" w:hAnsi="Times New Roman" w:cs="Times New Roman"/>
          <w:sz w:val="24"/>
          <w:szCs w:val="24"/>
        </w:rPr>
        <w:t>Kontrola bezpieczeństwa elektrycznego zgodnie z EN 62353/EN60601-1</w:t>
      </w:r>
    </w:p>
    <w:p w:rsidR="00F1791B" w:rsidRPr="00F1791B" w:rsidRDefault="00F1791B" w:rsidP="00F1791B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Uruchomienie zgodnie z instrukcją użytkowania</w:t>
      </w:r>
    </w:p>
    <w:p w:rsidR="001E2014" w:rsidRPr="00013BD1" w:rsidRDefault="001E2014" w:rsidP="000A7A59">
      <w:pPr>
        <w:tabs>
          <w:tab w:val="left" w:pos="8647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3BD1">
        <w:rPr>
          <w:rFonts w:ascii="Times New Roman" w:hAnsi="Times New Roman" w:cs="Times New Roman"/>
          <w:b/>
          <w:bCs/>
          <w:sz w:val="24"/>
          <w:szCs w:val="24"/>
        </w:rPr>
        <w:t>Za</w:t>
      </w:r>
      <w:r w:rsidR="00B73EF6" w:rsidRPr="00013BD1">
        <w:rPr>
          <w:rFonts w:ascii="Times New Roman" w:hAnsi="Times New Roman" w:cs="Times New Roman"/>
          <w:b/>
          <w:bCs/>
          <w:sz w:val="24"/>
          <w:szCs w:val="24"/>
        </w:rPr>
        <w:t xml:space="preserve">danie nr 2. </w:t>
      </w:r>
      <w:r w:rsidR="001A21E6" w:rsidRPr="001A21E6">
        <w:rPr>
          <w:rFonts w:ascii="Times New Roman" w:hAnsi="Times New Roman" w:cs="Times New Roman"/>
          <w:b/>
          <w:bCs/>
          <w:sz w:val="24"/>
          <w:szCs w:val="24"/>
        </w:rPr>
        <w:t>Przeglądy okresowe i naprawy – Fotele do dializ</w:t>
      </w:r>
    </w:p>
    <w:p w:rsidR="00694EEE" w:rsidRPr="00694EEE" w:rsidRDefault="00F1791B" w:rsidP="00680DFA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Inspekcja wzrokowa (kabel sieciowy, moduł sterowania, kabel pilota oraz membrana, przyłączenie silników</w:t>
      </w:r>
    </w:p>
    <w:p w:rsidR="00694EEE" w:rsidRPr="00694EEE" w:rsidRDefault="00F1791B" w:rsidP="00680DFA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Kontrola działania (w tym m. in. sprawdzenie złącza głównego, pilota, oparcia pleców, ruchu)</w:t>
      </w:r>
    </w:p>
    <w:p w:rsid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Sprawdzanie działania pracy na zasilaniu bateryjn</w:t>
      </w:r>
      <w:r>
        <w:rPr>
          <w:rFonts w:ascii="Times New Roman" w:eastAsia="Times New Roman" w:hAnsi="Times New Roman" w:cs="Times New Roman"/>
          <w:sz w:val="24"/>
          <w:szCs w:val="24"/>
        </w:rPr>
        <w:t>ym w przypadku awarii zasilania</w:t>
      </w:r>
    </w:p>
    <w:p w:rsid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Kontrola bezpieczeństwa elektrycznego stosownie do EN 60601-1:2006</w:t>
      </w:r>
    </w:p>
    <w:p w:rsidR="00680DFA" w:rsidRDefault="00680DFA" w:rsidP="00680D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21E6" w:rsidRPr="00013BD1" w:rsidRDefault="001A21E6" w:rsidP="001A21E6">
      <w:pPr>
        <w:tabs>
          <w:tab w:val="left" w:pos="8647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13BD1">
        <w:rPr>
          <w:rFonts w:ascii="Times New Roman" w:hAnsi="Times New Roman" w:cs="Times New Roman"/>
          <w:b/>
          <w:bCs/>
          <w:sz w:val="24"/>
          <w:szCs w:val="24"/>
        </w:rPr>
        <w:t xml:space="preserve">Zadanie nr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13BD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A21E6">
        <w:rPr>
          <w:rFonts w:ascii="Times New Roman" w:hAnsi="Times New Roman" w:cs="Times New Roman"/>
          <w:b/>
          <w:bCs/>
          <w:sz w:val="24"/>
          <w:szCs w:val="24"/>
        </w:rPr>
        <w:t>Pełna opieka serwisowa - Aparat RTG Optima 240 AMX</w:t>
      </w:r>
    </w:p>
    <w:p w:rsidR="00F1791B" w:rsidRP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Planowane Usługi Konserwacyjne (Przeglądy Techniczne)</w:t>
      </w:r>
    </w:p>
    <w:p w:rsid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Pracę inżynierów serwisowych bez limit</w:t>
      </w:r>
      <w:r>
        <w:rPr>
          <w:rFonts w:ascii="Times New Roman" w:eastAsia="Times New Roman" w:hAnsi="Times New Roman" w:cs="Times New Roman"/>
          <w:sz w:val="24"/>
          <w:szCs w:val="24"/>
        </w:rPr>
        <w:t>ów – robocizna wraz z dojazdami</w:t>
      </w:r>
    </w:p>
    <w:p w:rsid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Wymiana Części zamiennych oraz Części Specjalnych (lampa rtg, cewki) w przypadku ich awarii</w:t>
      </w:r>
    </w:p>
    <w:p w:rsid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InSiteTM* - zdalne diagnozowanie uszkodzeń poprzez sieć komputer</w:t>
      </w:r>
      <w:r>
        <w:rPr>
          <w:rFonts w:ascii="Times New Roman" w:eastAsia="Times New Roman" w:hAnsi="Times New Roman" w:cs="Times New Roman"/>
          <w:sz w:val="24"/>
          <w:szCs w:val="24"/>
        </w:rPr>
        <w:t>ową oraz naprawy oprogramowania</w:t>
      </w:r>
    </w:p>
    <w:p w:rsidR="001A21E6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iLinqTM* - funkcja umożliwiająca natychmiastowe wezwanie pracowników serwisu do wykonania pracnaprawczych, diagnostycznych oraz zdalnych diagnostycznych za pomocą aplikacji zainstalowanej nakonsoli operatorskiej w przypadku ap</w:t>
      </w:r>
      <w:r>
        <w:rPr>
          <w:rFonts w:ascii="Times New Roman" w:eastAsia="Times New Roman" w:hAnsi="Times New Roman" w:cs="Times New Roman"/>
          <w:sz w:val="24"/>
          <w:szCs w:val="24"/>
        </w:rPr>
        <w:t>aratów posiadających tę funkcję</w:t>
      </w:r>
    </w:p>
    <w:p w:rsid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Aktualne kody i klucze serwisowe, pochodzące z udokumentowanego legalnego źródła</w:t>
      </w:r>
    </w:p>
    <w:p w:rsidR="00F1791B" w:rsidRPr="00F1791B" w:rsidRDefault="00F1791B" w:rsidP="00F1791B">
      <w:pPr>
        <w:pStyle w:val="Akapitzlist"/>
        <w:numPr>
          <w:ilvl w:val="0"/>
          <w:numId w:val="44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F1791B">
        <w:rPr>
          <w:rFonts w:ascii="Times New Roman" w:eastAsia="Times New Roman" w:hAnsi="Times New Roman" w:cs="Times New Roman"/>
          <w:sz w:val="24"/>
          <w:szCs w:val="24"/>
        </w:rPr>
        <w:t>Wykonywanie testów specjalistycznych oraz akceptacy</w:t>
      </w:r>
      <w:r>
        <w:rPr>
          <w:rFonts w:ascii="Times New Roman" w:eastAsia="Times New Roman" w:hAnsi="Times New Roman" w:cs="Times New Roman"/>
          <w:sz w:val="24"/>
          <w:szCs w:val="24"/>
        </w:rPr>
        <w:t>jnych zgodnie z przepisami</w:t>
      </w:r>
      <w:bookmarkStart w:id="0" w:name="_GoBack"/>
      <w:bookmarkEnd w:id="0"/>
    </w:p>
    <w:sectPr w:rsidR="00F1791B" w:rsidRPr="00F1791B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42B" w:rsidRDefault="0097642B" w:rsidP="00CC20C8">
      <w:pPr>
        <w:spacing w:after="0" w:line="240" w:lineRule="auto"/>
      </w:pPr>
      <w:r>
        <w:separator/>
      </w:r>
    </w:p>
  </w:endnote>
  <w:endnote w:type="continuationSeparator" w:id="1">
    <w:p w:rsidR="0097642B" w:rsidRDefault="0097642B" w:rsidP="00CC2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42B" w:rsidRDefault="0097642B" w:rsidP="00CC20C8">
      <w:pPr>
        <w:spacing w:after="0" w:line="240" w:lineRule="auto"/>
      </w:pPr>
      <w:r>
        <w:separator/>
      </w:r>
    </w:p>
  </w:footnote>
  <w:footnote w:type="continuationSeparator" w:id="1">
    <w:p w:rsidR="0097642B" w:rsidRDefault="0097642B" w:rsidP="00CC2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0C8" w:rsidRDefault="00CC20C8">
    <w:pPr>
      <w:pStyle w:val="Nagwek"/>
    </w:pPr>
    <w:r>
      <w:t>Sprawa 70/2026                                                                                                             załącznik nr 13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85787"/>
    <w:multiLevelType w:val="hybridMultilevel"/>
    <w:tmpl w:val="786681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1E0E63"/>
    <w:multiLevelType w:val="hybridMultilevel"/>
    <w:tmpl w:val="3B5EFB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4D1A2D"/>
    <w:multiLevelType w:val="hybridMultilevel"/>
    <w:tmpl w:val="ACB8A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8C025B"/>
    <w:multiLevelType w:val="multilevel"/>
    <w:tmpl w:val="077C5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0"/>
  </w:num>
  <w:num w:numId="4">
    <w:abstractNumId w:val="12"/>
  </w:num>
  <w:num w:numId="5">
    <w:abstractNumId w:val="9"/>
  </w:num>
  <w:num w:numId="6">
    <w:abstractNumId w:val="41"/>
  </w:num>
  <w:num w:numId="7">
    <w:abstractNumId w:val="32"/>
  </w:num>
  <w:num w:numId="8">
    <w:abstractNumId w:val="11"/>
  </w:num>
  <w:num w:numId="9">
    <w:abstractNumId w:val="24"/>
  </w:num>
  <w:num w:numId="10">
    <w:abstractNumId w:val="20"/>
  </w:num>
  <w:num w:numId="11">
    <w:abstractNumId w:val="38"/>
  </w:num>
  <w:num w:numId="12">
    <w:abstractNumId w:val="4"/>
  </w:num>
  <w:num w:numId="13">
    <w:abstractNumId w:val="36"/>
  </w:num>
  <w:num w:numId="14">
    <w:abstractNumId w:val="27"/>
  </w:num>
  <w:num w:numId="15">
    <w:abstractNumId w:val="5"/>
  </w:num>
  <w:num w:numId="16">
    <w:abstractNumId w:val="31"/>
  </w:num>
  <w:num w:numId="17">
    <w:abstractNumId w:val="44"/>
  </w:num>
  <w:num w:numId="18">
    <w:abstractNumId w:val="14"/>
  </w:num>
  <w:num w:numId="19">
    <w:abstractNumId w:val="15"/>
  </w:num>
  <w:num w:numId="20">
    <w:abstractNumId w:val="6"/>
  </w:num>
  <w:num w:numId="21">
    <w:abstractNumId w:val="3"/>
  </w:num>
  <w:num w:numId="22">
    <w:abstractNumId w:val="40"/>
  </w:num>
  <w:num w:numId="23">
    <w:abstractNumId w:val="28"/>
  </w:num>
  <w:num w:numId="24">
    <w:abstractNumId w:val="26"/>
  </w:num>
  <w:num w:numId="25">
    <w:abstractNumId w:val="35"/>
  </w:num>
  <w:num w:numId="26">
    <w:abstractNumId w:val="33"/>
  </w:num>
  <w:num w:numId="27">
    <w:abstractNumId w:val="23"/>
  </w:num>
  <w:num w:numId="28">
    <w:abstractNumId w:val="25"/>
  </w:num>
  <w:num w:numId="29">
    <w:abstractNumId w:val="37"/>
  </w:num>
  <w:num w:numId="30">
    <w:abstractNumId w:val="7"/>
  </w:num>
  <w:num w:numId="31">
    <w:abstractNumId w:val="1"/>
  </w:num>
  <w:num w:numId="32">
    <w:abstractNumId w:val="45"/>
  </w:num>
  <w:num w:numId="33">
    <w:abstractNumId w:val="16"/>
  </w:num>
  <w:num w:numId="34">
    <w:abstractNumId w:val="10"/>
  </w:num>
  <w:num w:numId="35">
    <w:abstractNumId w:val="17"/>
  </w:num>
  <w:num w:numId="36">
    <w:abstractNumId w:val="18"/>
  </w:num>
  <w:num w:numId="37">
    <w:abstractNumId w:val="39"/>
  </w:num>
  <w:num w:numId="38">
    <w:abstractNumId w:val="2"/>
  </w:num>
  <w:num w:numId="39">
    <w:abstractNumId w:val="13"/>
  </w:num>
  <w:num w:numId="40">
    <w:abstractNumId w:val="34"/>
  </w:num>
  <w:num w:numId="41">
    <w:abstractNumId w:val="22"/>
  </w:num>
  <w:num w:numId="42">
    <w:abstractNumId w:val="43"/>
  </w:num>
  <w:num w:numId="43">
    <w:abstractNumId w:val="8"/>
  </w:num>
  <w:num w:numId="44">
    <w:abstractNumId w:val="29"/>
  </w:num>
  <w:num w:numId="45">
    <w:abstractNumId w:val="19"/>
  </w:num>
  <w:num w:numId="46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13BD1"/>
    <w:rsid w:val="00014F68"/>
    <w:rsid w:val="000249A4"/>
    <w:rsid w:val="000365F6"/>
    <w:rsid w:val="0004795F"/>
    <w:rsid w:val="00090191"/>
    <w:rsid w:val="000A7A59"/>
    <w:rsid w:val="000B4BFD"/>
    <w:rsid w:val="000C163A"/>
    <w:rsid w:val="000E3687"/>
    <w:rsid w:val="001125E7"/>
    <w:rsid w:val="001341F2"/>
    <w:rsid w:val="001363A2"/>
    <w:rsid w:val="00141C37"/>
    <w:rsid w:val="001764D0"/>
    <w:rsid w:val="001A21E6"/>
    <w:rsid w:val="001A63B3"/>
    <w:rsid w:val="001B263B"/>
    <w:rsid w:val="001C41F7"/>
    <w:rsid w:val="001E0FBA"/>
    <w:rsid w:val="001E2014"/>
    <w:rsid w:val="001F41BF"/>
    <w:rsid w:val="00205950"/>
    <w:rsid w:val="002874B2"/>
    <w:rsid w:val="002B6339"/>
    <w:rsid w:val="002F6C15"/>
    <w:rsid w:val="00327FC8"/>
    <w:rsid w:val="00357A29"/>
    <w:rsid w:val="00381641"/>
    <w:rsid w:val="003A5BC8"/>
    <w:rsid w:val="003B79E4"/>
    <w:rsid w:val="00433C53"/>
    <w:rsid w:val="0044588C"/>
    <w:rsid w:val="00446058"/>
    <w:rsid w:val="00452C09"/>
    <w:rsid w:val="004B4E71"/>
    <w:rsid w:val="004D6A23"/>
    <w:rsid w:val="00541C25"/>
    <w:rsid w:val="00542C10"/>
    <w:rsid w:val="00545A0A"/>
    <w:rsid w:val="00564FC2"/>
    <w:rsid w:val="00597793"/>
    <w:rsid w:val="005C33ED"/>
    <w:rsid w:val="005D4D48"/>
    <w:rsid w:val="005F6BB5"/>
    <w:rsid w:val="00625F36"/>
    <w:rsid w:val="00675FAC"/>
    <w:rsid w:val="00680DFA"/>
    <w:rsid w:val="006855F8"/>
    <w:rsid w:val="00690EC1"/>
    <w:rsid w:val="00694167"/>
    <w:rsid w:val="00694EEE"/>
    <w:rsid w:val="00695D83"/>
    <w:rsid w:val="006D1220"/>
    <w:rsid w:val="007328C0"/>
    <w:rsid w:val="007520F3"/>
    <w:rsid w:val="007644DB"/>
    <w:rsid w:val="007A5B59"/>
    <w:rsid w:val="00803F9B"/>
    <w:rsid w:val="00813432"/>
    <w:rsid w:val="0083009B"/>
    <w:rsid w:val="008339E9"/>
    <w:rsid w:val="00877B53"/>
    <w:rsid w:val="00890FA1"/>
    <w:rsid w:val="008A6A6F"/>
    <w:rsid w:val="00900DF7"/>
    <w:rsid w:val="009034AB"/>
    <w:rsid w:val="00925A27"/>
    <w:rsid w:val="0094328D"/>
    <w:rsid w:val="009640E1"/>
    <w:rsid w:val="009657EA"/>
    <w:rsid w:val="00966B5D"/>
    <w:rsid w:val="00966BCB"/>
    <w:rsid w:val="0097642B"/>
    <w:rsid w:val="009B57B3"/>
    <w:rsid w:val="009C6422"/>
    <w:rsid w:val="009D155E"/>
    <w:rsid w:val="00A812DA"/>
    <w:rsid w:val="00AE5F97"/>
    <w:rsid w:val="00AE68F8"/>
    <w:rsid w:val="00AF7152"/>
    <w:rsid w:val="00B01C94"/>
    <w:rsid w:val="00B53FC8"/>
    <w:rsid w:val="00B65657"/>
    <w:rsid w:val="00B706E7"/>
    <w:rsid w:val="00B73EF6"/>
    <w:rsid w:val="00BC67AA"/>
    <w:rsid w:val="00BC74B5"/>
    <w:rsid w:val="00BD65DB"/>
    <w:rsid w:val="00C36F23"/>
    <w:rsid w:val="00C57D70"/>
    <w:rsid w:val="00C678D8"/>
    <w:rsid w:val="00C67B4F"/>
    <w:rsid w:val="00C83BB3"/>
    <w:rsid w:val="00C8473E"/>
    <w:rsid w:val="00C87778"/>
    <w:rsid w:val="00CC20C8"/>
    <w:rsid w:val="00D43329"/>
    <w:rsid w:val="00D53F37"/>
    <w:rsid w:val="00E71E65"/>
    <w:rsid w:val="00E926F2"/>
    <w:rsid w:val="00E92FA0"/>
    <w:rsid w:val="00E94C1F"/>
    <w:rsid w:val="00EC1BB2"/>
    <w:rsid w:val="00EC3E31"/>
    <w:rsid w:val="00ED3F35"/>
    <w:rsid w:val="00EE3E30"/>
    <w:rsid w:val="00F1791B"/>
    <w:rsid w:val="00F80359"/>
    <w:rsid w:val="00F87B56"/>
    <w:rsid w:val="00FC3B3F"/>
    <w:rsid w:val="00FC6D3E"/>
    <w:rsid w:val="00FD6060"/>
    <w:rsid w:val="00FE179D"/>
    <w:rsid w:val="00FE2489"/>
    <w:rsid w:val="00FE3786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6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CC20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C20C8"/>
  </w:style>
  <w:style w:type="paragraph" w:styleId="Stopka">
    <w:name w:val="footer"/>
    <w:basedOn w:val="Normalny"/>
    <w:link w:val="StopkaZnak"/>
    <w:uiPriority w:val="99"/>
    <w:semiHidden/>
    <w:unhideWhenUsed/>
    <w:rsid w:val="00CC20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C20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2</cp:revision>
  <dcterms:created xsi:type="dcterms:W3CDTF">2026-06-09T06:29:00Z</dcterms:created>
  <dcterms:modified xsi:type="dcterms:W3CDTF">2026-06-09T06:29:00Z</dcterms:modified>
</cp:coreProperties>
</file>