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593AA" w14:textId="5A552C3B" w:rsidR="004A35EC" w:rsidRPr="004A35EC" w:rsidRDefault="004A35EC" w:rsidP="00887DDC">
      <w:pPr>
        <w:rPr>
          <w:rFonts w:ascii="Arial Narrow" w:hAnsi="Arial Narrow"/>
          <w:sz w:val="22"/>
          <w:szCs w:val="22"/>
        </w:rPr>
      </w:pPr>
      <w:r w:rsidRPr="004A35EC">
        <w:rPr>
          <w:rFonts w:ascii="Arial Narrow" w:hAnsi="Arial Narrow"/>
          <w:b/>
          <w:bCs/>
          <w:sz w:val="22"/>
          <w:szCs w:val="22"/>
        </w:rPr>
        <w:t>2026/BZP 00299036/01</w:t>
      </w:r>
      <w:r w:rsidRPr="004A35EC">
        <w:rPr>
          <w:rFonts w:ascii="Arial Narrow" w:hAnsi="Arial Narrow"/>
          <w:b/>
          <w:bCs/>
          <w:sz w:val="22"/>
          <w:szCs w:val="22"/>
        </w:rPr>
        <w:tab/>
      </w:r>
      <w:r w:rsidRPr="004A35EC">
        <w:rPr>
          <w:rFonts w:ascii="Arial Narrow" w:hAnsi="Arial Narrow"/>
          <w:sz w:val="22"/>
          <w:szCs w:val="22"/>
        </w:rPr>
        <w:tab/>
      </w:r>
      <w:r w:rsidRPr="004A35EC">
        <w:rPr>
          <w:rFonts w:ascii="Arial Narrow" w:hAnsi="Arial Narrow"/>
          <w:sz w:val="22"/>
          <w:szCs w:val="22"/>
        </w:rPr>
        <w:tab/>
      </w:r>
      <w:r w:rsidRPr="004A35EC">
        <w:rPr>
          <w:rFonts w:ascii="Arial Narrow" w:hAnsi="Arial Narrow"/>
          <w:sz w:val="22"/>
          <w:szCs w:val="22"/>
        </w:rPr>
        <w:tab/>
      </w:r>
      <w:r w:rsidRPr="004A35EC">
        <w:rPr>
          <w:rFonts w:ascii="Arial Narrow" w:hAnsi="Arial Narrow"/>
          <w:sz w:val="22"/>
          <w:szCs w:val="22"/>
        </w:rPr>
        <w:tab/>
      </w:r>
      <w:r w:rsidR="00887DDC">
        <w:rPr>
          <w:rFonts w:ascii="Arial Narrow" w:hAnsi="Arial Narrow"/>
          <w:sz w:val="22"/>
          <w:szCs w:val="22"/>
        </w:rPr>
        <w:tab/>
      </w:r>
      <w:r w:rsidRPr="004A35EC">
        <w:rPr>
          <w:rFonts w:ascii="Arial Narrow" w:hAnsi="Arial Narrow"/>
          <w:sz w:val="20"/>
          <w:szCs w:val="20"/>
        </w:rPr>
        <w:t>Ogłoszenie o zamówieniu z dnia 19.06.2026</w:t>
      </w:r>
    </w:p>
    <w:p w14:paraId="6B9FB4A2" w14:textId="77777777" w:rsidR="004A35EC" w:rsidRPr="004A35EC" w:rsidRDefault="004A35EC" w:rsidP="004A35EC">
      <w:pPr>
        <w:jc w:val="center"/>
        <w:rPr>
          <w:rFonts w:ascii="Arial Narrow" w:hAnsi="Arial Narrow"/>
          <w:b/>
          <w:bCs/>
        </w:rPr>
      </w:pPr>
      <w:r w:rsidRPr="004A35EC">
        <w:rPr>
          <w:rFonts w:ascii="Arial Narrow" w:hAnsi="Arial Narrow"/>
        </w:rPr>
        <w:t>Ogłoszenie o zamówieniu</w:t>
      </w:r>
      <w:r w:rsidRPr="004A35EC">
        <w:rPr>
          <w:rFonts w:ascii="Arial Narrow" w:hAnsi="Arial Narrow"/>
        </w:rPr>
        <w:br/>
        <w:t>Roboty budowlane</w:t>
      </w:r>
      <w:r w:rsidRPr="004A35EC">
        <w:rPr>
          <w:rFonts w:ascii="Arial Narrow" w:hAnsi="Arial Narrow"/>
        </w:rPr>
        <w:br/>
      </w:r>
      <w:r w:rsidRPr="004A35EC">
        <w:rPr>
          <w:rFonts w:ascii="Arial Narrow" w:hAnsi="Arial Narrow"/>
          <w:b/>
          <w:bCs/>
        </w:rPr>
        <w:t>Wymiana okien i drzwi oraz drzwi PPOŻ w budynkach szpitala</w:t>
      </w:r>
    </w:p>
    <w:p w14:paraId="68E18E6E" w14:textId="77777777" w:rsidR="004A35EC" w:rsidRPr="004A35EC" w:rsidRDefault="004A35EC" w:rsidP="004A35EC">
      <w:pPr>
        <w:spacing w:before="240" w:after="0"/>
        <w:rPr>
          <w:rFonts w:ascii="Arial Narrow" w:hAnsi="Arial Narrow"/>
          <w:sz w:val="20"/>
          <w:szCs w:val="20"/>
        </w:rPr>
      </w:pPr>
      <w:r w:rsidRPr="004A35EC">
        <w:rPr>
          <w:rFonts w:ascii="Arial Narrow" w:hAnsi="Arial Narrow"/>
          <w:sz w:val="20"/>
          <w:szCs w:val="20"/>
        </w:rPr>
        <w:t>SEKCJA I - ZAMAWIAJĄCY</w:t>
      </w:r>
    </w:p>
    <w:p w14:paraId="3021FB3D"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1.1.) Rola zamawiającego</w:t>
      </w:r>
    </w:p>
    <w:p w14:paraId="22B00E81"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Postępowanie prowadzone jest samodzielnie przez zamawiającego</w:t>
      </w:r>
    </w:p>
    <w:p w14:paraId="57293F4E"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1.2.) Nazwa zamawiającego: </w:t>
      </w:r>
      <w:r w:rsidRPr="004A35EC">
        <w:rPr>
          <w:rFonts w:ascii="Arial Narrow" w:hAnsi="Arial Narrow"/>
          <w:sz w:val="20"/>
          <w:szCs w:val="20"/>
        </w:rPr>
        <w:t>10 Wojskowy Szpital Kliniczny z Polikliniką Samodzielny Publiczny Zakład Opieki Zdrowotnej</w:t>
      </w:r>
    </w:p>
    <w:p w14:paraId="646E885F"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1.3.) Oddział zamawiającego: </w:t>
      </w:r>
      <w:r w:rsidRPr="004A35EC">
        <w:rPr>
          <w:rFonts w:ascii="Arial Narrow" w:hAnsi="Arial Narrow"/>
          <w:sz w:val="20"/>
          <w:szCs w:val="20"/>
        </w:rPr>
        <w:t>Sekcja Zamówień Publicznych</w:t>
      </w:r>
    </w:p>
    <w:p w14:paraId="7F729A12"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1.4) Krajowy Numer Identyfikacyjny: </w:t>
      </w:r>
      <w:r w:rsidRPr="004A35EC">
        <w:rPr>
          <w:rFonts w:ascii="Arial Narrow" w:hAnsi="Arial Narrow"/>
          <w:sz w:val="20"/>
          <w:szCs w:val="20"/>
        </w:rPr>
        <w:t>REGON 090538318</w:t>
      </w:r>
    </w:p>
    <w:p w14:paraId="6A8DA484"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1.5) Adres zamawiającego</w:t>
      </w:r>
    </w:p>
    <w:p w14:paraId="56ED3F15"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1.5.1.) Ulica: </w:t>
      </w:r>
      <w:r w:rsidRPr="004A35EC">
        <w:rPr>
          <w:rFonts w:ascii="Arial Narrow" w:hAnsi="Arial Narrow"/>
          <w:sz w:val="20"/>
          <w:szCs w:val="20"/>
        </w:rPr>
        <w:t>Powstańców Warszawy 5</w:t>
      </w:r>
    </w:p>
    <w:p w14:paraId="6699EE61"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1.5.2.) Miejscowość: </w:t>
      </w:r>
      <w:r w:rsidRPr="004A35EC">
        <w:rPr>
          <w:rFonts w:ascii="Arial Narrow" w:hAnsi="Arial Narrow"/>
          <w:sz w:val="20"/>
          <w:szCs w:val="20"/>
        </w:rPr>
        <w:t>Bydgoszcz</w:t>
      </w:r>
    </w:p>
    <w:p w14:paraId="3A5AF2B4"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1.5.3.) Kod pocztowy: </w:t>
      </w:r>
      <w:r w:rsidRPr="004A35EC">
        <w:rPr>
          <w:rFonts w:ascii="Arial Narrow" w:hAnsi="Arial Narrow"/>
          <w:sz w:val="20"/>
          <w:szCs w:val="20"/>
        </w:rPr>
        <w:t>85-681</w:t>
      </w:r>
    </w:p>
    <w:p w14:paraId="4E1DB9B5"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1.5.4.) Województwo: </w:t>
      </w:r>
      <w:r w:rsidRPr="004A35EC">
        <w:rPr>
          <w:rFonts w:ascii="Arial Narrow" w:hAnsi="Arial Narrow"/>
          <w:sz w:val="20"/>
          <w:szCs w:val="20"/>
        </w:rPr>
        <w:t>kujawsko-pomorskie</w:t>
      </w:r>
    </w:p>
    <w:p w14:paraId="656A382F"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1.5.5.) Kraj: </w:t>
      </w:r>
      <w:r w:rsidRPr="004A35EC">
        <w:rPr>
          <w:rFonts w:ascii="Arial Narrow" w:hAnsi="Arial Narrow"/>
          <w:sz w:val="20"/>
          <w:szCs w:val="20"/>
        </w:rPr>
        <w:t>Polska</w:t>
      </w:r>
    </w:p>
    <w:p w14:paraId="36FA3E56"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1.5.6.) Lokalizacja NUTS 3: </w:t>
      </w:r>
      <w:r w:rsidRPr="004A35EC">
        <w:rPr>
          <w:rFonts w:ascii="Arial Narrow" w:hAnsi="Arial Narrow"/>
          <w:sz w:val="20"/>
          <w:szCs w:val="20"/>
        </w:rPr>
        <w:t>PL613 - Bydgosko-toruński</w:t>
      </w:r>
    </w:p>
    <w:p w14:paraId="39364C39"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1.5.7.) Numer telefonu: </w:t>
      </w:r>
      <w:r w:rsidRPr="004A35EC">
        <w:rPr>
          <w:rFonts w:ascii="Arial Narrow" w:hAnsi="Arial Narrow"/>
          <w:sz w:val="20"/>
          <w:szCs w:val="20"/>
        </w:rPr>
        <w:t>261 417 449</w:t>
      </w:r>
    </w:p>
    <w:p w14:paraId="7316FE85"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1.5.9.) Adres poczty elektronicznej: </w:t>
      </w:r>
      <w:r w:rsidRPr="004A35EC">
        <w:rPr>
          <w:rFonts w:ascii="Arial Narrow" w:hAnsi="Arial Narrow"/>
          <w:sz w:val="20"/>
          <w:szCs w:val="20"/>
        </w:rPr>
        <w:t>choroszynska3292@10wsk.mil.pl</w:t>
      </w:r>
    </w:p>
    <w:p w14:paraId="542F3006"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1.5.10.) Adres strony internetowej zamawiającego: </w:t>
      </w:r>
      <w:r w:rsidRPr="004A35EC">
        <w:rPr>
          <w:rFonts w:ascii="Arial Narrow" w:hAnsi="Arial Narrow"/>
          <w:sz w:val="20"/>
          <w:szCs w:val="20"/>
        </w:rPr>
        <w:t>www.10wsk.mil.pl</w:t>
      </w:r>
    </w:p>
    <w:p w14:paraId="31522BD3"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1.6.) Rodzaj zamawiającego: </w:t>
      </w:r>
      <w:r w:rsidRPr="004A35EC">
        <w:rPr>
          <w:rFonts w:ascii="Arial Narrow" w:hAnsi="Arial Narrow"/>
          <w:sz w:val="20"/>
          <w:szCs w:val="20"/>
        </w:rPr>
        <w:t>Zamawiający publiczny - jednostka sektora finansów publicznych - samodzielny publiczny zakład opieki zdrowotnej</w:t>
      </w:r>
    </w:p>
    <w:p w14:paraId="386808BB"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1.7.) Przedmiot działalności zamawiającego: </w:t>
      </w:r>
      <w:r w:rsidRPr="004A35EC">
        <w:rPr>
          <w:rFonts w:ascii="Arial Narrow" w:hAnsi="Arial Narrow"/>
          <w:sz w:val="20"/>
          <w:szCs w:val="20"/>
        </w:rPr>
        <w:t>Zdrowie</w:t>
      </w:r>
    </w:p>
    <w:p w14:paraId="0A23C7ED"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SEKCJA II – INFORMACJE PODSTAWOWE</w:t>
      </w:r>
    </w:p>
    <w:p w14:paraId="19B98858"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2.1.) Ogłoszenie dotyczy:</w:t>
      </w:r>
    </w:p>
    <w:p w14:paraId="7DB0691D"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Zamówienia publicznego</w:t>
      </w:r>
    </w:p>
    <w:p w14:paraId="73BD72DF"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2.2.) Ogłoszenie dotyczy usług społecznych i innych szczególnych usług: </w:t>
      </w:r>
      <w:r w:rsidRPr="004A35EC">
        <w:rPr>
          <w:rFonts w:ascii="Arial Narrow" w:hAnsi="Arial Narrow"/>
          <w:sz w:val="20"/>
          <w:szCs w:val="20"/>
        </w:rPr>
        <w:t>Nie</w:t>
      </w:r>
    </w:p>
    <w:p w14:paraId="45ECC03C"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2.3.) Nazwa zamówienia albo umowy ramowej:</w:t>
      </w:r>
    </w:p>
    <w:p w14:paraId="269794F1"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Wymiana okien i drzwi oraz drzwi PPOŻ w budynkach szpitala</w:t>
      </w:r>
    </w:p>
    <w:p w14:paraId="20399E8B"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2.4.) Identyfikator postępowania: </w:t>
      </w:r>
      <w:r w:rsidRPr="004A35EC">
        <w:rPr>
          <w:rFonts w:ascii="Arial Narrow" w:hAnsi="Arial Narrow"/>
          <w:sz w:val="20"/>
          <w:szCs w:val="20"/>
        </w:rPr>
        <w:t>ocds-148610-199e37c1-81a7-44a2-8797-d1af4b219a96</w:t>
      </w:r>
    </w:p>
    <w:p w14:paraId="5D840ECA"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2.5.) Numer ogłoszenia: </w:t>
      </w:r>
      <w:r w:rsidRPr="004A35EC">
        <w:rPr>
          <w:rFonts w:ascii="Arial Narrow" w:hAnsi="Arial Narrow"/>
          <w:sz w:val="20"/>
          <w:szCs w:val="20"/>
        </w:rPr>
        <w:t>2026/BZP 00299036</w:t>
      </w:r>
    </w:p>
    <w:p w14:paraId="2E38427C"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2.6.) Wersja ogłoszenia: </w:t>
      </w:r>
      <w:r w:rsidRPr="004A35EC">
        <w:rPr>
          <w:rFonts w:ascii="Arial Narrow" w:hAnsi="Arial Narrow"/>
          <w:sz w:val="20"/>
          <w:szCs w:val="20"/>
        </w:rPr>
        <w:t>01</w:t>
      </w:r>
    </w:p>
    <w:p w14:paraId="3F5B667D"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2.7.) Data ogłoszenia: </w:t>
      </w:r>
      <w:r w:rsidRPr="004A35EC">
        <w:rPr>
          <w:rFonts w:ascii="Arial Narrow" w:hAnsi="Arial Narrow"/>
          <w:sz w:val="20"/>
          <w:szCs w:val="20"/>
        </w:rPr>
        <w:t>2026-06-19</w:t>
      </w:r>
    </w:p>
    <w:p w14:paraId="3077A247"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2.8.) Zamówienie albo umowa ramowa zostały ujęte w planie postępowań: </w:t>
      </w:r>
      <w:r w:rsidRPr="004A35EC">
        <w:rPr>
          <w:rFonts w:ascii="Arial Narrow" w:hAnsi="Arial Narrow"/>
          <w:sz w:val="20"/>
          <w:szCs w:val="20"/>
        </w:rPr>
        <w:t>Tak</w:t>
      </w:r>
    </w:p>
    <w:p w14:paraId="7899419A"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2.9.) Numer planu postępowań w BZP: </w:t>
      </w:r>
      <w:r w:rsidRPr="004A35EC">
        <w:rPr>
          <w:rFonts w:ascii="Arial Narrow" w:hAnsi="Arial Narrow"/>
          <w:sz w:val="20"/>
          <w:szCs w:val="20"/>
        </w:rPr>
        <w:t>2026/BZP 00118232/03/P</w:t>
      </w:r>
    </w:p>
    <w:p w14:paraId="2A76998C"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2.10.) Identyfikator pozycji planu postępowań:</w:t>
      </w:r>
    </w:p>
    <w:p w14:paraId="22ED5937"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1.1.2 Wymiana okien i drzwi w budynkach szpitala</w:t>
      </w:r>
    </w:p>
    <w:p w14:paraId="06846628"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1.1.8 Zakup wraz z wymianą i montażem drzwi ppoż.</w:t>
      </w:r>
    </w:p>
    <w:p w14:paraId="204FB179"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2.11.) O udzielenie zamówienia mogą ubiegać się wyłącznie wykonawcy, o których mowa w art. 94 ustawy: </w:t>
      </w:r>
      <w:r w:rsidRPr="004A35EC">
        <w:rPr>
          <w:rFonts w:ascii="Arial Narrow" w:hAnsi="Arial Narrow"/>
          <w:sz w:val="20"/>
          <w:szCs w:val="20"/>
        </w:rPr>
        <w:t>Nie</w:t>
      </w:r>
    </w:p>
    <w:p w14:paraId="2C58377D"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2.14.) Czy zamówienie albo umowa ramowa dotyczy projektu lub programu współfinansowanego ze środków Unii Europejskiej: </w:t>
      </w:r>
      <w:r w:rsidRPr="004A35EC">
        <w:rPr>
          <w:rFonts w:ascii="Arial Narrow" w:hAnsi="Arial Narrow"/>
          <w:sz w:val="20"/>
          <w:szCs w:val="20"/>
        </w:rPr>
        <w:t>Nie</w:t>
      </w:r>
    </w:p>
    <w:p w14:paraId="4F5589A8"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2.16.) Tryb udzielenia zamówienia wraz z podstawą prawną</w:t>
      </w:r>
    </w:p>
    <w:p w14:paraId="1F8EC44E"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Zamówienie udzielane jest w trybie podstawowym na podstawie: art. 275 pkt 1 ustawy</w:t>
      </w:r>
    </w:p>
    <w:p w14:paraId="430DA8BF"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SEKCJA III – UDOSTĘPNIANIE DOKUMENTÓW ZAMÓWIENIA I KOMUNIKACJA</w:t>
      </w:r>
    </w:p>
    <w:p w14:paraId="7E0F7B01"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3.1.) Adres strony internetowej prowadzonego postępowania</w:t>
      </w:r>
    </w:p>
    <w:p w14:paraId="32EECA7A"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https://e-propublico.pl</w:t>
      </w:r>
    </w:p>
    <w:p w14:paraId="0DDA8091"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3.2.) Zamawiający zastrzega dostęp do dokumentów zamówienia: </w:t>
      </w:r>
      <w:r w:rsidRPr="004A35EC">
        <w:rPr>
          <w:rFonts w:ascii="Arial Narrow" w:hAnsi="Arial Narrow"/>
          <w:sz w:val="20"/>
          <w:szCs w:val="20"/>
        </w:rPr>
        <w:t>Nie</w:t>
      </w:r>
    </w:p>
    <w:p w14:paraId="1282F0C7"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4A35EC">
        <w:rPr>
          <w:rFonts w:ascii="Arial Narrow" w:hAnsi="Arial Narrow"/>
          <w:sz w:val="20"/>
          <w:szCs w:val="20"/>
        </w:rPr>
        <w:t>Tak</w:t>
      </w:r>
    </w:p>
    <w:p w14:paraId="445BBB50"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3.5.) Informacje o środkach komunikacji elektronicznej, przy użyciu których zamawiający będzie komunikował się z wykonawcami - adres strony internetowej: </w:t>
      </w:r>
      <w:r w:rsidRPr="004A35EC">
        <w:rPr>
          <w:rFonts w:ascii="Arial Narrow" w:hAnsi="Arial Narrow"/>
          <w:sz w:val="20"/>
          <w:szCs w:val="20"/>
        </w:rPr>
        <w:t>https://e-propublico.pl</w:t>
      </w:r>
    </w:p>
    <w:p w14:paraId="0E2DCEAC" w14:textId="77777777" w:rsidR="004A35EC" w:rsidRPr="004A35EC" w:rsidRDefault="004A35EC" w:rsidP="004A35EC">
      <w:pPr>
        <w:spacing w:after="0" w:line="240" w:lineRule="auto"/>
        <w:rPr>
          <w:rFonts w:ascii="Arial Narrow" w:hAnsi="Arial Narrow"/>
          <w:b/>
          <w:bCs/>
          <w:sz w:val="20"/>
          <w:szCs w:val="20"/>
        </w:rPr>
      </w:pPr>
      <w:r w:rsidRPr="004A35EC">
        <w:rPr>
          <w:rFonts w:ascii="Arial Narrow" w:hAnsi="Arial Narrow"/>
          <w:b/>
          <w:bCs/>
          <w:sz w:val="20"/>
          <w:szCs w:val="20"/>
        </w:rPr>
        <w:lastRenderedPageBreak/>
        <w:t>3.6.) Wymagania techniczne i organizacyjne dotyczące korespondencji elektronicznej: </w:t>
      </w:r>
      <w:r w:rsidRPr="004A35EC">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4A35EC">
        <w:rPr>
          <w:rFonts w:ascii="Arial Narrow" w:hAnsi="Arial Narrow"/>
          <w:sz w:val="20"/>
          <w:szCs w:val="20"/>
        </w:rPr>
        <w:t>Firefox</w:t>
      </w:r>
      <w:proofErr w:type="spellEnd"/>
      <w:r w:rsidRPr="004A35EC">
        <w:rPr>
          <w:rFonts w:ascii="Arial Narrow" w:hAnsi="Arial Narrow"/>
          <w:sz w:val="20"/>
          <w:szCs w:val="20"/>
        </w:rPr>
        <w:t xml:space="preserve">, Google Chrome, Opera); włączona obsługa JavaScript oraz </w:t>
      </w:r>
      <w:proofErr w:type="spellStart"/>
      <w:r w:rsidRPr="004A35EC">
        <w:rPr>
          <w:rFonts w:ascii="Arial Narrow" w:hAnsi="Arial Narrow"/>
          <w:sz w:val="20"/>
          <w:szCs w:val="20"/>
        </w:rPr>
        <w:t>Cookies</w:t>
      </w:r>
      <w:proofErr w:type="spellEnd"/>
      <w:r w:rsidRPr="004A35EC">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4A35EC">
        <w:rPr>
          <w:rFonts w:ascii="Arial Narrow" w:hAnsi="Arial Narrow"/>
          <w:sz w:val="20"/>
          <w:szCs w:val="20"/>
        </w:rPr>
        <w:t>hh:mm:ss</w:t>
      </w:r>
      <w:proofErr w:type="spellEnd"/>
      <w:r w:rsidRPr="004A35EC">
        <w:rPr>
          <w:rFonts w:ascii="Arial Narrow" w:hAnsi="Arial Narrow"/>
          <w:sz w:val="20"/>
          <w:szCs w:val="20"/>
        </w:rPr>
        <w:t>), widoczne przy wysłanym dokumencie w kolumnie "Data przesłania"; o terminie przesłania decyduje czas pełnego przeprocesowania transakcji pliku na Platformie.</w:t>
      </w:r>
    </w:p>
    <w:p w14:paraId="0E5E5176"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4A35EC">
        <w:rPr>
          <w:rFonts w:ascii="Arial Narrow" w:hAnsi="Arial Narrow"/>
          <w:sz w:val="20"/>
          <w:szCs w:val="20"/>
        </w:rPr>
        <w:t>Nie</w:t>
      </w:r>
    </w:p>
    <w:p w14:paraId="5367DF74"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3.12.) Oferta - katalog elektroniczny: </w:t>
      </w:r>
      <w:r w:rsidRPr="004A35EC">
        <w:rPr>
          <w:rFonts w:ascii="Arial Narrow" w:hAnsi="Arial Narrow"/>
          <w:sz w:val="20"/>
          <w:szCs w:val="20"/>
        </w:rPr>
        <w:t>Nie dotyczy</w:t>
      </w:r>
    </w:p>
    <w:p w14:paraId="52F438D6"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3.14.) Języki, w jakich mogą być sporządzane dokumenty składane w postępowaniu:</w:t>
      </w:r>
    </w:p>
    <w:p w14:paraId="7E353F75"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polski</w:t>
      </w:r>
    </w:p>
    <w:p w14:paraId="5BD063EA" w14:textId="77777777" w:rsidR="004A35EC" w:rsidRPr="004A35EC" w:rsidRDefault="004A35EC" w:rsidP="004A35EC">
      <w:pPr>
        <w:spacing w:after="0" w:line="240" w:lineRule="auto"/>
        <w:rPr>
          <w:rFonts w:ascii="Arial Narrow" w:hAnsi="Arial Narrow"/>
          <w:b/>
          <w:bCs/>
          <w:sz w:val="20"/>
          <w:szCs w:val="20"/>
        </w:rPr>
      </w:pPr>
      <w:r w:rsidRPr="004A35EC">
        <w:rPr>
          <w:rFonts w:ascii="Arial Narrow" w:hAnsi="Arial Narrow"/>
          <w:b/>
          <w:bCs/>
          <w:sz w:val="20"/>
          <w:szCs w:val="20"/>
        </w:rPr>
        <w:t>3.15.) RODO (obowiązek informacyjny): </w:t>
      </w:r>
      <w:r w:rsidRPr="004A35EC">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A35EC">
        <w:rPr>
          <w:rFonts w:ascii="Arial Narrow" w:hAnsi="Arial Narrow"/>
          <w:sz w:val="20"/>
          <w:szCs w:val="20"/>
        </w:rPr>
        <w:t>Dz.Urz</w:t>
      </w:r>
      <w:proofErr w:type="spellEnd"/>
      <w:r w:rsidRPr="004A35EC">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w Bydgoszczy.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4A35EC">
        <w:rPr>
          <w:rFonts w:ascii="Arial Narrow" w:hAnsi="Arial Narrow"/>
          <w:sz w:val="20"/>
          <w:szCs w:val="20"/>
        </w:rPr>
        <w:t>Pzp</w:t>
      </w:r>
      <w:proofErr w:type="spellEnd"/>
      <w:r w:rsidRPr="004A35EC">
        <w:rPr>
          <w:rFonts w:ascii="Arial Narrow" w:hAnsi="Arial Narrow"/>
          <w:sz w:val="20"/>
          <w:szCs w:val="20"/>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6495DDF3"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3.16.) RODO (ograniczenia stosowania): </w:t>
      </w:r>
      <w:r w:rsidRPr="004A35EC">
        <w:rPr>
          <w:rFonts w:ascii="Arial Narrow" w:hAnsi="Arial Narrow"/>
          <w:sz w:val="20"/>
          <w:szCs w:val="20"/>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4A35EC">
        <w:rPr>
          <w:rFonts w:ascii="Arial Narrow" w:hAnsi="Arial Narrow"/>
          <w:sz w:val="20"/>
          <w:szCs w:val="20"/>
        </w:rPr>
        <w:t>Pzp</w:t>
      </w:r>
      <w:proofErr w:type="spellEnd"/>
      <w:r w:rsidRPr="004A35EC">
        <w:rPr>
          <w:rFonts w:ascii="Arial Narrow" w:hAnsi="Arial Narrow"/>
          <w:sz w:val="20"/>
          <w:szCs w:val="20"/>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w:t>
      </w:r>
      <w:r w:rsidRPr="004A35EC">
        <w:rPr>
          <w:rFonts w:ascii="Arial Narrow" w:hAnsi="Arial Narrow"/>
          <w:sz w:val="20"/>
          <w:szCs w:val="20"/>
        </w:rPr>
        <w:lastRenderedPageBreak/>
        <w:t>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4709A3A"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SEKCJA IV – PRZEDMIOT ZAMÓWIENIA</w:t>
      </w:r>
    </w:p>
    <w:p w14:paraId="4ED992F0"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4.1.) Informacje ogólne odnoszące się do przedmiotu zamówienia.</w:t>
      </w:r>
    </w:p>
    <w:p w14:paraId="0BE6E24C"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4.1.1.) Przed wszczęciem postępowania przeprowadzono konsultacje rynkowe: </w:t>
      </w:r>
      <w:r w:rsidRPr="004A35EC">
        <w:rPr>
          <w:rFonts w:ascii="Arial Narrow" w:hAnsi="Arial Narrow"/>
          <w:sz w:val="20"/>
          <w:szCs w:val="20"/>
        </w:rPr>
        <w:t>Nie</w:t>
      </w:r>
    </w:p>
    <w:p w14:paraId="338440AC"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4.1.2.) Numer referencyjny: </w:t>
      </w:r>
      <w:r w:rsidRPr="004A35EC">
        <w:rPr>
          <w:rFonts w:ascii="Arial Narrow" w:hAnsi="Arial Narrow"/>
          <w:sz w:val="20"/>
          <w:szCs w:val="20"/>
        </w:rPr>
        <w:t>73/2026</w:t>
      </w:r>
    </w:p>
    <w:p w14:paraId="73B1CFC3"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4.1.3.) Rodzaj zamówienia: </w:t>
      </w:r>
      <w:r w:rsidRPr="004A35EC">
        <w:rPr>
          <w:rFonts w:ascii="Arial Narrow" w:hAnsi="Arial Narrow"/>
          <w:sz w:val="20"/>
          <w:szCs w:val="20"/>
        </w:rPr>
        <w:t>Roboty budowlane</w:t>
      </w:r>
    </w:p>
    <w:p w14:paraId="077C5E69"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4.1.4.) Zamawiający udziela zamówienia w częściach, z których każda stanowi przedmiot odrębnego postępowania: </w:t>
      </w:r>
      <w:r w:rsidRPr="004A35EC">
        <w:rPr>
          <w:rFonts w:ascii="Arial Narrow" w:hAnsi="Arial Narrow"/>
          <w:sz w:val="20"/>
          <w:szCs w:val="20"/>
        </w:rPr>
        <w:t>Nie</w:t>
      </w:r>
    </w:p>
    <w:p w14:paraId="493E8B48"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4.1.8.) Możliwe jest składanie ofert częściowych: </w:t>
      </w:r>
      <w:r w:rsidRPr="004A35EC">
        <w:rPr>
          <w:rFonts w:ascii="Arial Narrow" w:hAnsi="Arial Narrow"/>
          <w:sz w:val="20"/>
          <w:szCs w:val="20"/>
        </w:rPr>
        <w:t>Tak</w:t>
      </w:r>
    </w:p>
    <w:p w14:paraId="7F721847"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4.1.9.) Liczba części: </w:t>
      </w:r>
      <w:r w:rsidRPr="004A35EC">
        <w:rPr>
          <w:rFonts w:ascii="Arial Narrow" w:hAnsi="Arial Narrow"/>
          <w:sz w:val="20"/>
          <w:szCs w:val="20"/>
        </w:rPr>
        <w:t>2</w:t>
      </w:r>
    </w:p>
    <w:p w14:paraId="571A54CD"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4.1.10.) Ofertę można składać na wszystkie części</w:t>
      </w:r>
    </w:p>
    <w:p w14:paraId="283423CD"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4.1.11.) Zamawiający ogranicza liczbę części zamówienia, którą można udzielić jednemu wykonawcy: </w:t>
      </w:r>
      <w:r w:rsidRPr="004A35EC">
        <w:rPr>
          <w:rFonts w:ascii="Arial Narrow" w:hAnsi="Arial Narrow"/>
          <w:sz w:val="20"/>
          <w:szCs w:val="20"/>
        </w:rPr>
        <w:t>Nie</w:t>
      </w:r>
    </w:p>
    <w:p w14:paraId="734E3574"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4.1.13.) Zamawiający uwzględnia aspekty społeczne, środowiskowe lub etykiety w opisie przedmiotu zamówienia: </w:t>
      </w:r>
      <w:r w:rsidRPr="004A35EC">
        <w:rPr>
          <w:rFonts w:ascii="Arial Narrow" w:hAnsi="Arial Narrow"/>
          <w:sz w:val="20"/>
          <w:szCs w:val="20"/>
        </w:rPr>
        <w:t>Nie</w:t>
      </w:r>
    </w:p>
    <w:p w14:paraId="1A659602"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4.2. Informacje szczegółowe odnoszące się do przedmiotu zamówienia:</w:t>
      </w:r>
    </w:p>
    <w:p w14:paraId="46388FBC"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Część 1</w:t>
      </w:r>
    </w:p>
    <w:p w14:paraId="02EF044E"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4.2.2.) Krótki opis przedmiotu zamówienia</w:t>
      </w:r>
    </w:p>
    <w:p w14:paraId="2684D21E"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Wymiana drzwi PPOŻ w budynkach szpitala - zgodnie z przedmiarem robót, specyfikacją techniczną wykonania i odbioru robót oraz opisem przedmiotu zamówienia</w:t>
      </w:r>
    </w:p>
    <w:p w14:paraId="507DA211"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4.2.6.) Główny kod CPV: </w:t>
      </w:r>
      <w:r w:rsidRPr="004A35EC">
        <w:rPr>
          <w:rFonts w:ascii="Arial Narrow" w:hAnsi="Arial Narrow"/>
          <w:sz w:val="20"/>
          <w:szCs w:val="20"/>
        </w:rPr>
        <w:t>45421131-1 - Instalowanie drzwi</w:t>
      </w:r>
    </w:p>
    <w:p w14:paraId="7EBF367F"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4.2.8.) Zamówienie obejmuje opcje: </w:t>
      </w:r>
      <w:r w:rsidRPr="004A35EC">
        <w:rPr>
          <w:rFonts w:ascii="Arial Narrow" w:hAnsi="Arial Narrow"/>
          <w:sz w:val="20"/>
          <w:szCs w:val="20"/>
        </w:rPr>
        <w:t>Nie</w:t>
      </w:r>
    </w:p>
    <w:p w14:paraId="089A9B8E"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4.2.10.) Okres realizacji zamówienia albo umowy ramowej: </w:t>
      </w:r>
      <w:r w:rsidRPr="004A35EC">
        <w:rPr>
          <w:rFonts w:ascii="Arial Narrow" w:hAnsi="Arial Narrow"/>
          <w:sz w:val="20"/>
          <w:szCs w:val="20"/>
        </w:rPr>
        <w:t>100 dni</w:t>
      </w:r>
    </w:p>
    <w:p w14:paraId="2E4E3BFA"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4.2.11.) Zamawiający przewiduje wznowienia: </w:t>
      </w:r>
      <w:r w:rsidRPr="004A35EC">
        <w:rPr>
          <w:rFonts w:ascii="Arial Narrow" w:hAnsi="Arial Narrow"/>
          <w:sz w:val="20"/>
          <w:szCs w:val="20"/>
        </w:rPr>
        <w:t>Nie</w:t>
      </w:r>
    </w:p>
    <w:p w14:paraId="0A5FB1CD"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4.2.13.) Zamawiający przewiduje udzielenie dotychczasowemu wykonawcy zamówień na podobne usługi lub roboty budowlane: </w:t>
      </w:r>
      <w:r w:rsidRPr="004A35EC">
        <w:rPr>
          <w:rFonts w:ascii="Arial Narrow" w:hAnsi="Arial Narrow"/>
          <w:sz w:val="20"/>
          <w:szCs w:val="20"/>
        </w:rPr>
        <w:t>Nie</w:t>
      </w:r>
    </w:p>
    <w:p w14:paraId="1434BFFF"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 Kryteria oceny ofert:</w:t>
      </w:r>
    </w:p>
    <w:p w14:paraId="46B647CB"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4.3.1.) Sposób oceny ofert: </w:t>
      </w:r>
      <w:r w:rsidRPr="004A35EC">
        <w:rPr>
          <w:rFonts w:ascii="Arial Narrow" w:hAnsi="Arial Narrow"/>
          <w:sz w:val="20"/>
          <w:szCs w:val="20"/>
        </w:rPr>
        <w:t>Zamawiający wybiera najkorzystniejszą ofertę na podstawie kryterium oceny</w:t>
      </w:r>
    </w:p>
    <w:p w14:paraId="59ED0C63"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4.3.2.) Sposób określania wagi kryteriów oceny ofert: </w:t>
      </w:r>
      <w:r w:rsidRPr="004A35EC">
        <w:rPr>
          <w:rFonts w:ascii="Arial Narrow" w:hAnsi="Arial Narrow"/>
          <w:sz w:val="20"/>
          <w:szCs w:val="20"/>
        </w:rPr>
        <w:t>Procentowo</w:t>
      </w:r>
    </w:p>
    <w:p w14:paraId="76012367"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4.3.3.) Stosowane kryteria oceny ofert: </w:t>
      </w:r>
      <w:r w:rsidRPr="004A35EC">
        <w:rPr>
          <w:rFonts w:ascii="Arial Narrow" w:hAnsi="Arial Narrow"/>
          <w:sz w:val="20"/>
          <w:szCs w:val="20"/>
        </w:rPr>
        <w:t>Kryterium ceny oraz kryteria jakościowe</w:t>
      </w:r>
    </w:p>
    <w:p w14:paraId="24B826C6"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Kryterium 1</w:t>
      </w:r>
    </w:p>
    <w:p w14:paraId="47B43340"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4.3.5.) Nazwa kryterium: </w:t>
      </w:r>
      <w:r w:rsidRPr="004A35EC">
        <w:rPr>
          <w:rFonts w:ascii="Arial Narrow" w:hAnsi="Arial Narrow"/>
          <w:sz w:val="20"/>
          <w:szCs w:val="20"/>
        </w:rPr>
        <w:t>Cena</w:t>
      </w:r>
    </w:p>
    <w:p w14:paraId="671EF65D"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4.3.6.) Waga: </w:t>
      </w:r>
      <w:r w:rsidRPr="004A35EC">
        <w:rPr>
          <w:rFonts w:ascii="Arial Narrow" w:hAnsi="Arial Narrow"/>
          <w:sz w:val="20"/>
          <w:szCs w:val="20"/>
        </w:rPr>
        <w:t>60</w:t>
      </w:r>
    </w:p>
    <w:p w14:paraId="29DE3F01"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Kryterium 2</w:t>
      </w:r>
    </w:p>
    <w:p w14:paraId="4E23CE72"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4.3.4.) Rodzaj kryterium: </w:t>
      </w:r>
      <w:r w:rsidRPr="004A35EC">
        <w:rPr>
          <w:rFonts w:ascii="Arial Narrow" w:hAnsi="Arial Narrow"/>
          <w:sz w:val="20"/>
          <w:szCs w:val="20"/>
        </w:rPr>
        <w:t>serwis posprzedażny, pomoc techniczna, warunki dostawy takich jak termin, sposób lub czas dostawy, oraz okresu realizacji.</w:t>
      </w:r>
    </w:p>
    <w:p w14:paraId="4EB3D763"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4.3.5.) Nazwa kryterium: </w:t>
      </w:r>
      <w:r w:rsidRPr="004A35EC">
        <w:rPr>
          <w:rFonts w:ascii="Arial Narrow" w:hAnsi="Arial Narrow"/>
          <w:sz w:val="20"/>
          <w:szCs w:val="20"/>
        </w:rPr>
        <w:t>Termin wykonania</w:t>
      </w:r>
    </w:p>
    <w:p w14:paraId="645AC0FD"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4.3.6.) Waga: </w:t>
      </w:r>
      <w:r w:rsidRPr="004A35EC">
        <w:rPr>
          <w:rFonts w:ascii="Arial Narrow" w:hAnsi="Arial Narrow"/>
          <w:sz w:val="20"/>
          <w:szCs w:val="20"/>
        </w:rPr>
        <w:t>10</w:t>
      </w:r>
    </w:p>
    <w:p w14:paraId="08AA8374"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Kryterium 3</w:t>
      </w:r>
    </w:p>
    <w:p w14:paraId="1081AEF1"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4.3.4.) Rodzaj kryterium: </w:t>
      </w:r>
      <w:r w:rsidRPr="004A35EC">
        <w:rPr>
          <w:rFonts w:ascii="Arial Narrow" w:hAnsi="Arial Narrow"/>
          <w:sz w:val="20"/>
          <w:szCs w:val="20"/>
        </w:rPr>
        <w:t>inne.</w:t>
      </w:r>
    </w:p>
    <w:p w14:paraId="5A21170F"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4.3.5.) Nazwa kryterium: </w:t>
      </w:r>
      <w:r w:rsidRPr="004A35EC">
        <w:rPr>
          <w:rFonts w:ascii="Arial Narrow" w:hAnsi="Arial Narrow"/>
          <w:sz w:val="20"/>
          <w:szCs w:val="20"/>
        </w:rPr>
        <w:t>Długość okresu gwarancji</w:t>
      </w:r>
    </w:p>
    <w:p w14:paraId="427E8D8A"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4.3.6.) Waga: </w:t>
      </w:r>
      <w:r w:rsidRPr="004A35EC">
        <w:rPr>
          <w:rFonts w:ascii="Arial Narrow" w:hAnsi="Arial Narrow"/>
          <w:sz w:val="20"/>
          <w:szCs w:val="20"/>
        </w:rPr>
        <w:t>30</w:t>
      </w:r>
    </w:p>
    <w:p w14:paraId="0C08C0FA"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A35EC">
        <w:rPr>
          <w:rFonts w:ascii="Arial Narrow" w:hAnsi="Arial Narrow"/>
          <w:sz w:val="20"/>
          <w:szCs w:val="20"/>
        </w:rPr>
        <w:t>Nie</w:t>
      </w:r>
    </w:p>
    <w:p w14:paraId="46DFE221"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Część 2</w:t>
      </w:r>
    </w:p>
    <w:p w14:paraId="15F2E561"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4.2.2.) Krótki opis przedmiotu zamówienia</w:t>
      </w:r>
    </w:p>
    <w:p w14:paraId="22568877"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lastRenderedPageBreak/>
        <w:t>Wymiana okien i drzwi w budynkach szpitala - zgodnie z przedmiarem robót, specyfikacją techniczną wykonania i odbioru robót oraz opisem przedmiotu zamówienia</w:t>
      </w:r>
    </w:p>
    <w:p w14:paraId="6CBE08FB"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4.2.6.) Główny kod CPV: </w:t>
      </w:r>
      <w:r w:rsidRPr="004A35EC">
        <w:rPr>
          <w:rFonts w:ascii="Arial Narrow" w:hAnsi="Arial Narrow"/>
          <w:sz w:val="20"/>
          <w:szCs w:val="20"/>
        </w:rPr>
        <w:t>45421132-8 - Instalowanie okien</w:t>
      </w:r>
    </w:p>
    <w:p w14:paraId="516B7786"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4.2.7.) Dodatkowy kod CPV:</w:t>
      </w:r>
    </w:p>
    <w:p w14:paraId="22D530B7"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45421131-1 - Instalowanie drzwi</w:t>
      </w:r>
    </w:p>
    <w:p w14:paraId="67BA9892"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4.2.8.) Zamówienie obejmuje opcje: </w:t>
      </w:r>
      <w:r w:rsidRPr="004A35EC">
        <w:rPr>
          <w:rFonts w:ascii="Arial Narrow" w:hAnsi="Arial Narrow"/>
          <w:sz w:val="20"/>
          <w:szCs w:val="20"/>
        </w:rPr>
        <w:t>Nie</w:t>
      </w:r>
    </w:p>
    <w:p w14:paraId="7C7C0CCD"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4.2.10.) Okres realizacji zamówienia albo umowy ramowej: </w:t>
      </w:r>
      <w:r w:rsidRPr="004A35EC">
        <w:rPr>
          <w:rFonts w:ascii="Arial Narrow" w:hAnsi="Arial Narrow"/>
          <w:sz w:val="20"/>
          <w:szCs w:val="20"/>
        </w:rPr>
        <w:t>120 dni</w:t>
      </w:r>
    </w:p>
    <w:p w14:paraId="3E0406AA"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4.2.11.) Zamawiający przewiduje wznowienia: </w:t>
      </w:r>
      <w:r w:rsidRPr="004A35EC">
        <w:rPr>
          <w:rFonts w:ascii="Arial Narrow" w:hAnsi="Arial Narrow"/>
          <w:sz w:val="20"/>
          <w:szCs w:val="20"/>
        </w:rPr>
        <w:t>Nie</w:t>
      </w:r>
    </w:p>
    <w:p w14:paraId="3B807AB4"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4.2.13.) Zamawiający przewiduje udzielenie dotychczasowemu wykonawcy zamówień na podobne usługi lub roboty budowlane: </w:t>
      </w:r>
      <w:r w:rsidRPr="004A35EC">
        <w:rPr>
          <w:rFonts w:ascii="Arial Narrow" w:hAnsi="Arial Narrow"/>
          <w:sz w:val="20"/>
          <w:szCs w:val="20"/>
        </w:rPr>
        <w:t>Nie</w:t>
      </w:r>
    </w:p>
    <w:p w14:paraId="4AF02827"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 Kryteria oceny ofert:</w:t>
      </w:r>
    </w:p>
    <w:p w14:paraId="7A41350F"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4.3.1.) Sposób oceny ofert: </w:t>
      </w:r>
      <w:r w:rsidRPr="004A35EC">
        <w:rPr>
          <w:rFonts w:ascii="Arial Narrow" w:hAnsi="Arial Narrow"/>
          <w:sz w:val="20"/>
          <w:szCs w:val="20"/>
        </w:rPr>
        <w:t>Zamawiający wybiera najkorzystniejszą ofertę na podstawie kryterium oceny</w:t>
      </w:r>
    </w:p>
    <w:p w14:paraId="329D78EF"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4.3.2.) Sposób określania wagi kryteriów oceny ofert: </w:t>
      </w:r>
      <w:r w:rsidRPr="004A35EC">
        <w:rPr>
          <w:rFonts w:ascii="Arial Narrow" w:hAnsi="Arial Narrow"/>
          <w:sz w:val="20"/>
          <w:szCs w:val="20"/>
        </w:rPr>
        <w:t>Procentowo</w:t>
      </w:r>
    </w:p>
    <w:p w14:paraId="5E3545A9"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4.3.3.) Stosowane kryteria oceny ofert: </w:t>
      </w:r>
      <w:r w:rsidRPr="004A35EC">
        <w:rPr>
          <w:rFonts w:ascii="Arial Narrow" w:hAnsi="Arial Narrow"/>
          <w:sz w:val="20"/>
          <w:szCs w:val="20"/>
        </w:rPr>
        <w:t>Kryterium ceny oraz kryteria jakościowe</w:t>
      </w:r>
    </w:p>
    <w:p w14:paraId="3CBE4042"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Kryterium 1</w:t>
      </w:r>
    </w:p>
    <w:p w14:paraId="69B3F1FA"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4.3.5.) Nazwa kryterium: </w:t>
      </w:r>
      <w:r w:rsidRPr="004A35EC">
        <w:rPr>
          <w:rFonts w:ascii="Arial Narrow" w:hAnsi="Arial Narrow"/>
          <w:sz w:val="20"/>
          <w:szCs w:val="20"/>
        </w:rPr>
        <w:t>Cena</w:t>
      </w:r>
    </w:p>
    <w:p w14:paraId="3756E108"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4.3.6.) Waga: </w:t>
      </w:r>
      <w:r w:rsidRPr="004A35EC">
        <w:rPr>
          <w:rFonts w:ascii="Arial Narrow" w:hAnsi="Arial Narrow"/>
          <w:sz w:val="20"/>
          <w:szCs w:val="20"/>
        </w:rPr>
        <w:t>60</w:t>
      </w:r>
    </w:p>
    <w:p w14:paraId="1B03C840"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Kryterium 2</w:t>
      </w:r>
    </w:p>
    <w:p w14:paraId="7B25F8A4"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4.3.4.) Rodzaj kryterium: </w:t>
      </w:r>
      <w:r w:rsidRPr="004A35EC">
        <w:rPr>
          <w:rFonts w:ascii="Arial Narrow" w:hAnsi="Arial Narrow"/>
          <w:sz w:val="20"/>
          <w:szCs w:val="20"/>
        </w:rPr>
        <w:t>serwis posprzedażny, pomoc techniczna, warunki dostawy takich jak termin, sposób lub czas dostawy, oraz okresu realizacji.</w:t>
      </w:r>
    </w:p>
    <w:p w14:paraId="7AC0B106"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4.3.5.) Nazwa kryterium: </w:t>
      </w:r>
      <w:r w:rsidRPr="004A35EC">
        <w:rPr>
          <w:rFonts w:ascii="Arial Narrow" w:hAnsi="Arial Narrow"/>
          <w:sz w:val="20"/>
          <w:szCs w:val="20"/>
        </w:rPr>
        <w:t>Termin wykonania</w:t>
      </w:r>
    </w:p>
    <w:p w14:paraId="4D54205A"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4.3.6.) Waga: </w:t>
      </w:r>
      <w:r w:rsidRPr="004A35EC">
        <w:rPr>
          <w:rFonts w:ascii="Arial Narrow" w:hAnsi="Arial Narrow"/>
          <w:sz w:val="20"/>
          <w:szCs w:val="20"/>
        </w:rPr>
        <w:t>10</w:t>
      </w:r>
    </w:p>
    <w:p w14:paraId="2F69E933"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Kryterium 3</w:t>
      </w:r>
    </w:p>
    <w:p w14:paraId="0D240E77"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4.3.4.) Rodzaj kryterium: </w:t>
      </w:r>
      <w:r w:rsidRPr="004A35EC">
        <w:rPr>
          <w:rFonts w:ascii="Arial Narrow" w:hAnsi="Arial Narrow"/>
          <w:sz w:val="20"/>
          <w:szCs w:val="20"/>
        </w:rPr>
        <w:t>inne.</w:t>
      </w:r>
    </w:p>
    <w:p w14:paraId="3B4BA2E7"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4.3.5.) Nazwa kryterium: </w:t>
      </w:r>
      <w:r w:rsidRPr="004A35EC">
        <w:rPr>
          <w:rFonts w:ascii="Arial Narrow" w:hAnsi="Arial Narrow"/>
          <w:sz w:val="20"/>
          <w:szCs w:val="20"/>
        </w:rPr>
        <w:t>Długość okresu gwarancji</w:t>
      </w:r>
    </w:p>
    <w:p w14:paraId="5FB5502F"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4.3.6.) Waga: </w:t>
      </w:r>
      <w:r w:rsidRPr="004A35EC">
        <w:rPr>
          <w:rFonts w:ascii="Arial Narrow" w:hAnsi="Arial Narrow"/>
          <w:sz w:val="20"/>
          <w:szCs w:val="20"/>
        </w:rPr>
        <w:t>30</w:t>
      </w:r>
    </w:p>
    <w:p w14:paraId="49D1F3DD"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4A35EC">
        <w:rPr>
          <w:rFonts w:ascii="Arial Narrow" w:hAnsi="Arial Narrow"/>
          <w:sz w:val="20"/>
          <w:szCs w:val="20"/>
        </w:rPr>
        <w:t>Nie</w:t>
      </w:r>
    </w:p>
    <w:p w14:paraId="1685487E"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SEKCJA V - KWALIFIKACJA WYKONAWCÓW</w:t>
      </w:r>
    </w:p>
    <w:p w14:paraId="123AD022"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5.1.) Zamawiający przewiduje fakultatywne podstawy wykluczenia: </w:t>
      </w:r>
      <w:r w:rsidRPr="004A35EC">
        <w:rPr>
          <w:rFonts w:ascii="Arial Narrow" w:hAnsi="Arial Narrow"/>
          <w:sz w:val="20"/>
          <w:szCs w:val="20"/>
        </w:rPr>
        <w:t>Tak</w:t>
      </w:r>
    </w:p>
    <w:p w14:paraId="754F7154"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5.2.) Fakultatywne podstawy wykluczenia:</w:t>
      </w:r>
    </w:p>
    <w:p w14:paraId="03BBA093"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Art. 109 ust. 1 pkt 1</w:t>
      </w:r>
    </w:p>
    <w:p w14:paraId="500BE106"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Art. 109 ust. 1 pkt 4</w:t>
      </w:r>
    </w:p>
    <w:p w14:paraId="72C470CD"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Art. 109 ust. 1 pkt 10</w:t>
      </w:r>
    </w:p>
    <w:p w14:paraId="75286F91"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5.3.) Warunki udziału w postępowaniu: </w:t>
      </w:r>
      <w:r w:rsidRPr="004A35EC">
        <w:rPr>
          <w:rFonts w:ascii="Arial Narrow" w:hAnsi="Arial Narrow"/>
          <w:sz w:val="20"/>
          <w:szCs w:val="20"/>
        </w:rPr>
        <w:t>Tak</w:t>
      </w:r>
    </w:p>
    <w:p w14:paraId="2B4CFAB3"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5.4.) Nazwa i opis warunków udziału w postępowaniu.</w:t>
      </w:r>
    </w:p>
    <w:p w14:paraId="433A6398"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Sytuacja ekonomiczna lub finansowa</w:t>
      </w:r>
      <w:r w:rsidRPr="004A35EC">
        <w:rPr>
          <w:rFonts w:ascii="Arial Narrow" w:hAnsi="Arial Narrow"/>
          <w:sz w:val="20"/>
          <w:szCs w:val="20"/>
        </w:rPr>
        <w:br/>
        <w:t>O udzielenie zamówienia publicznego mogą ubiegać się wykonawcy, którzy spełniają warunki, dotyczące sytuacji ekonomicznej lub finansowej. Ocena spełniania warunków udziału w postępowaniu będzie dokonana na zasadzie spełnia/nie spełnia.</w:t>
      </w:r>
      <w:r w:rsidRPr="004A35EC">
        <w:rPr>
          <w:rFonts w:ascii="Arial Narrow" w:hAnsi="Arial Narrow"/>
          <w:sz w:val="20"/>
          <w:szCs w:val="20"/>
        </w:rPr>
        <w:br/>
        <w:t xml:space="preserve">Potwierdzenie, że wykonawca jest ubezpieczony od odpowiedzialności cywilnej w zakresie prowadzonej działalności związanej z przedmiotem zamówienia na sumę gwarancyjną określoną przez Zamawiającego dla zadania 1 na </w:t>
      </w:r>
      <w:proofErr w:type="spellStart"/>
      <w:r w:rsidRPr="004A35EC">
        <w:rPr>
          <w:rFonts w:ascii="Arial Narrow" w:hAnsi="Arial Narrow"/>
          <w:sz w:val="20"/>
          <w:szCs w:val="20"/>
        </w:rPr>
        <w:t>kwote</w:t>
      </w:r>
      <w:proofErr w:type="spellEnd"/>
      <w:r w:rsidRPr="004A35EC">
        <w:rPr>
          <w:rFonts w:ascii="Arial Narrow" w:hAnsi="Arial Narrow"/>
          <w:sz w:val="20"/>
          <w:szCs w:val="20"/>
        </w:rPr>
        <w:t xml:space="preserve"> co najmniej 60 000,00 PLN oraz dla zadania 2 na kwotę co najmniej 300 000, 00 PLN</w:t>
      </w:r>
      <w:r w:rsidRPr="004A35EC">
        <w:rPr>
          <w:rFonts w:ascii="Arial Narrow" w:hAnsi="Arial Narrow"/>
          <w:sz w:val="20"/>
          <w:szCs w:val="20"/>
        </w:rPr>
        <w:br/>
        <w:t>Zdolność techniczna lub zawodowa</w:t>
      </w:r>
      <w:r w:rsidRPr="004A35EC">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4A35EC">
        <w:rPr>
          <w:rFonts w:ascii="Arial Narrow" w:hAnsi="Arial Narrow"/>
          <w:sz w:val="20"/>
          <w:szCs w:val="20"/>
        </w:rPr>
        <w:br/>
        <w:t>1. Na potwierdzenie spełnienia warunku dla zadania 1 należy przedłożyć wykaz zrealizowanych dwóch robót budowlanych polegających na montażu drzwi PPOŻ w jednostkach publicznych, z których przynajmniej jedna będzie na kwotę minimum 20 000,00 zł brutto wraz z załączeniem dokumentów potwierdzających ich należyte wykonanie</w:t>
      </w:r>
      <w:r w:rsidRPr="004A35EC">
        <w:rPr>
          <w:rFonts w:ascii="Arial Narrow" w:hAnsi="Arial Narrow"/>
          <w:sz w:val="20"/>
          <w:szCs w:val="20"/>
        </w:rPr>
        <w:br/>
        <w:t xml:space="preserve">2. Na potwierdzenie spełnienia warunku dla zadania 2 należy </w:t>
      </w:r>
      <w:proofErr w:type="spellStart"/>
      <w:r w:rsidRPr="004A35EC">
        <w:rPr>
          <w:rFonts w:ascii="Arial Narrow" w:hAnsi="Arial Narrow"/>
          <w:sz w:val="20"/>
          <w:szCs w:val="20"/>
        </w:rPr>
        <w:t>porzedłożyć</w:t>
      </w:r>
      <w:proofErr w:type="spellEnd"/>
      <w:r w:rsidRPr="004A35EC">
        <w:rPr>
          <w:rFonts w:ascii="Arial Narrow" w:hAnsi="Arial Narrow"/>
          <w:sz w:val="20"/>
          <w:szCs w:val="20"/>
        </w:rPr>
        <w:t xml:space="preserve"> wykaz zrealizowanych dwóch robót budowlanych polegających na montażu okien lub drzwi w jednostkach publicznych, z których przynajmniej jedna będzie na kwotę minimum 100 000,00 zł brutto wraz z załączeniem dokumentów potwierdzających ich należyte wykonanie</w:t>
      </w:r>
      <w:r w:rsidRPr="004A35EC">
        <w:rPr>
          <w:rFonts w:ascii="Arial Narrow" w:hAnsi="Arial Narrow"/>
          <w:sz w:val="20"/>
          <w:szCs w:val="20"/>
        </w:rPr>
        <w:br/>
      </w:r>
      <w:r w:rsidRPr="004A35EC">
        <w:rPr>
          <w:rFonts w:ascii="Arial Narrow" w:hAnsi="Arial Narrow"/>
          <w:sz w:val="20"/>
          <w:szCs w:val="20"/>
        </w:rPr>
        <w:lastRenderedPageBreak/>
        <w:t xml:space="preserve">2. Dla zadania 2 na potwierdzenie </w:t>
      </w:r>
      <w:proofErr w:type="spellStart"/>
      <w:r w:rsidRPr="004A35EC">
        <w:rPr>
          <w:rFonts w:ascii="Arial Narrow" w:hAnsi="Arial Narrow"/>
          <w:sz w:val="20"/>
          <w:szCs w:val="20"/>
        </w:rPr>
        <w:t>spełninia</w:t>
      </w:r>
      <w:proofErr w:type="spellEnd"/>
      <w:r w:rsidRPr="004A35EC">
        <w:rPr>
          <w:rFonts w:ascii="Arial Narrow" w:hAnsi="Arial Narrow"/>
          <w:sz w:val="20"/>
          <w:szCs w:val="20"/>
        </w:rPr>
        <w:t xml:space="preserve"> warunku należy przedstawić 1 osobę </w:t>
      </w:r>
      <w:proofErr w:type="spellStart"/>
      <w:r w:rsidRPr="004A35EC">
        <w:rPr>
          <w:rFonts w:ascii="Arial Narrow" w:hAnsi="Arial Narrow"/>
          <w:sz w:val="20"/>
          <w:szCs w:val="20"/>
        </w:rPr>
        <w:t>posiadającaąuprawnienia</w:t>
      </w:r>
      <w:proofErr w:type="spellEnd"/>
      <w:r w:rsidRPr="004A35EC">
        <w:rPr>
          <w:rFonts w:ascii="Arial Narrow" w:hAnsi="Arial Narrow"/>
          <w:sz w:val="20"/>
          <w:szCs w:val="20"/>
        </w:rPr>
        <w:t xml:space="preserve"> wynikające z ustawy Prawo budowlane (wraz ze stosownymi rozporządzeniami do prawa budowlanego oraz </w:t>
      </w:r>
      <w:proofErr w:type="spellStart"/>
      <w:r w:rsidRPr="004A35EC">
        <w:rPr>
          <w:rFonts w:ascii="Arial Narrow" w:hAnsi="Arial Narrow"/>
          <w:sz w:val="20"/>
          <w:szCs w:val="20"/>
        </w:rPr>
        <w:t>przynależnościa</w:t>
      </w:r>
      <w:proofErr w:type="spellEnd"/>
      <w:r w:rsidRPr="004A35EC">
        <w:rPr>
          <w:rFonts w:ascii="Arial Narrow" w:hAnsi="Arial Narrow"/>
          <w:sz w:val="20"/>
          <w:szCs w:val="20"/>
        </w:rPr>
        <w:t xml:space="preserve"> do Izby Inżynierów) o specjalności </w:t>
      </w:r>
      <w:proofErr w:type="spellStart"/>
      <w:r w:rsidRPr="004A35EC">
        <w:rPr>
          <w:rFonts w:ascii="Arial Narrow" w:hAnsi="Arial Narrow"/>
          <w:sz w:val="20"/>
          <w:szCs w:val="20"/>
        </w:rPr>
        <w:t>konstrukcyjno</w:t>
      </w:r>
      <w:proofErr w:type="spellEnd"/>
      <w:r w:rsidRPr="004A35EC">
        <w:rPr>
          <w:rFonts w:ascii="Arial Narrow" w:hAnsi="Arial Narrow"/>
          <w:sz w:val="20"/>
          <w:szCs w:val="20"/>
        </w:rPr>
        <w:t xml:space="preserve"> - budowlanej do kierowania robotami budowlanymi bez ograniczeń.</w:t>
      </w:r>
    </w:p>
    <w:p w14:paraId="320B8B65"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5.5.) Zamawiający wymaga złożenia oświadczenia, o którym mowa w art.125 ust. 1 ustawy: </w:t>
      </w:r>
      <w:r w:rsidRPr="004A35EC">
        <w:rPr>
          <w:rFonts w:ascii="Arial Narrow" w:hAnsi="Arial Narrow"/>
          <w:sz w:val="20"/>
          <w:szCs w:val="20"/>
        </w:rPr>
        <w:t>Tak</w:t>
      </w:r>
    </w:p>
    <w:p w14:paraId="7FEF7EF9"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5.6.) Wykaz podmiotowych środków dowodowych na potwierdzenie niepodlegania wykluczeniu: </w:t>
      </w:r>
      <w:r w:rsidRPr="004A35EC">
        <w:rPr>
          <w:rFonts w:ascii="Arial Narrow" w:hAnsi="Arial Narrow"/>
          <w:sz w:val="20"/>
          <w:szCs w:val="20"/>
        </w:rPr>
        <w:t xml:space="preserve">Oświadczenie Wykonawcy, w zakresie art. 108 ust. 1 pkt 5 ustawy </w:t>
      </w:r>
      <w:proofErr w:type="spellStart"/>
      <w:r w:rsidRPr="004A35EC">
        <w:rPr>
          <w:rFonts w:ascii="Arial Narrow" w:hAnsi="Arial Narrow"/>
          <w:sz w:val="20"/>
          <w:szCs w:val="20"/>
        </w:rPr>
        <w:t>Pzp</w:t>
      </w:r>
      <w:proofErr w:type="spellEnd"/>
      <w:r w:rsidRPr="004A35EC">
        <w:rPr>
          <w:rFonts w:ascii="Arial Narrow" w:hAnsi="Arial Narrow"/>
          <w:sz w:val="20"/>
          <w:szCs w:val="20"/>
        </w:rPr>
        <w:t>, o braku przynależności do tej samej grupy kapitałowej w rozumieniu ustawy z dnia 16 lutego 2007 r. o ochronie konkurencji i konsumentów (</w:t>
      </w:r>
      <w:proofErr w:type="spellStart"/>
      <w:r w:rsidRPr="004A35EC">
        <w:rPr>
          <w:rFonts w:ascii="Arial Narrow" w:hAnsi="Arial Narrow"/>
          <w:sz w:val="20"/>
          <w:szCs w:val="20"/>
        </w:rPr>
        <w:t>t.j</w:t>
      </w:r>
      <w:proofErr w:type="spellEnd"/>
      <w:r w:rsidRPr="004A35EC">
        <w:rPr>
          <w:rFonts w:ascii="Arial Narrow" w:hAnsi="Arial Narrow"/>
          <w:sz w:val="20"/>
          <w:szCs w:val="20"/>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4A35EC">
        <w:rPr>
          <w:rFonts w:ascii="Arial Narrow" w:hAnsi="Arial Narrow"/>
          <w:sz w:val="20"/>
          <w:szCs w:val="20"/>
        </w:rPr>
        <w:br/>
        <w:t xml:space="preserve">Odpis lub informacja z Krajowego Rejestru Sądowego lub z Centralnej Ewidencji i Informacji o Działalności Gospodarczej, w zakresie art. 109 ust. 1 pkt 4 ustawy </w:t>
      </w:r>
      <w:proofErr w:type="spellStart"/>
      <w:r w:rsidRPr="004A35EC">
        <w:rPr>
          <w:rFonts w:ascii="Arial Narrow" w:hAnsi="Arial Narrow"/>
          <w:sz w:val="20"/>
          <w:szCs w:val="20"/>
        </w:rPr>
        <w:t>Pzp</w:t>
      </w:r>
      <w:proofErr w:type="spellEnd"/>
      <w:r w:rsidRPr="004A35EC">
        <w:rPr>
          <w:rFonts w:ascii="Arial Narrow" w:hAnsi="Arial Narrow"/>
          <w:sz w:val="20"/>
          <w:szCs w:val="20"/>
        </w:rPr>
        <w:t>, sporządzone nie wcześniej niż 3 miesiące przed jej złożeniem, jeżeli odrębne przepisy wymagają wpisu do rejestru lub ewidencji.;</w:t>
      </w:r>
      <w:r w:rsidRPr="004A35EC">
        <w:rPr>
          <w:rFonts w:ascii="Arial Narrow" w:hAnsi="Arial Narrow"/>
          <w:sz w:val="20"/>
          <w:szCs w:val="20"/>
        </w:rPr>
        <w:br/>
        <w:t xml:space="preserve">Oświadczenie wykonawcy o aktualności informacji zawartych w oświadczeniu o którym mowa w art. 125 ust. 1 ustawy </w:t>
      </w:r>
      <w:proofErr w:type="spellStart"/>
      <w:r w:rsidRPr="004A35EC">
        <w:rPr>
          <w:rFonts w:ascii="Arial Narrow" w:hAnsi="Arial Narrow"/>
          <w:sz w:val="20"/>
          <w:szCs w:val="20"/>
        </w:rPr>
        <w:t>Pzp</w:t>
      </w:r>
      <w:proofErr w:type="spellEnd"/>
      <w:r w:rsidRPr="004A35EC">
        <w:rPr>
          <w:rFonts w:ascii="Arial Narrow" w:hAnsi="Arial Narrow"/>
          <w:sz w:val="20"/>
          <w:szCs w:val="20"/>
        </w:rPr>
        <w:t>, w zakresie podstaw wykluczenia z postępowania wskazanych przez Zamawiającego.;</w:t>
      </w:r>
      <w:r w:rsidRPr="004A35EC">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1E71C22"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5.7.) Wykaz podmiotowych środków dowodowych na potwierdzenie spełniania warunków udziału w postępowaniu: </w:t>
      </w:r>
      <w:r w:rsidRPr="004A35EC">
        <w:rPr>
          <w:rFonts w:ascii="Arial Narrow" w:hAnsi="Arial Narrow"/>
          <w:sz w:val="20"/>
          <w:szCs w:val="20"/>
        </w:rPr>
        <w:t>Dokument potwierdzający, że Wykonawca jest ubezpieczony od odpowiedzialności cywilnej w zakresie prowadzonej działalności związanej z przedmiotem zamówienia ze wskazaniem sumy gwarancyjnej tego ubezpieczenia.</w:t>
      </w:r>
      <w:r w:rsidRPr="004A35EC">
        <w:rPr>
          <w:rFonts w:ascii="Arial Narrow" w:hAnsi="Arial Narrow"/>
          <w:sz w:val="20"/>
          <w:szCs w:val="20"/>
        </w:rPr>
        <w:br/>
        <w:t xml:space="preserve">Na potwierdzenie </w:t>
      </w:r>
      <w:proofErr w:type="spellStart"/>
      <w:r w:rsidRPr="004A35EC">
        <w:rPr>
          <w:rFonts w:ascii="Arial Narrow" w:hAnsi="Arial Narrow"/>
          <w:sz w:val="20"/>
          <w:szCs w:val="20"/>
        </w:rPr>
        <w:t>nalęzy</w:t>
      </w:r>
      <w:proofErr w:type="spellEnd"/>
      <w:r w:rsidRPr="004A35EC">
        <w:rPr>
          <w:rFonts w:ascii="Arial Narrow" w:hAnsi="Arial Narrow"/>
          <w:sz w:val="20"/>
          <w:szCs w:val="20"/>
        </w:rPr>
        <w:t xml:space="preserve"> złożyć kopie Polisy OC w zakresie prowadzonej działalności związanej z przedmiotem zamówienia na sumę gwarancyjną określoną przez zamawiającego co najmniej 60 000,00 PLN dla zadania 1 oraz dla zadania 2 na kwotę co najmniej 300 000, 00 PLN;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4A35EC">
        <w:rPr>
          <w:rFonts w:ascii="Arial Narrow" w:hAnsi="Arial Narrow"/>
          <w:sz w:val="20"/>
          <w:szCs w:val="20"/>
        </w:rPr>
        <w:br/>
        <w:t xml:space="preserve">Dla zadania 2 na potwierdzenie spełnienia warunku </w:t>
      </w:r>
      <w:proofErr w:type="spellStart"/>
      <w:r w:rsidRPr="004A35EC">
        <w:rPr>
          <w:rFonts w:ascii="Arial Narrow" w:hAnsi="Arial Narrow"/>
          <w:sz w:val="20"/>
          <w:szCs w:val="20"/>
        </w:rPr>
        <w:t>nalezy</w:t>
      </w:r>
      <w:proofErr w:type="spellEnd"/>
      <w:r w:rsidRPr="004A35EC">
        <w:rPr>
          <w:rFonts w:ascii="Arial Narrow" w:hAnsi="Arial Narrow"/>
          <w:sz w:val="20"/>
          <w:szCs w:val="20"/>
        </w:rPr>
        <w:t xml:space="preserve"> </w:t>
      </w:r>
      <w:proofErr w:type="spellStart"/>
      <w:r w:rsidRPr="004A35EC">
        <w:rPr>
          <w:rFonts w:ascii="Arial Narrow" w:hAnsi="Arial Narrow"/>
          <w:sz w:val="20"/>
          <w:szCs w:val="20"/>
        </w:rPr>
        <w:t>przedstawic</w:t>
      </w:r>
      <w:proofErr w:type="spellEnd"/>
      <w:r w:rsidRPr="004A35EC">
        <w:rPr>
          <w:rFonts w:ascii="Arial Narrow" w:hAnsi="Arial Narrow"/>
          <w:sz w:val="20"/>
          <w:szCs w:val="20"/>
        </w:rPr>
        <w:t xml:space="preserve"> 1 osobę, posiadająca uprawnienia wynikające z ustawy Prawo budowlane wraz ze stosownymi rozporządzeniami do prawa budowlanego </w:t>
      </w:r>
      <w:proofErr w:type="spellStart"/>
      <w:r w:rsidRPr="004A35EC">
        <w:rPr>
          <w:rFonts w:ascii="Arial Narrow" w:hAnsi="Arial Narrow"/>
          <w:sz w:val="20"/>
          <w:szCs w:val="20"/>
        </w:rPr>
        <w:t>ooraz</w:t>
      </w:r>
      <w:proofErr w:type="spellEnd"/>
      <w:r w:rsidRPr="004A35EC">
        <w:rPr>
          <w:rFonts w:ascii="Arial Narrow" w:hAnsi="Arial Narrow"/>
          <w:sz w:val="20"/>
          <w:szCs w:val="20"/>
        </w:rPr>
        <w:t xml:space="preserve"> </w:t>
      </w:r>
      <w:proofErr w:type="spellStart"/>
      <w:r w:rsidRPr="004A35EC">
        <w:rPr>
          <w:rFonts w:ascii="Arial Narrow" w:hAnsi="Arial Narrow"/>
          <w:sz w:val="20"/>
          <w:szCs w:val="20"/>
        </w:rPr>
        <w:t>przynaleznaościa</w:t>
      </w:r>
      <w:proofErr w:type="spellEnd"/>
      <w:r w:rsidRPr="004A35EC">
        <w:rPr>
          <w:rFonts w:ascii="Arial Narrow" w:hAnsi="Arial Narrow"/>
          <w:sz w:val="20"/>
          <w:szCs w:val="20"/>
        </w:rPr>
        <w:t xml:space="preserve"> do Izby Inżynierów, o specjalności </w:t>
      </w:r>
      <w:proofErr w:type="spellStart"/>
      <w:r w:rsidRPr="004A35EC">
        <w:rPr>
          <w:rFonts w:ascii="Arial Narrow" w:hAnsi="Arial Narrow"/>
          <w:sz w:val="20"/>
          <w:szCs w:val="20"/>
        </w:rPr>
        <w:t>konstrukcyjno</w:t>
      </w:r>
      <w:proofErr w:type="spellEnd"/>
      <w:r w:rsidRPr="004A35EC">
        <w:rPr>
          <w:rFonts w:ascii="Arial Narrow" w:hAnsi="Arial Narrow"/>
          <w:sz w:val="20"/>
          <w:szCs w:val="20"/>
        </w:rPr>
        <w:t xml:space="preserve"> - budowlanej do kierowania robotami budowlanymi bez ograniczeń.; 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r w:rsidRPr="004A35EC">
        <w:rPr>
          <w:rFonts w:ascii="Arial Narrow" w:hAnsi="Arial Narrow"/>
          <w:sz w:val="20"/>
          <w:szCs w:val="20"/>
        </w:rPr>
        <w:br/>
        <w:t>1. Na potwierdzenie spełnienia warunku dla zadania 1 należy przedłożyć wykaz zrealizowanych dwóch robót budowlanych polegających na montażu drzwi PPOŻ w jednostkach publicznych, z których przynajmniej jedna będzie na kwotę minimum 20 000,00 zł brutto.</w:t>
      </w:r>
      <w:r w:rsidRPr="004A35EC">
        <w:rPr>
          <w:rFonts w:ascii="Arial Narrow" w:hAnsi="Arial Narrow"/>
          <w:sz w:val="20"/>
          <w:szCs w:val="20"/>
        </w:rPr>
        <w:br/>
        <w:t xml:space="preserve">2. Na potwierdzenie spełnienia warunku dla zadania 2 należy </w:t>
      </w:r>
      <w:proofErr w:type="spellStart"/>
      <w:r w:rsidRPr="004A35EC">
        <w:rPr>
          <w:rFonts w:ascii="Arial Narrow" w:hAnsi="Arial Narrow"/>
          <w:sz w:val="20"/>
          <w:szCs w:val="20"/>
        </w:rPr>
        <w:t>porzedłożyć</w:t>
      </w:r>
      <w:proofErr w:type="spellEnd"/>
      <w:r w:rsidRPr="004A35EC">
        <w:rPr>
          <w:rFonts w:ascii="Arial Narrow" w:hAnsi="Arial Narrow"/>
          <w:sz w:val="20"/>
          <w:szCs w:val="20"/>
        </w:rPr>
        <w:t xml:space="preserve"> wykaz zrealizowanych dwóch robót budowlanych polegających na montażu okien lub drzwi w jednostkach publicznych, z których przynajmniej jedna będzie na kwotę minimum 100 000,00 zł brutto.;</w:t>
      </w:r>
    </w:p>
    <w:p w14:paraId="3A2EF9A0"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5.8.) Wykaz przedmiotowych środków dowodowych:</w:t>
      </w:r>
    </w:p>
    <w:p w14:paraId="372B4E96"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nie dotyczy</w:t>
      </w:r>
    </w:p>
    <w:p w14:paraId="137293B5"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5.9.) Zamawiający przewiduje uzupełnienie przedmiotowych środków dowodowych: </w:t>
      </w:r>
      <w:r w:rsidRPr="004A35EC">
        <w:rPr>
          <w:rFonts w:ascii="Arial Narrow" w:hAnsi="Arial Narrow"/>
          <w:sz w:val="20"/>
          <w:szCs w:val="20"/>
        </w:rPr>
        <w:t>Nie</w:t>
      </w:r>
    </w:p>
    <w:p w14:paraId="2D99379C"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5.11.) Wykaz innych wymaganych oświadczeń lub dokumentów:</w:t>
      </w:r>
    </w:p>
    <w:p w14:paraId="69F71FA1"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lastRenderedPageBreak/>
        <w:t>Wykaz części zamówienia, której wykonanie wykonawca zamierza powierzyć podwykonawcom;</w:t>
      </w:r>
      <w:r w:rsidRPr="004A35EC">
        <w:rPr>
          <w:rFonts w:ascii="Arial Narrow" w:hAnsi="Arial Narrow"/>
          <w:sz w:val="20"/>
          <w:szCs w:val="20"/>
        </w:rPr>
        <w:b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4A35EC">
        <w:rPr>
          <w:rFonts w:ascii="Arial Narrow" w:hAnsi="Arial Narrow"/>
          <w:sz w:val="20"/>
          <w:szCs w:val="20"/>
        </w:rPr>
        <w:br/>
        <w:t>Formularz oferty</w:t>
      </w:r>
    </w:p>
    <w:p w14:paraId="48855A06"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SEKCJA VI - WARUNKI ZAMÓWIENIA</w:t>
      </w:r>
    </w:p>
    <w:p w14:paraId="3EDB7FA8"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6.1.) Zamawiający wymaga albo dopuszcza oferty wariantowe: </w:t>
      </w:r>
      <w:r w:rsidRPr="004A35EC">
        <w:rPr>
          <w:rFonts w:ascii="Arial Narrow" w:hAnsi="Arial Narrow"/>
          <w:sz w:val="20"/>
          <w:szCs w:val="20"/>
        </w:rPr>
        <w:t>Nie</w:t>
      </w:r>
    </w:p>
    <w:p w14:paraId="05BD23F4"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6.3.) Zamawiający przewiduje aukcję elektroniczną: </w:t>
      </w:r>
      <w:r w:rsidRPr="004A35EC">
        <w:rPr>
          <w:rFonts w:ascii="Arial Narrow" w:hAnsi="Arial Narrow"/>
          <w:sz w:val="20"/>
          <w:szCs w:val="20"/>
        </w:rPr>
        <w:t>Nie</w:t>
      </w:r>
    </w:p>
    <w:p w14:paraId="44190BE6"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6.4.) Zamawiający wymaga wadium: </w:t>
      </w:r>
      <w:r w:rsidRPr="004A35EC">
        <w:rPr>
          <w:rFonts w:ascii="Arial Narrow" w:hAnsi="Arial Narrow"/>
          <w:sz w:val="20"/>
          <w:szCs w:val="20"/>
        </w:rPr>
        <w:t>Nie</w:t>
      </w:r>
    </w:p>
    <w:p w14:paraId="0FEA629B"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6.5.) Zamawiający wymaga zabezpieczenia należytego wykonania umowy: </w:t>
      </w:r>
      <w:r w:rsidRPr="004A35EC">
        <w:rPr>
          <w:rFonts w:ascii="Arial Narrow" w:hAnsi="Arial Narrow"/>
          <w:sz w:val="20"/>
          <w:szCs w:val="20"/>
        </w:rPr>
        <w:t>Tak</w:t>
      </w:r>
    </w:p>
    <w:p w14:paraId="2DD584F0"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6.6.) Wymagania dotyczące składania oferty przez wykonawców wspólnie ubiegających się o udzielenie zamówienia:</w:t>
      </w:r>
    </w:p>
    <w:p w14:paraId="7359C09A"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4A35EC">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53ED6D8"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4A35EC">
        <w:rPr>
          <w:rFonts w:ascii="Arial Narrow" w:hAnsi="Arial Narrow"/>
          <w:sz w:val="20"/>
          <w:szCs w:val="20"/>
        </w:rPr>
        <w:t>Nie</w:t>
      </w:r>
    </w:p>
    <w:p w14:paraId="66C502E5"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SEKCJA VII - PROJEKTOWANE POSTANOWIENIA UMOWY</w:t>
      </w:r>
    </w:p>
    <w:p w14:paraId="2F0CF0A5"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7.1.) Zamawiający przewiduje udzielenia zaliczek: </w:t>
      </w:r>
      <w:r w:rsidRPr="004A35EC">
        <w:rPr>
          <w:rFonts w:ascii="Arial Narrow" w:hAnsi="Arial Narrow"/>
          <w:sz w:val="20"/>
          <w:szCs w:val="20"/>
        </w:rPr>
        <w:t>Nie</w:t>
      </w:r>
    </w:p>
    <w:p w14:paraId="1E78C189"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7.3.) Zamawiający przewiduje zmiany umowy: </w:t>
      </w:r>
      <w:r w:rsidRPr="004A35EC">
        <w:rPr>
          <w:rFonts w:ascii="Arial Narrow" w:hAnsi="Arial Narrow"/>
          <w:sz w:val="20"/>
          <w:szCs w:val="20"/>
        </w:rPr>
        <w:t>Tak</w:t>
      </w:r>
    </w:p>
    <w:p w14:paraId="19A56536"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7.4.) Rodzaj i zakres zmian umowy oraz warunki ich wprowadzenia:</w:t>
      </w:r>
    </w:p>
    <w:p w14:paraId="7928842F"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Dopuszczalne zmiany umowy zostały wskazane w § 8 projektu umowy</w:t>
      </w:r>
    </w:p>
    <w:p w14:paraId="2263E86D"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7.5.) Zamawiający uwzględnił aspekty społeczne, środowiskowe, innowacyjne lub etykiety związane z realizacją zamówienia: </w:t>
      </w:r>
      <w:r w:rsidRPr="004A35EC">
        <w:rPr>
          <w:rFonts w:ascii="Arial Narrow" w:hAnsi="Arial Narrow"/>
          <w:sz w:val="20"/>
          <w:szCs w:val="20"/>
        </w:rPr>
        <w:t>Nie</w:t>
      </w:r>
    </w:p>
    <w:p w14:paraId="6DD8600E" w14:textId="77777777" w:rsidR="004A35EC" w:rsidRPr="004A35EC" w:rsidRDefault="004A35EC" w:rsidP="004A35EC">
      <w:pPr>
        <w:spacing w:after="0"/>
        <w:rPr>
          <w:rFonts w:ascii="Arial Narrow" w:hAnsi="Arial Narrow"/>
          <w:sz w:val="20"/>
          <w:szCs w:val="20"/>
        </w:rPr>
      </w:pPr>
      <w:r w:rsidRPr="004A35EC">
        <w:rPr>
          <w:rFonts w:ascii="Arial Narrow" w:hAnsi="Arial Narrow"/>
          <w:sz w:val="20"/>
          <w:szCs w:val="20"/>
        </w:rPr>
        <w:t>SEKCJA VIII – PROCEDURA</w:t>
      </w:r>
    </w:p>
    <w:p w14:paraId="20E9FDB6"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8.1.) Termin składania ofert: </w:t>
      </w:r>
      <w:r w:rsidRPr="004A35EC">
        <w:rPr>
          <w:rFonts w:ascii="Arial Narrow" w:hAnsi="Arial Narrow"/>
          <w:sz w:val="20"/>
          <w:szCs w:val="20"/>
        </w:rPr>
        <w:t>2026-07-06 08:00</w:t>
      </w:r>
    </w:p>
    <w:p w14:paraId="4BB6F613"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8.2.) Miejsce składania ofert: </w:t>
      </w:r>
      <w:r w:rsidRPr="004A35EC">
        <w:rPr>
          <w:rFonts w:ascii="Arial Narrow" w:hAnsi="Arial Narrow"/>
          <w:sz w:val="20"/>
          <w:szCs w:val="20"/>
        </w:rPr>
        <w:t>Drogą elektroniczną za pośrednictwem: https://e-propublico.pl</w:t>
      </w:r>
    </w:p>
    <w:p w14:paraId="450B1144"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8.3.) Termin otwarcia ofert: </w:t>
      </w:r>
      <w:r w:rsidRPr="004A35EC">
        <w:rPr>
          <w:rFonts w:ascii="Arial Narrow" w:hAnsi="Arial Narrow"/>
          <w:sz w:val="20"/>
          <w:szCs w:val="20"/>
        </w:rPr>
        <w:t>2026-07-06 08:30</w:t>
      </w:r>
    </w:p>
    <w:p w14:paraId="54A239CA" w14:textId="77777777" w:rsidR="004A35EC" w:rsidRPr="004A35EC" w:rsidRDefault="004A35EC" w:rsidP="004A35EC">
      <w:pPr>
        <w:spacing w:after="0"/>
        <w:rPr>
          <w:rFonts w:ascii="Arial Narrow" w:hAnsi="Arial Narrow"/>
          <w:b/>
          <w:bCs/>
          <w:sz w:val="20"/>
          <w:szCs w:val="20"/>
        </w:rPr>
      </w:pPr>
      <w:r w:rsidRPr="004A35EC">
        <w:rPr>
          <w:rFonts w:ascii="Arial Narrow" w:hAnsi="Arial Narrow"/>
          <w:b/>
          <w:bCs/>
          <w:sz w:val="20"/>
          <w:szCs w:val="20"/>
        </w:rPr>
        <w:t>8.4.) Termin związania ofertą: </w:t>
      </w:r>
      <w:r w:rsidRPr="004A35EC">
        <w:rPr>
          <w:rFonts w:ascii="Arial Narrow" w:hAnsi="Arial Narrow"/>
          <w:sz w:val="20"/>
          <w:szCs w:val="20"/>
        </w:rPr>
        <w:t>do 2026-08-04</w:t>
      </w:r>
    </w:p>
    <w:p w14:paraId="4E325DBA" w14:textId="77777777" w:rsidR="00F65CFA" w:rsidRDefault="00F65CFA" w:rsidP="004A35EC">
      <w:pPr>
        <w:spacing w:after="0"/>
        <w:rPr>
          <w:rFonts w:ascii="Arial Narrow" w:hAnsi="Arial Narrow"/>
          <w:sz w:val="22"/>
          <w:szCs w:val="22"/>
        </w:rPr>
      </w:pPr>
    </w:p>
    <w:p w14:paraId="69C4DB20" w14:textId="77777777" w:rsidR="004A35EC" w:rsidRDefault="004A35EC" w:rsidP="004A35EC">
      <w:pPr>
        <w:spacing w:after="0"/>
        <w:rPr>
          <w:rFonts w:ascii="Arial Narrow" w:hAnsi="Arial Narrow"/>
          <w:sz w:val="22"/>
          <w:szCs w:val="22"/>
        </w:rPr>
      </w:pPr>
    </w:p>
    <w:p w14:paraId="5627A0AF" w14:textId="5777A3BA" w:rsidR="004A35EC" w:rsidRDefault="004A35EC" w:rsidP="004A35EC">
      <w:pPr>
        <w:spacing w:after="0"/>
        <w:ind w:left="6372" w:firstLine="708"/>
        <w:rPr>
          <w:rFonts w:ascii="Arial Narrow" w:hAnsi="Arial Narrow"/>
          <w:sz w:val="22"/>
          <w:szCs w:val="22"/>
        </w:rPr>
      </w:pPr>
      <w:r>
        <w:rPr>
          <w:rFonts w:ascii="Arial Narrow" w:hAnsi="Arial Narrow"/>
          <w:sz w:val="22"/>
          <w:szCs w:val="22"/>
        </w:rPr>
        <w:t>ZAMAWIAJĄCY</w:t>
      </w:r>
    </w:p>
    <w:p w14:paraId="23670984" w14:textId="77777777" w:rsidR="004A35EC" w:rsidRDefault="004A35EC" w:rsidP="004A35EC">
      <w:pPr>
        <w:spacing w:after="0"/>
        <w:rPr>
          <w:rFonts w:ascii="Arial Narrow" w:hAnsi="Arial Narrow"/>
          <w:sz w:val="22"/>
          <w:szCs w:val="22"/>
        </w:rPr>
      </w:pPr>
    </w:p>
    <w:p w14:paraId="57C08C84" w14:textId="77777777" w:rsidR="004A35EC" w:rsidRDefault="004A35EC" w:rsidP="004A35EC">
      <w:pPr>
        <w:shd w:val="clear" w:color="auto" w:fill="FFFFFF"/>
        <w:spacing w:after="0" w:line="240" w:lineRule="auto"/>
        <w:textAlignment w:val="baseline"/>
        <w:rPr>
          <w:rFonts w:ascii="Arial Narrow" w:eastAsia="Times New Roman" w:hAnsi="Arial Narrow" w:cs="Arial"/>
          <w:bCs/>
          <w:i/>
          <w:iCs/>
          <w:color w:val="1B1B1B"/>
          <w:kern w:val="0"/>
          <w:sz w:val="16"/>
          <w:szCs w:val="16"/>
          <w14:ligatures w14:val="none"/>
        </w:rPr>
      </w:pPr>
    </w:p>
    <w:p w14:paraId="5058BC33" w14:textId="77777777" w:rsidR="004A35EC" w:rsidRDefault="004A35EC" w:rsidP="004A35EC">
      <w:pPr>
        <w:shd w:val="clear" w:color="auto" w:fill="FFFFFF"/>
        <w:spacing w:after="0" w:line="240" w:lineRule="auto"/>
        <w:textAlignment w:val="baseline"/>
        <w:rPr>
          <w:rFonts w:ascii="Arial Narrow" w:eastAsia="Times New Roman" w:hAnsi="Arial Narrow" w:cs="Arial"/>
          <w:bCs/>
          <w:i/>
          <w:iCs/>
          <w:color w:val="1B1B1B"/>
          <w:kern w:val="0"/>
          <w:sz w:val="16"/>
          <w:szCs w:val="16"/>
          <w14:ligatures w14:val="none"/>
        </w:rPr>
      </w:pPr>
    </w:p>
    <w:p w14:paraId="1BD11BF1" w14:textId="77777777" w:rsidR="004A35EC" w:rsidRDefault="004A35EC" w:rsidP="004A35EC">
      <w:pPr>
        <w:shd w:val="clear" w:color="auto" w:fill="FFFFFF"/>
        <w:spacing w:after="0" w:line="240" w:lineRule="auto"/>
        <w:textAlignment w:val="baseline"/>
        <w:rPr>
          <w:rFonts w:ascii="Arial Narrow" w:eastAsia="Times New Roman" w:hAnsi="Arial Narrow" w:cs="Arial"/>
          <w:bCs/>
          <w:i/>
          <w:iCs/>
          <w:color w:val="1B1B1B"/>
          <w:kern w:val="0"/>
          <w:sz w:val="16"/>
          <w:szCs w:val="16"/>
          <w14:ligatures w14:val="none"/>
        </w:rPr>
      </w:pPr>
    </w:p>
    <w:p w14:paraId="1BD83115" w14:textId="77777777" w:rsidR="004A35EC" w:rsidRDefault="004A35EC" w:rsidP="004A35EC">
      <w:pPr>
        <w:shd w:val="clear" w:color="auto" w:fill="FFFFFF"/>
        <w:spacing w:after="0" w:line="240" w:lineRule="auto"/>
        <w:textAlignment w:val="baseline"/>
        <w:rPr>
          <w:rFonts w:ascii="Arial Narrow" w:eastAsia="Times New Roman" w:hAnsi="Arial Narrow" w:cs="Arial"/>
          <w:bCs/>
          <w:i/>
          <w:iCs/>
          <w:color w:val="1B1B1B"/>
          <w:kern w:val="0"/>
          <w:sz w:val="16"/>
          <w:szCs w:val="16"/>
          <w14:ligatures w14:val="none"/>
        </w:rPr>
      </w:pPr>
    </w:p>
    <w:p w14:paraId="54D12A80" w14:textId="77777777" w:rsidR="004A35EC" w:rsidRDefault="004A35EC" w:rsidP="004A35EC">
      <w:pPr>
        <w:shd w:val="clear" w:color="auto" w:fill="FFFFFF"/>
        <w:spacing w:after="0" w:line="240" w:lineRule="auto"/>
        <w:textAlignment w:val="baseline"/>
        <w:rPr>
          <w:rFonts w:ascii="Arial Narrow" w:eastAsia="Times New Roman" w:hAnsi="Arial Narrow" w:cs="Arial"/>
          <w:bCs/>
          <w:i/>
          <w:iCs/>
          <w:color w:val="1B1B1B"/>
          <w:kern w:val="0"/>
          <w:sz w:val="16"/>
          <w:szCs w:val="16"/>
          <w14:ligatures w14:val="none"/>
        </w:rPr>
      </w:pPr>
    </w:p>
    <w:p w14:paraId="149575D6" w14:textId="77777777" w:rsidR="004A35EC" w:rsidRDefault="004A35EC" w:rsidP="004A35EC">
      <w:pPr>
        <w:shd w:val="clear" w:color="auto" w:fill="FFFFFF"/>
        <w:spacing w:after="0" w:line="240" w:lineRule="auto"/>
        <w:textAlignment w:val="baseline"/>
        <w:rPr>
          <w:rFonts w:ascii="Arial Narrow" w:eastAsia="Times New Roman" w:hAnsi="Arial Narrow" w:cs="Arial"/>
          <w:bCs/>
          <w:i/>
          <w:iCs/>
          <w:color w:val="1B1B1B"/>
          <w:kern w:val="0"/>
          <w:sz w:val="16"/>
          <w:szCs w:val="16"/>
          <w14:ligatures w14:val="none"/>
        </w:rPr>
      </w:pPr>
    </w:p>
    <w:p w14:paraId="2ABF9A28" w14:textId="77777777" w:rsidR="0055367C" w:rsidRDefault="0055367C" w:rsidP="004A35EC">
      <w:pPr>
        <w:shd w:val="clear" w:color="auto" w:fill="FFFFFF"/>
        <w:spacing w:after="0" w:line="240" w:lineRule="auto"/>
        <w:textAlignment w:val="baseline"/>
        <w:rPr>
          <w:rFonts w:ascii="Arial Narrow" w:eastAsia="Times New Roman" w:hAnsi="Arial Narrow" w:cs="Arial"/>
          <w:bCs/>
          <w:i/>
          <w:iCs/>
          <w:color w:val="1B1B1B"/>
          <w:kern w:val="0"/>
          <w:sz w:val="16"/>
          <w:szCs w:val="16"/>
          <w14:ligatures w14:val="none"/>
        </w:rPr>
      </w:pPr>
    </w:p>
    <w:p w14:paraId="25C40B9A" w14:textId="77777777" w:rsidR="0055367C" w:rsidRDefault="0055367C" w:rsidP="004A35EC">
      <w:pPr>
        <w:shd w:val="clear" w:color="auto" w:fill="FFFFFF"/>
        <w:spacing w:after="0" w:line="240" w:lineRule="auto"/>
        <w:textAlignment w:val="baseline"/>
        <w:rPr>
          <w:rFonts w:ascii="Arial Narrow" w:eastAsia="Times New Roman" w:hAnsi="Arial Narrow" w:cs="Arial"/>
          <w:bCs/>
          <w:i/>
          <w:iCs/>
          <w:color w:val="1B1B1B"/>
          <w:kern w:val="0"/>
          <w:sz w:val="16"/>
          <w:szCs w:val="16"/>
          <w14:ligatures w14:val="none"/>
        </w:rPr>
      </w:pPr>
    </w:p>
    <w:p w14:paraId="6312FC78" w14:textId="77777777" w:rsidR="0055367C" w:rsidRDefault="0055367C" w:rsidP="004A35EC">
      <w:pPr>
        <w:shd w:val="clear" w:color="auto" w:fill="FFFFFF"/>
        <w:spacing w:after="0" w:line="240" w:lineRule="auto"/>
        <w:textAlignment w:val="baseline"/>
        <w:rPr>
          <w:rFonts w:ascii="Arial Narrow" w:eastAsia="Times New Roman" w:hAnsi="Arial Narrow" w:cs="Arial"/>
          <w:bCs/>
          <w:i/>
          <w:iCs/>
          <w:color w:val="1B1B1B"/>
          <w:kern w:val="0"/>
          <w:sz w:val="16"/>
          <w:szCs w:val="16"/>
          <w14:ligatures w14:val="none"/>
        </w:rPr>
      </w:pPr>
    </w:p>
    <w:p w14:paraId="5B6CAAC9" w14:textId="77777777" w:rsidR="0055367C" w:rsidRDefault="0055367C" w:rsidP="004A35EC">
      <w:pPr>
        <w:shd w:val="clear" w:color="auto" w:fill="FFFFFF"/>
        <w:spacing w:after="0" w:line="240" w:lineRule="auto"/>
        <w:textAlignment w:val="baseline"/>
        <w:rPr>
          <w:rFonts w:ascii="Arial Narrow" w:eastAsia="Times New Roman" w:hAnsi="Arial Narrow" w:cs="Arial"/>
          <w:bCs/>
          <w:i/>
          <w:iCs/>
          <w:color w:val="1B1B1B"/>
          <w:kern w:val="0"/>
          <w:sz w:val="16"/>
          <w:szCs w:val="16"/>
          <w14:ligatures w14:val="none"/>
        </w:rPr>
      </w:pPr>
    </w:p>
    <w:p w14:paraId="14FC89A7" w14:textId="6A6C6507" w:rsidR="004A35EC" w:rsidRPr="004A35EC" w:rsidRDefault="004A35EC" w:rsidP="004A35EC">
      <w:pPr>
        <w:shd w:val="clear" w:color="auto" w:fill="FFFFFF"/>
        <w:spacing w:after="0" w:line="240" w:lineRule="auto"/>
        <w:textAlignment w:val="baseline"/>
        <w:rPr>
          <w:rFonts w:ascii="Arial Narrow" w:eastAsia="Times New Roman" w:hAnsi="Arial Narrow" w:cs="Arial"/>
          <w:bCs/>
          <w:i/>
          <w:iCs/>
          <w:color w:val="1B1B1B"/>
          <w:kern w:val="0"/>
          <w:sz w:val="16"/>
          <w:szCs w:val="16"/>
          <w14:ligatures w14:val="none"/>
        </w:rPr>
      </w:pPr>
      <w:r w:rsidRPr="004A35EC">
        <w:rPr>
          <w:rFonts w:ascii="Arial Narrow" w:eastAsia="Times New Roman" w:hAnsi="Arial Narrow" w:cs="Arial"/>
          <w:bCs/>
          <w:i/>
          <w:iCs/>
          <w:color w:val="1B1B1B"/>
          <w:kern w:val="0"/>
          <w:sz w:val="16"/>
          <w:szCs w:val="16"/>
          <w14:ligatures w14:val="none"/>
        </w:rPr>
        <w:t xml:space="preserve">Wykonano w 1 egz. na </w:t>
      </w:r>
      <w:r>
        <w:rPr>
          <w:rFonts w:ascii="Arial Narrow" w:eastAsia="Times New Roman" w:hAnsi="Arial Narrow" w:cs="Arial"/>
          <w:bCs/>
          <w:i/>
          <w:iCs/>
          <w:color w:val="1B1B1B"/>
          <w:kern w:val="0"/>
          <w:sz w:val="16"/>
          <w:szCs w:val="16"/>
          <w14:ligatures w14:val="none"/>
        </w:rPr>
        <w:t xml:space="preserve">3 </w:t>
      </w:r>
      <w:r w:rsidRPr="004A35EC">
        <w:rPr>
          <w:rFonts w:ascii="Arial Narrow" w:eastAsia="Times New Roman" w:hAnsi="Arial Narrow" w:cs="Arial"/>
          <w:bCs/>
          <w:i/>
          <w:iCs/>
          <w:color w:val="1B1B1B"/>
          <w:kern w:val="0"/>
          <w:sz w:val="16"/>
          <w:szCs w:val="16"/>
          <w14:ligatures w14:val="none"/>
        </w:rPr>
        <w:t>ark.</w:t>
      </w:r>
    </w:p>
    <w:p w14:paraId="37398271" w14:textId="77777777" w:rsidR="004A35EC" w:rsidRPr="004A35EC" w:rsidRDefault="004A35EC" w:rsidP="004A35EC">
      <w:pPr>
        <w:shd w:val="clear" w:color="auto" w:fill="FFFFFF"/>
        <w:spacing w:after="0" w:line="240" w:lineRule="auto"/>
        <w:textAlignment w:val="baseline"/>
        <w:rPr>
          <w:rFonts w:ascii="Times New Roman" w:eastAsia="Times New Roman" w:hAnsi="Times New Roman" w:cs="Times New Roman"/>
          <w:kern w:val="0"/>
          <w14:ligatures w14:val="none"/>
        </w:rPr>
      </w:pPr>
      <w:r w:rsidRPr="004A35EC">
        <w:rPr>
          <w:rFonts w:ascii="Arial Narrow" w:eastAsia="Times New Roman" w:hAnsi="Arial Narrow" w:cs="Times New Roman"/>
          <w:i/>
          <w:iCs/>
          <w:kern w:val="0"/>
          <w:sz w:val="16"/>
          <w:szCs w:val="16"/>
          <w14:ligatures w14:val="none"/>
        </w:rPr>
        <w:t xml:space="preserve">Egz. 1 – str. </w:t>
      </w:r>
      <w:proofErr w:type="spellStart"/>
      <w:r w:rsidRPr="004A35EC">
        <w:rPr>
          <w:rFonts w:ascii="Arial Narrow" w:eastAsia="Times New Roman" w:hAnsi="Arial Narrow" w:cs="Times New Roman"/>
          <w:i/>
          <w:iCs/>
          <w:kern w:val="0"/>
          <w:sz w:val="16"/>
          <w:szCs w:val="16"/>
          <w14:ligatures w14:val="none"/>
        </w:rPr>
        <w:t>int</w:t>
      </w:r>
      <w:proofErr w:type="spellEnd"/>
      <w:r w:rsidRPr="004A35EC">
        <w:rPr>
          <w:rFonts w:ascii="Arial Narrow" w:eastAsia="Times New Roman" w:hAnsi="Arial Narrow" w:cs="Times New Roman"/>
          <w:i/>
          <w:iCs/>
          <w:kern w:val="0"/>
          <w:sz w:val="16"/>
          <w:szCs w:val="16"/>
          <w14:ligatures w14:val="none"/>
        </w:rPr>
        <w:t xml:space="preserve">. 10wsk.mil.pl platforma e-propublico.pl; biuro przepustek, </w:t>
      </w:r>
      <w:proofErr w:type="spellStart"/>
      <w:r w:rsidRPr="004A35EC">
        <w:rPr>
          <w:rFonts w:ascii="Arial Narrow" w:eastAsia="Times New Roman" w:hAnsi="Arial Narrow" w:cs="Times New Roman"/>
          <w:i/>
          <w:iCs/>
          <w:kern w:val="0"/>
          <w:sz w:val="16"/>
          <w:szCs w:val="16"/>
          <w14:ligatures w14:val="none"/>
        </w:rPr>
        <w:t>SZPubl</w:t>
      </w:r>
      <w:proofErr w:type="spellEnd"/>
      <w:r w:rsidRPr="004A35EC">
        <w:rPr>
          <w:rFonts w:ascii="Arial Narrow" w:eastAsia="Times New Roman" w:hAnsi="Arial Narrow" w:cs="Times New Roman"/>
          <w:i/>
          <w:iCs/>
          <w:kern w:val="0"/>
          <w:sz w:val="16"/>
          <w:szCs w:val="16"/>
          <w14:ligatures w14:val="none"/>
        </w:rPr>
        <w:t xml:space="preserve">. T2612 B5  </w:t>
      </w:r>
    </w:p>
    <w:p w14:paraId="344DFA6D" w14:textId="77777777" w:rsidR="004A35EC" w:rsidRPr="004A35EC" w:rsidRDefault="004A35EC" w:rsidP="004A35EC">
      <w:pPr>
        <w:spacing w:after="0" w:line="240" w:lineRule="auto"/>
        <w:rPr>
          <w:rFonts w:ascii="Arial Narrow" w:eastAsia="Calibri" w:hAnsi="Arial Narrow" w:cs="Times New Roman"/>
          <w:i/>
          <w:iCs/>
          <w:kern w:val="0"/>
          <w:sz w:val="16"/>
          <w:szCs w:val="16"/>
          <w:lang w:eastAsia="en-US"/>
          <w14:ligatures w14:val="none"/>
        </w:rPr>
      </w:pPr>
      <w:r w:rsidRPr="004A35EC">
        <w:rPr>
          <w:rFonts w:ascii="Arial Narrow" w:eastAsia="Calibri" w:hAnsi="Arial Narrow" w:cs="Times New Roman"/>
          <w:i/>
          <w:iCs/>
          <w:kern w:val="0"/>
          <w:sz w:val="16"/>
          <w:szCs w:val="16"/>
          <w:lang w:eastAsia="en-US"/>
          <w14:ligatures w14:val="none"/>
        </w:rPr>
        <w:t xml:space="preserve">Wyk. Barbara </w:t>
      </w:r>
      <w:proofErr w:type="spellStart"/>
      <w:r w:rsidRPr="004A35EC">
        <w:rPr>
          <w:rFonts w:ascii="Arial Narrow" w:eastAsia="Calibri" w:hAnsi="Arial Narrow" w:cs="Times New Roman"/>
          <w:i/>
          <w:iCs/>
          <w:kern w:val="0"/>
          <w:sz w:val="16"/>
          <w:szCs w:val="16"/>
          <w:lang w:eastAsia="en-US"/>
          <w14:ligatures w14:val="none"/>
        </w:rPr>
        <w:t>Choroszyńska</w:t>
      </w:r>
      <w:proofErr w:type="spellEnd"/>
      <w:r w:rsidRPr="004A35EC">
        <w:rPr>
          <w:rFonts w:ascii="Arial Narrow" w:eastAsia="Calibri" w:hAnsi="Arial Narrow" w:cs="Times New Roman"/>
          <w:i/>
          <w:iCs/>
          <w:kern w:val="0"/>
          <w:sz w:val="16"/>
          <w:szCs w:val="16"/>
          <w:lang w:eastAsia="en-US"/>
          <w14:ligatures w14:val="none"/>
        </w:rPr>
        <w:t xml:space="preserve"> – tel. 261 417 449, e-mail: </w:t>
      </w:r>
      <w:hyperlink r:id="rId6" w:history="1">
        <w:r w:rsidRPr="004A35EC">
          <w:rPr>
            <w:rFonts w:ascii="Arial Narrow" w:eastAsia="Calibri" w:hAnsi="Arial Narrow" w:cs="Times New Roman"/>
            <w:i/>
            <w:color w:val="0000FF"/>
            <w:kern w:val="0"/>
            <w:sz w:val="16"/>
            <w:szCs w:val="16"/>
            <w:u w:val="single"/>
            <w:lang w:eastAsia="en-US"/>
            <w14:ligatures w14:val="none"/>
          </w:rPr>
          <w:t>choroszynska3292@10wsk.mil.pl</w:t>
        </w:r>
      </w:hyperlink>
      <w:r w:rsidRPr="004A35EC">
        <w:rPr>
          <w:rFonts w:ascii="Arial Narrow" w:eastAsia="Calibri" w:hAnsi="Arial Narrow" w:cs="Times New Roman"/>
          <w:i/>
          <w:kern w:val="0"/>
          <w:sz w:val="16"/>
          <w:szCs w:val="16"/>
          <w:lang w:eastAsia="en-US"/>
          <w14:ligatures w14:val="none"/>
        </w:rPr>
        <w:t xml:space="preserve"> </w:t>
      </w:r>
    </w:p>
    <w:p w14:paraId="5D6C257C" w14:textId="35DE5297" w:rsidR="004A35EC" w:rsidRPr="004A35EC" w:rsidRDefault="004A35EC" w:rsidP="004A35EC">
      <w:pPr>
        <w:spacing w:after="0"/>
        <w:rPr>
          <w:rFonts w:ascii="Arial Narrow" w:hAnsi="Arial Narrow"/>
          <w:sz w:val="22"/>
          <w:szCs w:val="22"/>
        </w:rPr>
      </w:pPr>
      <w:r w:rsidRPr="004A35EC">
        <w:rPr>
          <w:rFonts w:ascii="Arial Narrow" w:eastAsia="Calibri" w:hAnsi="Arial Narrow" w:cs="Times New Roman"/>
          <w:i/>
          <w:iCs/>
          <w:kern w:val="0"/>
          <w:sz w:val="16"/>
          <w:szCs w:val="16"/>
          <w:lang w:eastAsia="en-US"/>
          <w14:ligatures w14:val="none"/>
        </w:rPr>
        <w:t xml:space="preserve">Data: </w:t>
      </w:r>
      <w:r>
        <w:rPr>
          <w:rFonts w:ascii="Arial Narrow" w:eastAsia="Calibri" w:hAnsi="Arial Narrow" w:cs="Times New Roman"/>
          <w:i/>
          <w:kern w:val="0"/>
          <w:sz w:val="16"/>
          <w:szCs w:val="16"/>
          <w:lang w:eastAsia="en-US"/>
          <w14:ligatures w14:val="none"/>
        </w:rPr>
        <w:t>19.06.</w:t>
      </w:r>
      <w:r w:rsidRPr="004A35EC">
        <w:rPr>
          <w:rFonts w:ascii="Arial Narrow" w:eastAsia="Calibri" w:hAnsi="Arial Narrow" w:cs="Times New Roman"/>
          <w:i/>
          <w:kern w:val="0"/>
          <w:sz w:val="16"/>
          <w:szCs w:val="16"/>
          <w:lang w:eastAsia="en-US"/>
          <w14:ligatures w14:val="none"/>
        </w:rPr>
        <w:t>2026 r.</w:t>
      </w:r>
    </w:p>
    <w:sectPr w:rsidR="004A35EC" w:rsidRPr="004A35EC" w:rsidSect="004A35EC">
      <w:headerReference w:type="default" r:id="rId7"/>
      <w:footerReference w:type="default" r:id="rId8"/>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8B9C5" w14:textId="77777777" w:rsidR="00232686" w:rsidRDefault="00232686" w:rsidP="004A35EC">
      <w:pPr>
        <w:spacing w:after="0" w:line="240" w:lineRule="auto"/>
      </w:pPr>
      <w:r>
        <w:separator/>
      </w:r>
    </w:p>
  </w:endnote>
  <w:endnote w:type="continuationSeparator" w:id="0">
    <w:p w14:paraId="565C72E5" w14:textId="77777777" w:rsidR="00232686" w:rsidRDefault="00232686" w:rsidP="004A3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197083025"/>
      <w:docPartObj>
        <w:docPartGallery w:val="Page Numbers (Bottom of Page)"/>
        <w:docPartUnique/>
      </w:docPartObj>
    </w:sdtPr>
    <w:sdtEndPr>
      <w:rPr>
        <w:noProof/>
      </w:rPr>
    </w:sdtEndPr>
    <w:sdtContent>
      <w:p w14:paraId="7A7D23D1" w14:textId="37896A1A" w:rsidR="004A35EC" w:rsidRPr="004A35EC" w:rsidRDefault="004A35EC">
        <w:pPr>
          <w:pStyle w:val="Stopka"/>
          <w:jc w:val="right"/>
          <w:rPr>
            <w:sz w:val="18"/>
            <w:szCs w:val="18"/>
          </w:rPr>
        </w:pPr>
        <w:r w:rsidRPr="004A35EC">
          <w:rPr>
            <w:sz w:val="18"/>
            <w:szCs w:val="18"/>
          </w:rPr>
          <w:fldChar w:fldCharType="begin"/>
        </w:r>
        <w:r w:rsidRPr="004A35EC">
          <w:rPr>
            <w:sz w:val="18"/>
            <w:szCs w:val="18"/>
          </w:rPr>
          <w:instrText xml:space="preserve"> PAGE   \* MERGEFORMAT </w:instrText>
        </w:r>
        <w:r w:rsidRPr="004A35EC">
          <w:rPr>
            <w:sz w:val="18"/>
            <w:szCs w:val="18"/>
          </w:rPr>
          <w:fldChar w:fldCharType="separate"/>
        </w:r>
        <w:r w:rsidRPr="004A35EC">
          <w:rPr>
            <w:noProof/>
            <w:sz w:val="18"/>
            <w:szCs w:val="18"/>
          </w:rPr>
          <w:t>1</w:t>
        </w:r>
        <w:r w:rsidRPr="004A35EC">
          <w:rPr>
            <w:noProof/>
            <w:sz w:val="18"/>
            <w:szCs w:val="18"/>
          </w:rPr>
          <w:fldChar w:fldCharType="end"/>
        </w:r>
      </w:p>
    </w:sdtContent>
  </w:sdt>
  <w:p w14:paraId="30197058" w14:textId="77777777" w:rsidR="004A35EC" w:rsidRDefault="004A35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44888" w14:textId="77777777" w:rsidR="00232686" w:rsidRDefault="00232686" w:rsidP="004A35EC">
      <w:pPr>
        <w:spacing w:after="0" w:line="240" w:lineRule="auto"/>
      </w:pPr>
      <w:r>
        <w:separator/>
      </w:r>
    </w:p>
  </w:footnote>
  <w:footnote w:type="continuationSeparator" w:id="0">
    <w:p w14:paraId="7C8F8005" w14:textId="77777777" w:rsidR="00232686" w:rsidRDefault="00232686" w:rsidP="004A35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7E10C" w14:textId="2DC90A00" w:rsidR="004A35EC" w:rsidRDefault="004A35EC">
    <w:pPr>
      <w:pStyle w:val="Nagwek"/>
    </w:pPr>
    <w:r>
      <w:t>Sprawa nr: 73/2026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5EC"/>
    <w:rsid w:val="000E361E"/>
    <w:rsid w:val="00232686"/>
    <w:rsid w:val="002C23D2"/>
    <w:rsid w:val="00364532"/>
    <w:rsid w:val="004A35EC"/>
    <w:rsid w:val="0055367C"/>
    <w:rsid w:val="00607BA3"/>
    <w:rsid w:val="00731964"/>
    <w:rsid w:val="007A79B1"/>
    <w:rsid w:val="00887DDC"/>
    <w:rsid w:val="00A51C38"/>
    <w:rsid w:val="00F559F0"/>
    <w:rsid w:val="00F65C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31E12"/>
  <w15:chartTrackingRefBased/>
  <w15:docId w15:val="{EA6DFB5F-6310-4090-A252-01CD985B6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4A35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A35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A35EC"/>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A35EC"/>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A35EC"/>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A35EC"/>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A35EC"/>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A35EC"/>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A35EC"/>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A35EC"/>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A35EC"/>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A35EC"/>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A35EC"/>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A35EC"/>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A35E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A35E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A35E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A35EC"/>
    <w:rPr>
      <w:rFonts w:eastAsiaTheme="majorEastAsia" w:cstheme="majorBidi"/>
      <w:color w:val="272727" w:themeColor="text1" w:themeTint="D8"/>
    </w:rPr>
  </w:style>
  <w:style w:type="paragraph" w:styleId="Tytu">
    <w:name w:val="Title"/>
    <w:basedOn w:val="Normalny"/>
    <w:next w:val="Normalny"/>
    <w:link w:val="TytuZnak"/>
    <w:uiPriority w:val="10"/>
    <w:qFormat/>
    <w:rsid w:val="004A35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A35E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A35E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A35E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A35EC"/>
    <w:pPr>
      <w:spacing w:before="160"/>
      <w:jc w:val="center"/>
    </w:pPr>
    <w:rPr>
      <w:i/>
      <w:iCs/>
      <w:color w:val="404040" w:themeColor="text1" w:themeTint="BF"/>
    </w:rPr>
  </w:style>
  <w:style w:type="character" w:customStyle="1" w:styleId="CytatZnak">
    <w:name w:val="Cytat Znak"/>
    <w:basedOn w:val="Domylnaczcionkaakapitu"/>
    <w:link w:val="Cytat"/>
    <w:uiPriority w:val="29"/>
    <w:rsid w:val="004A35EC"/>
    <w:rPr>
      <w:i/>
      <w:iCs/>
      <w:color w:val="404040" w:themeColor="text1" w:themeTint="BF"/>
    </w:rPr>
  </w:style>
  <w:style w:type="paragraph" w:styleId="Akapitzlist">
    <w:name w:val="List Paragraph"/>
    <w:basedOn w:val="Normalny"/>
    <w:uiPriority w:val="34"/>
    <w:qFormat/>
    <w:rsid w:val="004A35EC"/>
    <w:pPr>
      <w:ind w:left="720"/>
      <w:contextualSpacing/>
    </w:pPr>
  </w:style>
  <w:style w:type="character" w:styleId="Wyrnienieintensywne">
    <w:name w:val="Intense Emphasis"/>
    <w:basedOn w:val="Domylnaczcionkaakapitu"/>
    <w:uiPriority w:val="21"/>
    <w:qFormat/>
    <w:rsid w:val="004A35EC"/>
    <w:rPr>
      <w:i/>
      <w:iCs/>
      <w:color w:val="2F5496" w:themeColor="accent1" w:themeShade="BF"/>
    </w:rPr>
  </w:style>
  <w:style w:type="paragraph" w:styleId="Cytatintensywny">
    <w:name w:val="Intense Quote"/>
    <w:basedOn w:val="Normalny"/>
    <w:next w:val="Normalny"/>
    <w:link w:val="CytatintensywnyZnak"/>
    <w:uiPriority w:val="30"/>
    <w:qFormat/>
    <w:rsid w:val="004A35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A35EC"/>
    <w:rPr>
      <w:i/>
      <w:iCs/>
      <w:color w:val="2F5496" w:themeColor="accent1" w:themeShade="BF"/>
    </w:rPr>
  </w:style>
  <w:style w:type="character" w:styleId="Odwoanieintensywne">
    <w:name w:val="Intense Reference"/>
    <w:basedOn w:val="Domylnaczcionkaakapitu"/>
    <w:uiPriority w:val="32"/>
    <w:qFormat/>
    <w:rsid w:val="004A35EC"/>
    <w:rPr>
      <w:b/>
      <w:bCs/>
      <w:smallCaps/>
      <w:color w:val="2F5496" w:themeColor="accent1" w:themeShade="BF"/>
      <w:spacing w:val="5"/>
    </w:rPr>
  </w:style>
  <w:style w:type="paragraph" w:styleId="Nagwek">
    <w:name w:val="header"/>
    <w:basedOn w:val="Normalny"/>
    <w:link w:val="NagwekZnak"/>
    <w:uiPriority w:val="99"/>
    <w:unhideWhenUsed/>
    <w:rsid w:val="004A35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A35EC"/>
  </w:style>
  <w:style w:type="paragraph" w:styleId="Stopka">
    <w:name w:val="footer"/>
    <w:basedOn w:val="Normalny"/>
    <w:link w:val="StopkaZnak"/>
    <w:uiPriority w:val="99"/>
    <w:unhideWhenUsed/>
    <w:rsid w:val="004A35E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A35EC"/>
  </w:style>
  <w:style w:type="character" w:styleId="Hipercze">
    <w:name w:val="Hyperlink"/>
    <w:basedOn w:val="Domylnaczcionkaakapitu"/>
    <w:uiPriority w:val="99"/>
    <w:unhideWhenUsed/>
    <w:rsid w:val="004A35EC"/>
    <w:rPr>
      <w:color w:val="0563C1" w:themeColor="hyperlink"/>
      <w:u w:val="single"/>
    </w:rPr>
  </w:style>
  <w:style w:type="character" w:styleId="Nierozpoznanawzmianka">
    <w:name w:val="Unresolved Mention"/>
    <w:basedOn w:val="Domylnaczcionkaakapitu"/>
    <w:uiPriority w:val="99"/>
    <w:semiHidden/>
    <w:unhideWhenUsed/>
    <w:rsid w:val="004A35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horoszynska3292@10wsk.mil.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3372</Words>
  <Characters>20233</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ZIM 10wsk</dc:creator>
  <cp:keywords/>
  <dc:description/>
  <cp:lastModifiedBy>ZIM 10wsk</cp:lastModifiedBy>
  <cp:revision>2</cp:revision>
  <cp:lastPrinted>2026-06-19T10:08:00Z</cp:lastPrinted>
  <dcterms:created xsi:type="dcterms:W3CDTF">2026-06-19T10:20:00Z</dcterms:created>
  <dcterms:modified xsi:type="dcterms:W3CDTF">2026-06-19T10:20:00Z</dcterms:modified>
</cp:coreProperties>
</file>