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445DF" w:rsidP="006A5DF1">
      <w:pPr>
        <w:spacing w:after="240"/>
        <w:jc w:val="right"/>
        <w:rPr>
          <w:sz w:val="22"/>
          <w:szCs w:val="22"/>
        </w:rPr>
      </w:pPr>
      <w:r w:rsidRPr="001445D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445DF">
        <w:rPr>
          <w:sz w:val="22"/>
          <w:szCs w:val="22"/>
        </w:rPr>
        <w:t>2026-09-10</w:t>
      </w:r>
    </w:p>
    <w:p w:rsidR="001445DF" w:rsidRPr="001445DF" w:rsidRDefault="001445DF" w:rsidP="006A5DF1">
      <w:pPr>
        <w:rPr>
          <w:b/>
          <w:bCs/>
          <w:sz w:val="22"/>
          <w:szCs w:val="22"/>
        </w:rPr>
      </w:pPr>
      <w:r w:rsidRPr="001445DF">
        <w:rPr>
          <w:b/>
          <w:bCs/>
          <w:sz w:val="22"/>
          <w:szCs w:val="22"/>
        </w:rPr>
        <w:t>Akademia Górniczo - Hutnicza</w:t>
      </w:r>
    </w:p>
    <w:p w:rsidR="001445DF" w:rsidRPr="001445DF" w:rsidRDefault="001445DF" w:rsidP="006A5DF1">
      <w:pPr>
        <w:rPr>
          <w:b/>
          <w:bCs/>
          <w:sz w:val="22"/>
          <w:szCs w:val="22"/>
        </w:rPr>
      </w:pPr>
      <w:r w:rsidRPr="001445DF">
        <w:rPr>
          <w:b/>
          <w:bCs/>
          <w:sz w:val="22"/>
          <w:szCs w:val="22"/>
        </w:rPr>
        <w:t>im. Stanisława Staszica w Krakowie</w:t>
      </w:r>
    </w:p>
    <w:p w:rsidR="006A5DF1" w:rsidRPr="00D91931" w:rsidRDefault="001445DF" w:rsidP="006A5DF1">
      <w:pPr>
        <w:rPr>
          <w:b/>
          <w:bCs/>
          <w:sz w:val="22"/>
          <w:szCs w:val="22"/>
        </w:rPr>
      </w:pPr>
      <w:r w:rsidRPr="001445DF">
        <w:rPr>
          <w:b/>
          <w:bCs/>
          <w:sz w:val="22"/>
          <w:szCs w:val="22"/>
        </w:rPr>
        <w:t>Dział Zamówień Publicznych</w:t>
      </w:r>
    </w:p>
    <w:p w:rsidR="006A5DF1" w:rsidRPr="00BD5546" w:rsidRDefault="001445DF" w:rsidP="006A5DF1">
      <w:pPr>
        <w:rPr>
          <w:sz w:val="22"/>
          <w:szCs w:val="22"/>
        </w:rPr>
      </w:pPr>
      <w:r w:rsidRPr="001445D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445DF">
        <w:rPr>
          <w:sz w:val="22"/>
          <w:szCs w:val="22"/>
        </w:rPr>
        <w:t>30</w:t>
      </w:r>
    </w:p>
    <w:p w:rsidR="006A5DF1" w:rsidRPr="00BD5546" w:rsidRDefault="001445DF" w:rsidP="006A5DF1">
      <w:pPr>
        <w:rPr>
          <w:sz w:val="22"/>
          <w:szCs w:val="22"/>
        </w:rPr>
      </w:pPr>
      <w:r w:rsidRPr="001445D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445D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E17DE" w:rsidRPr="001445DF">
        <w:rPr>
          <w:b/>
          <w:sz w:val="22"/>
          <w:szCs w:val="22"/>
        </w:rPr>
        <w:t>KC-DE-zp.25.434.2026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445DF" w:rsidRPr="001445DF">
        <w:rPr>
          <w:sz w:val="22"/>
          <w:szCs w:val="22"/>
        </w:rPr>
        <w:t xml:space="preserve">Tryb podstawowy bez negocjacji - art. 275 pkt. 1 ustawy </w:t>
      </w:r>
      <w:proofErr w:type="spellStart"/>
      <w:r w:rsidR="001445DF" w:rsidRPr="001445D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445DF" w:rsidRPr="001445DF">
        <w:rPr>
          <w:b/>
          <w:bCs/>
          <w:sz w:val="22"/>
          <w:szCs w:val="22"/>
        </w:rPr>
        <w:t>Usługa cateringowa na potrzeby Forum "Wydział-Przemysł" organizowane w dn. 9.10.2026 r. - KC-DE-zp.25.434.2026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9922309"/>
      <w:r w:rsidR="001445DF" w:rsidRPr="001445DF">
        <w:rPr>
          <w:b/>
          <w:sz w:val="22"/>
          <w:szCs w:val="22"/>
        </w:rPr>
        <w:t>KC-DE-zp.25.434.2026</w:t>
      </w:r>
      <w:bookmarkEnd w:id="0"/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45DF" w:rsidRPr="006A5DF1" w:rsidTr="003E290C">
        <w:tc>
          <w:tcPr>
            <w:tcW w:w="9356" w:type="dxa"/>
            <w:shd w:val="clear" w:color="auto" w:fill="auto"/>
          </w:tcPr>
          <w:p w:rsidR="001445DF" w:rsidRPr="006A5DF1" w:rsidRDefault="001445DF" w:rsidP="003E29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1445DF">
              <w:rPr>
                <w:b/>
                <w:bCs/>
                <w:sz w:val="22"/>
                <w:szCs w:val="22"/>
              </w:rPr>
              <w:t>1</w:t>
            </w:r>
          </w:p>
          <w:p w:rsidR="00CE17DE" w:rsidRDefault="00CE17DE" w:rsidP="00CE17D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E17DE">
              <w:rPr>
                <w:sz w:val="22"/>
                <w:szCs w:val="22"/>
              </w:rPr>
              <w:t xml:space="preserve">Czy składając dokumenty przetargowe takie jak : Formularz oferty jak i inne dokumenty można podpisać tylko  profilem zaufanym? </w:t>
            </w:r>
          </w:p>
          <w:p w:rsidR="001445DF" w:rsidRPr="006A5DF1" w:rsidRDefault="001445DF" w:rsidP="003E29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61B00" w:rsidRDefault="00B61B00" w:rsidP="003E29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Zgodnie z art. </w:t>
            </w:r>
            <w:r w:rsidRPr="00B61B00">
              <w:rPr>
                <w:sz w:val="22"/>
                <w:szCs w:val="22"/>
              </w:rPr>
              <w:t xml:space="preserve">63 </w:t>
            </w:r>
            <w:r>
              <w:rPr>
                <w:sz w:val="22"/>
                <w:szCs w:val="22"/>
              </w:rPr>
              <w:t xml:space="preserve">ust. 2 </w:t>
            </w:r>
            <w:r w:rsidRPr="00B61B00">
              <w:rPr>
                <w:sz w:val="22"/>
                <w:szCs w:val="22"/>
              </w:rPr>
              <w:t xml:space="preserve">ustawy </w:t>
            </w:r>
            <w:proofErr w:type="spellStart"/>
            <w:r w:rsidRPr="00B61B00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., w</w:t>
            </w:r>
            <w:r w:rsidRPr="00B61B00">
              <w:rPr>
                <w:sz w:val="22"/>
                <w:szCs w:val="22"/>
              </w:rPr>
              <w:t xml:space="preserve"> postępowaniu o udzielenie zamówienia lub konkursie o wartości mniejszej niż progi unijne ofertę, wniosek o dopuszczenie do udziału w postępowaniu o udzielenie zamówienia lub w konkursie, oświadczenie, o którym mowa w art. 125 ust. 1, składa się, pod rygorem nieważności, w formie elektronicznej lub w postaci elektronicznej opatrzonej podpisem zaufanym lub podpisem osobistym.</w:t>
            </w:r>
            <w:bookmarkStart w:id="1" w:name="_GoBack"/>
            <w:bookmarkEnd w:id="1"/>
          </w:p>
          <w:p w:rsidR="001445DF" w:rsidRPr="001445DF" w:rsidRDefault="00CE17DE" w:rsidP="003E29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E17DE">
              <w:rPr>
                <w:sz w:val="22"/>
                <w:szCs w:val="22"/>
              </w:rPr>
              <w:t>Zgodnie z pkt 10.6</w:t>
            </w:r>
            <w:r w:rsidR="00B61B00">
              <w:rPr>
                <w:sz w:val="22"/>
                <w:szCs w:val="22"/>
              </w:rPr>
              <w:t xml:space="preserve"> SWZ</w:t>
            </w:r>
            <w:r w:rsidRPr="00CE17DE">
              <w:rPr>
                <w:sz w:val="22"/>
                <w:szCs w:val="22"/>
              </w:rPr>
              <w:t xml:space="preserve"> podmiotowe środki dowodowe oraz inne dokumenty lub oświadczenia Wykonawca składa, pod rygorem nieważności, w formie elektronicznej lub w postaci elektronicznej opatrzonej kwalifikowanym podpisem elektronicznym, podpisem zaufanym lub podpisem osobistym.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E67" w:rsidRDefault="009D5E67">
      <w:r>
        <w:separator/>
      </w:r>
    </w:p>
  </w:endnote>
  <w:endnote w:type="continuationSeparator" w:id="0">
    <w:p w:rsidR="009D5E67" w:rsidRDefault="009D5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61B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E67" w:rsidRDefault="009D5E67">
      <w:r>
        <w:separator/>
      </w:r>
    </w:p>
  </w:footnote>
  <w:footnote w:type="continuationSeparator" w:id="0">
    <w:p w:rsidR="009D5E67" w:rsidRDefault="009D5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5DF" w:rsidRDefault="00144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5DF" w:rsidRDefault="00B61B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5DF" w:rsidRDefault="00144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E67"/>
    <w:rsid w:val="00031374"/>
    <w:rsid w:val="000A1097"/>
    <w:rsid w:val="000E2A8F"/>
    <w:rsid w:val="0012774F"/>
    <w:rsid w:val="001445D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9D5E67"/>
    <w:rsid w:val="00A905AC"/>
    <w:rsid w:val="00B127E1"/>
    <w:rsid w:val="00B61B00"/>
    <w:rsid w:val="00BA6584"/>
    <w:rsid w:val="00BE7BFD"/>
    <w:rsid w:val="00C370F2"/>
    <w:rsid w:val="00C44EEC"/>
    <w:rsid w:val="00CE17D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F2BFE3"/>
  <w15:chartTrackingRefBased/>
  <w15:docId w15:val="{7775217C-FA38-402A-936C-6FEA0C0A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233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2026-09-10T06:48:00Z</dcterms:created>
  <dcterms:modified xsi:type="dcterms:W3CDTF">2026-09-10T07:09:00Z</dcterms:modified>
</cp:coreProperties>
</file>