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CC4A8" w14:textId="76223ECB" w:rsidR="006A5DF1" w:rsidRPr="00401119" w:rsidRDefault="00B92BD8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401119">
        <w:rPr>
          <w:rFonts w:ascii="Verdana" w:hAnsi="Verdana"/>
          <w:sz w:val="18"/>
          <w:szCs w:val="18"/>
        </w:rPr>
        <w:t>Kraków</w:t>
      </w:r>
      <w:r w:rsidR="006A5DF1" w:rsidRPr="00401119">
        <w:rPr>
          <w:rFonts w:ascii="Verdana" w:hAnsi="Verdana"/>
          <w:sz w:val="18"/>
          <w:szCs w:val="18"/>
        </w:rPr>
        <w:t xml:space="preserve"> dnia: </w:t>
      </w:r>
      <w:r w:rsidRPr="00401119">
        <w:rPr>
          <w:rFonts w:ascii="Verdana" w:hAnsi="Verdana"/>
          <w:sz w:val="18"/>
          <w:szCs w:val="18"/>
        </w:rPr>
        <w:t>2026-09-17</w:t>
      </w:r>
    </w:p>
    <w:p w14:paraId="75757971" w14:textId="77777777" w:rsidR="00B92BD8" w:rsidRPr="00401119" w:rsidRDefault="00B92BD8" w:rsidP="006A5DF1">
      <w:pPr>
        <w:rPr>
          <w:rFonts w:ascii="Verdana" w:hAnsi="Verdana"/>
          <w:b/>
          <w:bCs/>
          <w:sz w:val="18"/>
          <w:szCs w:val="18"/>
        </w:rPr>
      </w:pPr>
      <w:r w:rsidRPr="00401119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ED3BC74" w14:textId="77777777" w:rsidR="00B92BD8" w:rsidRPr="00401119" w:rsidRDefault="00B92BD8" w:rsidP="006A5DF1">
      <w:pPr>
        <w:rPr>
          <w:rFonts w:ascii="Verdana" w:hAnsi="Verdana"/>
          <w:b/>
          <w:bCs/>
          <w:sz w:val="18"/>
          <w:szCs w:val="18"/>
        </w:rPr>
      </w:pPr>
      <w:r w:rsidRPr="00401119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0D164D4" w14:textId="3BF161FE" w:rsidR="006A5DF1" w:rsidRPr="00401119" w:rsidRDefault="00B92BD8" w:rsidP="006A5DF1">
      <w:pPr>
        <w:rPr>
          <w:rFonts w:ascii="Verdana" w:hAnsi="Verdana"/>
          <w:b/>
          <w:bCs/>
          <w:sz w:val="18"/>
          <w:szCs w:val="18"/>
        </w:rPr>
      </w:pPr>
      <w:r w:rsidRPr="00401119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C160656" w14:textId="00E6AAD0" w:rsidR="006A5DF1" w:rsidRPr="00401119" w:rsidRDefault="00B92BD8" w:rsidP="006A5DF1">
      <w:pPr>
        <w:rPr>
          <w:rFonts w:ascii="Verdana" w:hAnsi="Verdana"/>
          <w:sz w:val="18"/>
          <w:szCs w:val="18"/>
        </w:rPr>
      </w:pPr>
      <w:r w:rsidRPr="00401119">
        <w:rPr>
          <w:rFonts w:ascii="Verdana" w:hAnsi="Verdana"/>
          <w:sz w:val="18"/>
          <w:szCs w:val="18"/>
        </w:rPr>
        <w:t>Al. Mickiewicza</w:t>
      </w:r>
      <w:r w:rsidR="006A5DF1" w:rsidRPr="00401119">
        <w:rPr>
          <w:rFonts w:ascii="Verdana" w:hAnsi="Verdana"/>
          <w:sz w:val="18"/>
          <w:szCs w:val="18"/>
        </w:rPr>
        <w:t xml:space="preserve"> </w:t>
      </w:r>
      <w:r w:rsidRPr="00401119">
        <w:rPr>
          <w:rFonts w:ascii="Verdana" w:hAnsi="Verdana"/>
          <w:sz w:val="18"/>
          <w:szCs w:val="18"/>
        </w:rPr>
        <w:t>30</w:t>
      </w:r>
    </w:p>
    <w:p w14:paraId="63FDEBAE" w14:textId="103F0951" w:rsidR="006A5DF1" w:rsidRPr="00401119" w:rsidRDefault="00B92BD8" w:rsidP="006A5DF1">
      <w:pPr>
        <w:rPr>
          <w:rFonts w:ascii="Verdana" w:hAnsi="Verdana"/>
          <w:sz w:val="18"/>
          <w:szCs w:val="18"/>
        </w:rPr>
      </w:pPr>
      <w:r w:rsidRPr="00401119">
        <w:rPr>
          <w:rFonts w:ascii="Verdana" w:hAnsi="Verdana"/>
          <w:sz w:val="18"/>
          <w:szCs w:val="18"/>
        </w:rPr>
        <w:t>30-059</w:t>
      </w:r>
      <w:r w:rsidR="006A5DF1" w:rsidRPr="00401119">
        <w:rPr>
          <w:rFonts w:ascii="Verdana" w:hAnsi="Verdana"/>
          <w:sz w:val="18"/>
          <w:szCs w:val="18"/>
        </w:rPr>
        <w:t xml:space="preserve"> </w:t>
      </w:r>
      <w:r w:rsidRPr="00401119">
        <w:rPr>
          <w:rFonts w:ascii="Verdana" w:hAnsi="Verdana"/>
          <w:sz w:val="18"/>
          <w:szCs w:val="18"/>
        </w:rPr>
        <w:t>Kraków</w:t>
      </w:r>
    </w:p>
    <w:p w14:paraId="1F475545" w14:textId="396A37B5" w:rsidR="006A5DF1" w:rsidRPr="00401119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401119">
        <w:rPr>
          <w:rFonts w:ascii="Verdana" w:hAnsi="Verdana"/>
          <w:sz w:val="18"/>
          <w:szCs w:val="18"/>
        </w:rPr>
        <w:t>Pismo:</w:t>
      </w:r>
      <w:r w:rsidRPr="00401119">
        <w:rPr>
          <w:rFonts w:ascii="Verdana" w:hAnsi="Verdana"/>
          <w:b/>
          <w:bCs/>
          <w:sz w:val="18"/>
          <w:szCs w:val="18"/>
        </w:rPr>
        <w:t xml:space="preserve"> </w:t>
      </w:r>
      <w:r w:rsidR="00060840" w:rsidRPr="00401119">
        <w:rPr>
          <w:rFonts w:ascii="Verdana" w:hAnsi="Verdana"/>
          <w:bCs/>
          <w:sz w:val="18"/>
          <w:szCs w:val="18"/>
        </w:rPr>
        <w:t>KC-DE-zp.25.445.2026</w:t>
      </w:r>
      <w:r w:rsidRPr="00401119">
        <w:rPr>
          <w:rFonts w:ascii="Verdana" w:hAnsi="Verdana"/>
          <w:sz w:val="18"/>
          <w:szCs w:val="18"/>
        </w:rPr>
        <w:tab/>
        <w:t xml:space="preserve"> </w:t>
      </w:r>
    </w:p>
    <w:p w14:paraId="0E9EF07E" w14:textId="77777777" w:rsidR="006A5DF1" w:rsidRPr="00401119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27CBCA3" w14:textId="77777777" w:rsidR="006A5DF1" w:rsidRPr="00401119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401119">
        <w:rPr>
          <w:rFonts w:ascii="Verdana" w:hAnsi="Verdana"/>
          <w:b/>
          <w:sz w:val="18"/>
          <w:szCs w:val="18"/>
        </w:rPr>
        <w:t>WYKONAWCY</w:t>
      </w:r>
    </w:p>
    <w:p w14:paraId="065D68CC" w14:textId="77777777" w:rsidR="006A5DF1" w:rsidRPr="00401119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401119">
        <w:rPr>
          <w:rFonts w:ascii="Verdana" w:hAnsi="Verdana"/>
          <w:sz w:val="18"/>
          <w:szCs w:val="18"/>
        </w:rPr>
        <w:t>ubiegający się o zamówienie publiczne</w:t>
      </w:r>
    </w:p>
    <w:p w14:paraId="488A1AB3" w14:textId="77777777" w:rsidR="006D4AB3" w:rsidRPr="00401119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752F2586" w14:textId="70614D1C" w:rsidR="00632C3C" w:rsidRPr="00401119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401119">
        <w:rPr>
          <w:rFonts w:ascii="Verdana" w:hAnsi="Verdana"/>
          <w:sz w:val="18"/>
          <w:szCs w:val="18"/>
        </w:rPr>
        <w:t>WYJAŚNIENI</w:t>
      </w:r>
      <w:r w:rsidR="00520165" w:rsidRPr="00401119">
        <w:rPr>
          <w:rFonts w:ascii="Verdana" w:hAnsi="Verdana"/>
          <w:sz w:val="18"/>
          <w:szCs w:val="18"/>
        </w:rPr>
        <w:t>A</w:t>
      </w:r>
      <w:r w:rsidR="00632C3C" w:rsidRPr="00401119">
        <w:rPr>
          <w:rFonts w:ascii="Verdana" w:hAnsi="Verdana"/>
          <w:sz w:val="18"/>
          <w:szCs w:val="18"/>
        </w:rPr>
        <w:t xml:space="preserve"> TREŚCI</w:t>
      </w:r>
      <w:r w:rsidR="0029606A" w:rsidRPr="00401119">
        <w:rPr>
          <w:rFonts w:ascii="Verdana" w:hAnsi="Verdana"/>
          <w:sz w:val="18"/>
          <w:szCs w:val="18"/>
        </w:rPr>
        <w:t xml:space="preserve"> SWZ</w:t>
      </w:r>
      <w:r w:rsidR="00D01755">
        <w:rPr>
          <w:rFonts w:ascii="Verdana" w:hAnsi="Verdana"/>
          <w:sz w:val="18"/>
          <w:szCs w:val="18"/>
        </w:rPr>
        <w:t xml:space="preserve"> I ZMIANA-3</w:t>
      </w:r>
    </w:p>
    <w:p w14:paraId="2CBF74CD" w14:textId="1870305B" w:rsidR="006D4AB3" w:rsidRPr="00401119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401119">
        <w:rPr>
          <w:rFonts w:ascii="Verdana" w:hAnsi="Verdana"/>
          <w:sz w:val="18"/>
          <w:szCs w:val="18"/>
        </w:rPr>
        <w:t xml:space="preserve">Dotyczy: </w:t>
      </w:r>
      <w:r w:rsidR="006A5DF1" w:rsidRPr="00401119">
        <w:rPr>
          <w:rFonts w:ascii="Verdana" w:hAnsi="Verdana"/>
          <w:sz w:val="18"/>
          <w:szCs w:val="18"/>
        </w:rPr>
        <w:t>p</w:t>
      </w:r>
      <w:r w:rsidRPr="00401119">
        <w:rPr>
          <w:rFonts w:ascii="Verdana" w:hAnsi="Verdana"/>
          <w:sz w:val="18"/>
          <w:szCs w:val="18"/>
        </w:rPr>
        <w:t>ostępowani</w:t>
      </w:r>
      <w:r w:rsidR="006A5DF1" w:rsidRPr="00401119">
        <w:rPr>
          <w:rFonts w:ascii="Verdana" w:hAnsi="Verdana"/>
          <w:sz w:val="18"/>
          <w:szCs w:val="18"/>
        </w:rPr>
        <w:t>a</w:t>
      </w:r>
      <w:r w:rsidRPr="00401119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401119">
        <w:rPr>
          <w:rFonts w:ascii="Verdana" w:hAnsi="Verdana"/>
          <w:sz w:val="18"/>
          <w:szCs w:val="18"/>
        </w:rPr>
        <w:t>go</w:t>
      </w:r>
      <w:r w:rsidRPr="00401119">
        <w:rPr>
          <w:rFonts w:ascii="Verdana" w:hAnsi="Verdana"/>
          <w:sz w:val="18"/>
          <w:szCs w:val="18"/>
        </w:rPr>
        <w:t xml:space="preserve"> w trybie</w:t>
      </w:r>
      <w:r w:rsidR="002C6A48" w:rsidRPr="00401119">
        <w:rPr>
          <w:rFonts w:ascii="Verdana" w:hAnsi="Verdana"/>
          <w:sz w:val="18"/>
          <w:szCs w:val="18"/>
        </w:rPr>
        <w:t>:</w:t>
      </w:r>
      <w:r w:rsidRPr="00401119">
        <w:rPr>
          <w:rFonts w:ascii="Verdana" w:hAnsi="Verdana"/>
          <w:sz w:val="18"/>
          <w:szCs w:val="18"/>
        </w:rPr>
        <w:t xml:space="preserve"> </w:t>
      </w:r>
      <w:r w:rsidR="00B92BD8" w:rsidRPr="00401119">
        <w:rPr>
          <w:rFonts w:ascii="Verdana" w:hAnsi="Verdana"/>
          <w:sz w:val="18"/>
          <w:szCs w:val="18"/>
        </w:rPr>
        <w:t>Tryb podstawowy bez negocjacji - art. 275 pkt. 1 ustawy Pzp</w:t>
      </w:r>
      <w:r w:rsidRPr="00401119">
        <w:rPr>
          <w:rFonts w:ascii="Verdana" w:hAnsi="Verdana"/>
          <w:b/>
          <w:sz w:val="18"/>
          <w:szCs w:val="18"/>
        </w:rPr>
        <w:t xml:space="preserve"> </w:t>
      </w:r>
      <w:r w:rsidR="00E715A3" w:rsidRPr="00401119">
        <w:rPr>
          <w:rFonts w:ascii="Verdana" w:hAnsi="Verdana"/>
          <w:bCs/>
          <w:sz w:val="18"/>
          <w:szCs w:val="18"/>
        </w:rPr>
        <w:t>pn.</w:t>
      </w:r>
      <w:r w:rsidRPr="00401119">
        <w:rPr>
          <w:rFonts w:ascii="Verdana" w:hAnsi="Verdana"/>
          <w:b/>
          <w:sz w:val="18"/>
          <w:szCs w:val="18"/>
        </w:rPr>
        <w:t xml:space="preserve"> </w:t>
      </w:r>
      <w:r w:rsidR="00E72428" w:rsidRPr="00401119">
        <w:rPr>
          <w:rFonts w:ascii="Verdana" w:hAnsi="Verdana"/>
          <w:bCs/>
          <w:sz w:val="18"/>
          <w:szCs w:val="18"/>
        </w:rPr>
        <w:t>”</w:t>
      </w:r>
      <w:r w:rsidR="00B92BD8" w:rsidRPr="00401119">
        <w:rPr>
          <w:rFonts w:ascii="Verdana" w:hAnsi="Verdana"/>
          <w:b/>
          <w:bCs/>
          <w:sz w:val="18"/>
          <w:szCs w:val="18"/>
        </w:rPr>
        <w:t>Remont sali wykładowej nr 224 w łączniku P-A1-C1 AGH w Krakowie - KC-DE-zp.25.445.2026</w:t>
      </w:r>
      <w:r w:rsidR="00E72428" w:rsidRPr="00401119">
        <w:rPr>
          <w:rFonts w:ascii="Verdana" w:hAnsi="Verdana"/>
          <w:bCs/>
          <w:sz w:val="18"/>
          <w:szCs w:val="18"/>
        </w:rPr>
        <w:t>”</w:t>
      </w:r>
      <w:r w:rsidRPr="00401119">
        <w:rPr>
          <w:rFonts w:ascii="Verdana" w:hAnsi="Verdana"/>
          <w:b/>
          <w:sz w:val="18"/>
          <w:szCs w:val="18"/>
        </w:rPr>
        <w:t xml:space="preserve"> </w:t>
      </w:r>
      <w:r w:rsidRPr="00401119">
        <w:rPr>
          <w:rFonts w:ascii="Verdana" w:hAnsi="Verdana"/>
          <w:bCs/>
          <w:sz w:val="18"/>
          <w:szCs w:val="18"/>
        </w:rPr>
        <w:t>– znak sprawy</w:t>
      </w:r>
      <w:r w:rsidRPr="00401119">
        <w:rPr>
          <w:rFonts w:ascii="Verdana" w:hAnsi="Verdana"/>
          <w:b/>
          <w:sz w:val="18"/>
          <w:szCs w:val="18"/>
        </w:rPr>
        <w:t xml:space="preserve"> </w:t>
      </w:r>
      <w:r w:rsidR="00B92BD8" w:rsidRPr="00401119">
        <w:rPr>
          <w:rFonts w:ascii="Verdana" w:hAnsi="Verdana"/>
          <w:b/>
          <w:sz w:val="18"/>
          <w:szCs w:val="18"/>
        </w:rPr>
        <w:t>KC-DE-zp.25.445.2026</w:t>
      </w:r>
      <w:r w:rsidRPr="00401119">
        <w:rPr>
          <w:rFonts w:ascii="Verdana" w:hAnsi="Verdana"/>
          <w:b/>
          <w:sz w:val="18"/>
          <w:szCs w:val="18"/>
        </w:rPr>
        <w:t>.</w:t>
      </w:r>
    </w:p>
    <w:p w14:paraId="47F09E56" w14:textId="77777777" w:rsidR="0012774F" w:rsidRPr="00401119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401119">
        <w:rPr>
          <w:rFonts w:ascii="Verdana" w:hAnsi="Verdana"/>
          <w:sz w:val="18"/>
          <w:szCs w:val="18"/>
        </w:rPr>
        <w:t>Zamawiający,</w:t>
      </w:r>
      <w:r w:rsidR="002C6A48" w:rsidRPr="00401119">
        <w:rPr>
          <w:rFonts w:ascii="Verdana" w:hAnsi="Verdana"/>
          <w:sz w:val="18"/>
          <w:szCs w:val="18"/>
        </w:rPr>
        <w:t xml:space="preserve"> </w:t>
      </w:r>
      <w:r w:rsidR="002C6A48" w:rsidRPr="00401119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401119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401119">
        <w:rPr>
          <w:rFonts w:ascii="Verdana" w:hAnsi="Verdana"/>
          <w:sz w:val="18"/>
          <w:szCs w:val="18"/>
        </w:rPr>
        <w:t>284</w:t>
      </w:r>
      <w:r w:rsidRPr="00401119">
        <w:rPr>
          <w:rFonts w:ascii="Verdana" w:hAnsi="Verdana"/>
          <w:sz w:val="18"/>
          <w:szCs w:val="18"/>
        </w:rPr>
        <w:t xml:space="preserve"> ust. </w:t>
      </w:r>
      <w:r w:rsidR="0029606A" w:rsidRPr="00401119">
        <w:rPr>
          <w:rFonts w:ascii="Verdana" w:hAnsi="Verdana"/>
          <w:sz w:val="18"/>
          <w:szCs w:val="18"/>
        </w:rPr>
        <w:t>6</w:t>
      </w:r>
      <w:r w:rsidRPr="00401119">
        <w:rPr>
          <w:rFonts w:ascii="Verdana" w:hAnsi="Verdana"/>
          <w:sz w:val="18"/>
          <w:szCs w:val="18"/>
        </w:rPr>
        <w:t xml:space="preserve"> ustawy z dnia </w:t>
      </w:r>
      <w:r w:rsidR="0029606A" w:rsidRPr="00401119">
        <w:rPr>
          <w:rFonts w:ascii="Verdana" w:hAnsi="Verdana"/>
          <w:sz w:val="18"/>
          <w:szCs w:val="18"/>
        </w:rPr>
        <w:t>11</w:t>
      </w:r>
      <w:r w:rsidRPr="00401119">
        <w:rPr>
          <w:rFonts w:ascii="Verdana" w:hAnsi="Verdana"/>
          <w:sz w:val="18"/>
          <w:szCs w:val="18"/>
        </w:rPr>
        <w:t xml:space="preserve"> </w:t>
      </w:r>
      <w:r w:rsidR="0029606A" w:rsidRPr="00401119">
        <w:rPr>
          <w:rFonts w:ascii="Verdana" w:hAnsi="Verdana"/>
          <w:sz w:val="18"/>
          <w:szCs w:val="18"/>
        </w:rPr>
        <w:t xml:space="preserve">września </w:t>
      </w:r>
      <w:r w:rsidRPr="00401119">
        <w:rPr>
          <w:rFonts w:ascii="Verdana" w:hAnsi="Verdana"/>
          <w:sz w:val="18"/>
          <w:szCs w:val="18"/>
        </w:rPr>
        <w:t>20</w:t>
      </w:r>
      <w:r w:rsidR="0029606A" w:rsidRPr="00401119">
        <w:rPr>
          <w:rFonts w:ascii="Verdana" w:hAnsi="Verdana"/>
          <w:sz w:val="18"/>
          <w:szCs w:val="18"/>
        </w:rPr>
        <w:t>19</w:t>
      </w:r>
      <w:r w:rsidRPr="00401119">
        <w:rPr>
          <w:rFonts w:ascii="Verdana" w:hAnsi="Verdana"/>
          <w:sz w:val="18"/>
          <w:szCs w:val="18"/>
        </w:rPr>
        <w:t xml:space="preserve"> r</w:t>
      </w:r>
      <w:r w:rsidR="0029606A" w:rsidRPr="00401119">
        <w:rPr>
          <w:rFonts w:ascii="Verdana" w:hAnsi="Verdana"/>
          <w:sz w:val="18"/>
          <w:szCs w:val="18"/>
        </w:rPr>
        <w:t>.</w:t>
      </w:r>
      <w:r w:rsidRPr="00401119">
        <w:rPr>
          <w:rFonts w:ascii="Verdana" w:hAnsi="Verdana"/>
          <w:sz w:val="18"/>
          <w:szCs w:val="18"/>
        </w:rPr>
        <w:t xml:space="preserve"> Prawo </w:t>
      </w:r>
      <w:r w:rsidR="0029606A" w:rsidRPr="00401119">
        <w:rPr>
          <w:rFonts w:ascii="Verdana" w:hAnsi="Verdana"/>
          <w:sz w:val="18"/>
          <w:szCs w:val="18"/>
        </w:rPr>
        <w:t>z</w:t>
      </w:r>
      <w:r w:rsidRPr="00401119">
        <w:rPr>
          <w:rFonts w:ascii="Verdana" w:hAnsi="Verdana"/>
          <w:sz w:val="18"/>
          <w:szCs w:val="18"/>
        </w:rPr>
        <w:t xml:space="preserve">amówień </w:t>
      </w:r>
      <w:r w:rsidR="0029606A" w:rsidRPr="00401119">
        <w:rPr>
          <w:rFonts w:ascii="Verdana" w:hAnsi="Verdana"/>
          <w:sz w:val="18"/>
          <w:szCs w:val="18"/>
        </w:rPr>
        <w:t>p</w:t>
      </w:r>
      <w:r w:rsidRPr="00401119">
        <w:rPr>
          <w:rFonts w:ascii="Verdana" w:hAnsi="Verdana"/>
          <w:sz w:val="18"/>
          <w:szCs w:val="18"/>
        </w:rPr>
        <w:t>ublicznych</w:t>
      </w:r>
      <w:r w:rsidR="00711222" w:rsidRPr="00401119">
        <w:rPr>
          <w:rFonts w:ascii="Verdana" w:hAnsi="Verdana"/>
          <w:sz w:val="18"/>
          <w:szCs w:val="18"/>
        </w:rPr>
        <w:t xml:space="preserve"> </w:t>
      </w:r>
      <w:r w:rsidR="00864538" w:rsidRPr="00401119">
        <w:rPr>
          <w:rFonts w:ascii="Verdana" w:hAnsi="Verdana"/>
          <w:sz w:val="18"/>
          <w:szCs w:val="18"/>
        </w:rPr>
        <w:t>(Dz.U.202</w:t>
      </w:r>
      <w:r w:rsidR="006F1520" w:rsidRPr="00401119">
        <w:rPr>
          <w:rFonts w:ascii="Verdana" w:hAnsi="Verdana"/>
          <w:sz w:val="18"/>
          <w:szCs w:val="18"/>
        </w:rPr>
        <w:t>6 poz. 793</w:t>
      </w:r>
      <w:r w:rsidR="00864538" w:rsidRPr="00401119">
        <w:rPr>
          <w:rFonts w:ascii="Verdana" w:hAnsi="Verdana"/>
          <w:sz w:val="18"/>
          <w:szCs w:val="18"/>
        </w:rPr>
        <w:t xml:space="preserve"> ze zm.) </w:t>
      </w:r>
      <w:r w:rsidR="00E74BC3" w:rsidRPr="00401119">
        <w:rPr>
          <w:rFonts w:ascii="Verdana" w:hAnsi="Verdana"/>
          <w:sz w:val="18"/>
          <w:szCs w:val="18"/>
        </w:rPr>
        <w:t>udostępnia</w:t>
      </w:r>
      <w:r w:rsidR="00BE7BFD" w:rsidRPr="00401119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401119">
        <w:rPr>
          <w:rFonts w:ascii="Verdana" w:hAnsi="Verdana"/>
          <w:sz w:val="18"/>
          <w:szCs w:val="18"/>
        </w:rPr>
        <w:t>pecyfikacji Warunków Zamówienia (</w:t>
      </w:r>
      <w:r w:rsidR="0012774F" w:rsidRPr="00401119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401119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401119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401119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401119">
        <w:rPr>
          <w:rFonts w:ascii="Verdana" w:hAnsi="Verdana"/>
          <w:sz w:val="18"/>
          <w:szCs w:val="18"/>
        </w:rPr>
        <w:t>wraz z wyjaśnieniami</w:t>
      </w:r>
      <w:r w:rsidR="0012774F" w:rsidRPr="00401119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92BD8" w:rsidRPr="00401119" w14:paraId="0DCD4FEF" w14:textId="77777777" w:rsidTr="00C90E86">
        <w:tc>
          <w:tcPr>
            <w:tcW w:w="9356" w:type="dxa"/>
          </w:tcPr>
          <w:p w14:paraId="04E11C55" w14:textId="77777777" w:rsidR="00060840" w:rsidRPr="00401119" w:rsidRDefault="00060840" w:rsidP="00C90E86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01119">
              <w:rPr>
                <w:rFonts w:ascii="Verdana" w:hAnsi="Verdana"/>
                <w:b/>
                <w:bCs/>
                <w:sz w:val="18"/>
                <w:szCs w:val="18"/>
              </w:rPr>
              <w:t>Pytanie:</w:t>
            </w:r>
          </w:p>
          <w:p w14:paraId="2B4F0D0D" w14:textId="1B6821B0" w:rsidR="00B92BD8" w:rsidRPr="00401119" w:rsidRDefault="00B92BD8" w:rsidP="00C90E86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01119">
              <w:rPr>
                <w:rFonts w:ascii="Verdana" w:hAnsi="Verdana"/>
                <w:sz w:val="18"/>
                <w:szCs w:val="18"/>
              </w:rPr>
              <w:t>Uprzejmie prosimy o wyjaśnienie zakresu opisanego w pkt 6.2.7 Opisu technicznego (PW, czerwiec 2026), dotyczącego renowacji rolet w sali nr 224. Po analizie zakresu prac serwisowych opisanych w tym punkcie (demontaż, czyszczenie, przegląd i konserwacja napędów, wymiana cięgien, wymiana materiału, ponowny montaż, uruchomienie i regulacja) łączny koszt renowacji 10 szt. istniejących rolet elektrycznych będzie wyższy niż koszt ich wymiany na nowe, w związku z czym prosimy o informację, czy Zamawiający wyraża zgodę na wymianę rolet na nowe zamiast ich renowacji, a jeśli tak — o doprecyzowanie wymiarów poszczególnych rolet, specyfikacji technicznej napędu i sterowania oraz rodzaju materiału, tj. czy ma być zaciemniający, gładki czy perforowany.</w:t>
            </w:r>
          </w:p>
          <w:p w14:paraId="12B4772E" w14:textId="6E985A05" w:rsidR="00B92BD8" w:rsidRPr="00401119" w:rsidRDefault="00B92BD8" w:rsidP="00C90E86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01119">
              <w:rPr>
                <w:rFonts w:ascii="Verdana" w:hAnsi="Verdana"/>
                <w:b/>
                <w:bCs/>
                <w:sz w:val="18"/>
                <w:szCs w:val="18"/>
              </w:rPr>
              <w:t>Odpowiedź:</w:t>
            </w:r>
          </w:p>
          <w:p w14:paraId="3BEB9ADB" w14:textId="77777777" w:rsidR="00060840" w:rsidRPr="00401119" w:rsidRDefault="00060840" w:rsidP="00060840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01119">
              <w:rPr>
                <w:rFonts w:ascii="Verdana" w:hAnsi="Verdana"/>
                <w:b/>
                <w:bCs/>
                <w:sz w:val="18"/>
                <w:szCs w:val="18"/>
              </w:rPr>
              <w:t>Zamawiający dopuszcza wymianę istniejących rolet na nowe, pod warunkiem zachowania parametrów funkcjonalnych, estetycznych i technicznych nie gorszych niż istniejące oraz spełnienia wymagań określonych poniżej.</w:t>
            </w:r>
          </w:p>
          <w:p w14:paraId="58A09C1F" w14:textId="77777777" w:rsidR="00060840" w:rsidRPr="00401119" w:rsidRDefault="00060840" w:rsidP="00060840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01119">
              <w:rPr>
                <w:rFonts w:ascii="Verdana" w:hAnsi="Verdana"/>
                <w:b/>
                <w:bCs/>
                <w:sz w:val="18"/>
                <w:szCs w:val="18"/>
              </w:rPr>
              <w:t>Zamawiający zwraca uwagę, że wymiana kompletnych zestawów rolet może wiązać się z istotnymi ograniczeniami technicznymi. Istniejące prowadnice rolet są zintegrowane z okładzinami akustycznymi sali i zamocowane pod ich powierzchnią. Okładziny akustyczne wraz z elementami systemowymi, połączeniami klejonymi oraz fabrycznym spasowaniem muszą pozostać nienaruszone. W związku z powyższym Wykonawca zobowiązany jest do wykonania wymiany bez ingerencji powodującej uszkodzenie okładzin akustycznych i elementów wykończeniowych sali.</w:t>
            </w:r>
          </w:p>
          <w:p w14:paraId="249245ED" w14:textId="77777777" w:rsidR="00060840" w:rsidRPr="00401119" w:rsidRDefault="00060840" w:rsidP="00060840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01119">
              <w:rPr>
                <w:rFonts w:ascii="Verdana" w:hAnsi="Verdana"/>
                <w:b/>
                <w:bCs/>
                <w:sz w:val="18"/>
                <w:szCs w:val="18"/>
              </w:rPr>
              <w:t>W przypadku wymiany rolet Wykonawca zobowiązany jest do przeprowadzenia szczegółowej inwentaryzacji istniejących warunków montażowych, obejmującej w szczególności:</w:t>
            </w:r>
          </w:p>
          <w:p w14:paraId="1A9167D2" w14:textId="77777777" w:rsidR="00060840" w:rsidRPr="00401119" w:rsidRDefault="00060840" w:rsidP="00060840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01119">
              <w:rPr>
                <w:rFonts w:ascii="Verdana" w:hAnsi="Verdana"/>
                <w:b/>
                <w:bCs/>
                <w:sz w:val="18"/>
                <w:szCs w:val="18"/>
              </w:rPr>
              <w:t>•</w:t>
            </w:r>
            <w:r w:rsidRPr="00401119">
              <w:rPr>
                <w:rFonts w:ascii="Verdana" w:hAnsi="Verdana"/>
                <w:b/>
                <w:bCs/>
                <w:sz w:val="18"/>
                <w:szCs w:val="18"/>
              </w:rPr>
              <w:tab/>
              <w:t>weryfikację wymiarów netto i brutto istniejących rolet,</w:t>
            </w:r>
          </w:p>
          <w:p w14:paraId="5748AB25" w14:textId="77777777" w:rsidR="00060840" w:rsidRPr="00401119" w:rsidRDefault="00060840" w:rsidP="00060840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01119">
              <w:rPr>
                <w:rFonts w:ascii="Verdana" w:hAnsi="Verdana"/>
                <w:b/>
                <w:bCs/>
                <w:sz w:val="18"/>
                <w:szCs w:val="18"/>
              </w:rPr>
              <w:t>•</w:t>
            </w:r>
            <w:r w:rsidRPr="00401119">
              <w:rPr>
                <w:rFonts w:ascii="Verdana" w:hAnsi="Verdana"/>
                <w:b/>
                <w:bCs/>
                <w:sz w:val="18"/>
                <w:szCs w:val="18"/>
              </w:rPr>
              <w:tab/>
              <w:t>pomiar wymiarów światła prowadnic i szczelin montażowych,</w:t>
            </w:r>
          </w:p>
          <w:p w14:paraId="19DA8BB3" w14:textId="77777777" w:rsidR="00060840" w:rsidRPr="00401119" w:rsidRDefault="00060840" w:rsidP="00060840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01119">
              <w:rPr>
                <w:rFonts w:ascii="Verdana" w:hAnsi="Verdana"/>
                <w:b/>
                <w:bCs/>
                <w:sz w:val="18"/>
                <w:szCs w:val="18"/>
              </w:rPr>
              <w:t>•</w:t>
            </w:r>
            <w:r w:rsidRPr="00401119">
              <w:rPr>
                <w:rFonts w:ascii="Verdana" w:hAnsi="Verdana"/>
                <w:b/>
                <w:bCs/>
                <w:sz w:val="18"/>
                <w:szCs w:val="18"/>
              </w:rPr>
              <w:tab/>
              <w:t>ocenę możliwości zastosowania proponowanego systemu w istniejącej zabudowie,</w:t>
            </w:r>
          </w:p>
          <w:p w14:paraId="702E2306" w14:textId="77777777" w:rsidR="00060840" w:rsidRPr="00401119" w:rsidRDefault="00060840" w:rsidP="00060840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01119">
              <w:rPr>
                <w:rFonts w:ascii="Verdana" w:hAnsi="Verdana"/>
                <w:b/>
                <w:bCs/>
                <w:sz w:val="18"/>
                <w:szCs w:val="18"/>
              </w:rPr>
              <w:t>•</w:t>
            </w:r>
            <w:r w:rsidRPr="00401119">
              <w:rPr>
                <w:rFonts w:ascii="Verdana" w:hAnsi="Verdana"/>
                <w:b/>
                <w:bCs/>
                <w:sz w:val="18"/>
                <w:szCs w:val="18"/>
              </w:rPr>
              <w:tab/>
              <w:t>weryfikację istniejącego sposobu zasilania i sterowania rolet, w tym liczby obwodów, sekcji sterowania oraz parametrów instalacji elektrycznej.</w:t>
            </w:r>
          </w:p>
          <w:p w14:paraId="35028495" w14:textId="77777777" w:rsidR="00060840" w:rsidRPr="00401119" w:rsidRDefault="00060840" w:rsidP="00060840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01119">
              <w:rPr>
                <w:rFonts w:ascii="Verdana" w:hAnsi="Verdana"/>
                <w:b/>
                <w:bCs/>
                <w:sz w:val="18"/>
                <w:szCs w:val="18"/>
              </w:rPr>
              <w:t>Oferowany system rolet musi być kompatybilny z projektowanym centralnym systemem sterowania salą oraz zapewniać realizację funkcji całkowitego zaciemnienia pomieszczenia.</w:t>
            </w:r>
          </w:p>
          <w:p w14:paraId="3CA51515" w14:textId="77777777" w:rsidR="00060840" w:rsidRPr="00401119" w:rsidRDefault="00060840" w:rsidP="00060840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01119">
              <w:rPr>
                <w:rFonts w:ascii="Verdana" w:hAnsi="Verdana"/>
                <w:b/>
                <w:bCs/>
                <w:sz w:val="18"/>
                <w:szCs w:val="18"/>
              </w:rPr>
              <w:lastRenderedPageBreak/>
              <w:t xml:space="preserve">W celu określenia wymaganych parametrów technicznych Zamawiający udostępnia dane wynikające z pierwotnej dokumentacji projektowej dla </w:t>
            </w:r>
            <w:r w:rsidRPr="00401119">
              <w:rPr>
                <w:rFonts w:ascii="Verdana" w:hAnsi="Verdana"/>
                <w:i/>
                <w:iCs/>
                <w:sz w:val="18"/>
                <w:szCs w:val="18"/>
              </w:rPr>
              <w:t>systemu wewnętrznych rolet zaciemniających SELT / typ Refleksol 103, kolor stalowo szary typ SOLTIS nr B92N:</w:t>
            </w:r>
          </w:p>
          <w:p w14:paraId="24268F03" w14:textId="77777777" w:rsidR="00060840" w:rsidRPr="00401119" w:rsidRDefault="00060840" w:rsidP="00060840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01119">
              <w:rPr>
                <w:rFonts w:ascii="Verdana" w:hAnsi="Verdana"/>
                <w:b/>
                <w:bCs/>
                <w:sz w:val="18"/>
                <w:szCs w:val="18"/>
              </w:rPr>
              <w:t>•</w:t>
            </w:r>
            <w:r w:rsidRPr="00401119">
              <w:rPr>
                <w:rFonts w:ascii="Verdana" w:hAnsi="Verdana"/>
                <w:b/>
                <w:bCs/>
                <w:sz w:val="18"/>
                <w:szCs w:val="18"/>
              </w:rPr>
              <w:tab/>
              <w:t>liczba rolet: 10 szt.,</w:t>
            </w:r>
          </w:p>
          <w:p w14:paraId="76492B65" w14:textId="77777777" w:rsidR="00060840" w:rsidRPr="00401119" w:rsidRDefault="00060840" w:rsidP="00060840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01119">
              <w:rPr>
                <w:rFonts w:ascii="Verdana" w:hAnsi="Verdana"/>
                <w:b/>
                <w:bCs/>
                <w:sz w:val="18"/>
                <w:szCs w:val="18"/>
              </w:rPr>
              <w:t>•</w:t>
            </w:r>
            <w:r w:rsidRPr="00401119">
              <w:rPr>
                <w:rFonts w:ascii="Verdana" w:hAnsi="Verdana"/>
                <w:b/>
                <w:bCs/>
                <w:sz w:val="18"/>
                <w:szCs w:val="18"/>
              </w:rPr>
              <w:tab/>
              <w:t>wymiary projektowe:</w:t>
            </w:r>
          </w:p>
          <w:p w14:paraId="7012C291" w14:textId="77777777" w:rsidR="00060840" w:rsidRPr="00401119" w:rsidRDefault="00060840" w:rsidP="00060840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01119">
              <w:rPr>
                <w:rFonts w:ascii="Verdana" w:hAnsi="Verdana"/>
                <w:b/>
                <w:bCs/>
                <w:sz w:val="18"/>
                <w:szCs w:val="18"/>
              </w:rPr>
              <w:t>•</w:t>
            </w:r>
            <w:r w:rsidRPr="00401119">
              <w:rPr>
                <w:rFonts w:ascii="Verdana" w:hAnsi="Verdana"/>
                <w:b/>
                <w:bCs/>
                <w:sz w:val="18"/>
                <w:szCs w:val="18"/>
              </w:rPr>
              <w:tab/>
              <w:t>4 szt. – 1680 × 3000 mm,</w:t>
            </w:r>
          </w:p>
          <w:p w14:paraId="1ABF1EB4" w14:textId="77777777" w:rsidR="00060840" w:rsidRPr="00401119" w:rsidRDefault="00060840" w:rsidP="00060840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01119">
              <w:rPr>
                <w:rFonts w:ascii="Verdana" w:hAnsi="Verdana"/>
                <w:b/>
                <w:bCs/>
                <w:sz w:val="18"/>
                <w:szCs w:val="18"/>
              </w:rPr>
              <w:t>•</w:t>
            </w:r>
            <w:r w:rsidRPr="00401119">
              <w:rPr>
                <w:rFonts w:ascii="Verdana" w:hAnsi="Verdana"/>
                <w:b/>
                <w:bCs/>
                <w:sz w:val="18"/>
                <w:szCs w:val="18"/>
              </w:rPr>
              <w:tab/>
              <w:t>6 szt. – 1480 × 3000 mm,</w:t>
            </w:r>
          </w:p>
          <w:p w14:paraId="310993C4" w14:textId="77777777" w:rsidR="00060840" w:rsidRPr="00401119" w:rsidRDefault="00060840" w:rsidP="00060840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01119">
              <w:rPr>
                <w:rFonts w:ascii="Verdana" w:hAnsi="Verdana"/>
                <w:b/>
                <w:bCs/>
                <w:sz w:val="18"/>
                <w:szCs w:val="18"/>
              </w:rPr>
              <w:t>•</w:t>
            </w:r>
            <w:r w:rsidRPr="00401119">
              <w:rPr>
                <w:rFonts w:ascii="Verdana" w:hAnsi="Verdana"/>
                <w:b/>
                <w:bCs/>
                <w:sz w:val="18"/>
                <w:szCs w:val="18"/>
              </w:rPr>
              <w:tab/>
              <w:t>kaseta aluminiowa lakierowana w kolorze RAL 9007 o przekroju 117 × 107 mm lub równoważna,</w:t>
            </w:r>
          </w:p>
          <w:p w14:paraId="57769EC4" w14:textId="77777777" w:rsidR="00060840" w:rsidRPr="00401119" w:rsidRDefault="00060840" w:rsidP="00060840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01119">
              <w:rPr>
                <w:rFonts w:ascii="Verdana" w:hAnsi="Verdana"/>
                <w:b/>
                <w:bCs/>
                <w:sz w:val="18"/>
                <w:szCs w:val="18"/>
              </w:rPr>
              <w:t>•</w:t>
            </w:r>
            <w:r w:rsidRPr="00401119">
              <w:rPr>
                <w:rFonts w:ascii="Verdana" w:hAnsi="Verdana"/>
                <w:b/>
                <w:bCs/>
                <w:sz w:val="18"/>
                <w:szCs w:val="18"/>
              </w:rPr>
              <w:tab/>
              <w:t>prowadnice aluminiowe lakierowane w kolorze RAL 9007,</w:t>
            </w:r>
          </w:p>
          <w:p w14:paraId="7CB5B9DD" w14:textId="77777777" w:rsidR="00060840" w:rsidRPr="00401119" w:rsidRDefault="00060840" w:rsidP="00060840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01119">
              <w:rPr>
                <w:rFonts w:ascii="Verdana" w:hAnsi="Verdana"/>
                <w:b/>
                <w:bCs/>
                <w:sz w:val="18"/>
                <w:szCs w:val="18"/>
              </w:rPr>
              <w:t>•</w:t>
            </w:r>
            <w:r w:rsidRPr="00401119">
              <w:rPr>
                <w:rFonts w:ascii="Verdana" w:hAnsi="Verdana"/>
                <w:b/>
                <w:bCs/>
                <w:sz w:val="18"/>
                <w:szCs w:val="18"/>
              </w:rPr>
              <w:tab/>
              <w:t>listwa dolna aluminiowa wyposażona w uszczelnienie zapewniające szczelne połączenie z parapetem,</w:t>
            </w:r>
          </w:p>
          <w:p w14:paraId="62A84C5E" w14:textId="77777777" w:rsidR="00060840" w:rsidRPr="00401119" w:rsidRDefault="00060840" w:rsidP="00060840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01119">
              <w:rPr>
                <w:rFonts w:ascii="Verdana" w:hAnsi="Verdana"/>
                <w:b/>
                <w:bCs/>
                <w:sz w:val="18"/>
                <w:szCs w:val="18"/>
              </w:rPr>
              <w:t>•</w:t>
            </w:r>
            <w:r w:rsidRPr="00401119">
              <w:rPr>
                <w:rFonts w:ascii="Verdana" w:hAnsi="Verdana"/>
                <w:b/>
                <w:bCs/>
                <w:sz w:val="18"/>
                <w:szCs w:val="18"/>
              </w:rPr>
              <w:tab/>
              <w:t>napęd elektryczny 230 V / 50 Hz, stopień ochrony minimum IP44, wyposażony w wyłączniki krańcowe i zabezpieczenie przeciążeniowe.</w:t>
            </w:r>
          </w:p>
          <w:p w14:paraId="6D86A05E" w14:textId="77777777" w:rsidR="00060840" w:rsidRPr="00401119" w:rsidRDefault="00060840" w:rsidP="00060840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01119">
              <w:rPr>
                <w:rFonts w:ascii="Verdana" w:hAnsi="Verdana"/>
                <w:b/>
                <w:bCs/>
                <w:sz w:val="18"/>
                <w:szCs w:val="18"/>
              </w:rPr>
              <w:t>Zamawiający wymaga zastosowania tkaniny zaciemniającej, gładkiej, w kolorystyce zbliżonej do istniejącej. Parametry wizualne nowego systemu, w tym kolorystyka, geometria kaset, prowadnic oraz pozostałych elementów widocznych, muszą być możliwie najbardziej zbliżone do istniejących rozwiązań.</w:t>
            </w:r>
          </w:p>
          <w:p w14:paraId="60C31767" w14:textId="77777777" w:rsidR="00060840" w:rsidRPr="00401119" w:rsidRDefault="00060840" w:rsidP="00060840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01119">
              <w:rPr>
                <w:rFonts w:ascii="Verdana" w:hAnsi="Verdana"/>
                <w:b/>
                <w:bCs/>
                <w:sz w:val="18"/>
                <w:szCs w:val="18"/>
              </w:rPr>
              <w:t>Wymiary podane w dokumentacji mają charakter orientacyjny i wynikają z dokumentacji pierwotnej oraz inwentaryzacji otworów wykonanych w okładzinach akustycznych. Przed złożeniem zamówienia Wykonawca jest zobowiązany do wykonania pomiarów z natury i przyjęcia pełnej odpowiedzialności za prawidłowe dopasowanie dostarczanego systemu do istniejących warunków montażowych.</w:t>
            </w:r>
          </w:p>
          <w:p w14:paraId="3765C1EE" w14:textId="77777777" w:rsidR="00060840" w:rsidRPr="00401119" w:rsidRDefault="00060840" w:rsidP="00060840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01119">
              <w:rPr>
                <w:rFonts w:ascii="Verdana" w:hAnsi="Verdana"/>
                <w:b/>
                <w:bCs/>
                <w:sz w:val="18"/>
                <w:szCs w:val="18"/>
              </w:rPr>
              <w:t>Przed realizacją Wykonawca zobowiązany jest przedstawić Zamawiającemu do zatwierdzenia kartę materiałową oferowanego systemu rolet wraz z dokumentacją techniczną, potwierdzającą spełnienie wymagań określonych w dokumentacji postępowania.</w:t>
            </w:r>
          </w:p>
          <w:p w14:paraId="55CD966F" w14:textId="77777777" w:rsidR="00060840" w:rsidRPr="00401119" w:rsidRDefault="00060840" w:rsidP="00060840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  <w:highlight w:val="darkGray"/>
              </w:rPr>
            </w:pPr>
          </w:p>
          <w:p w14:paraId="304CCFD1" w14:textId="65C259D1" w:rsidR="00B92BD8" w:rsidRPr="00401119" w:rsidRDefault="00B92BD8" w:rsidP="00C90E86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6761F4D5" w14:textId="77777777" w:rsidR="00BE7BFD" w:rsidRPr="00401119" w:rsidRDefault="00BE7BFD" w:rsidP="00520165">
      <w:pPr>
        <w:jc w:val="both"/>
        <w:rPr>
          <w:rFonts w:ascii="Verdana" w:hAnsi="Verdana"/>
          <w:sz w:val="18"/>
          <w:szCs w:val="18"/>
        </w:rPr>
      </w:pPr>
    </w:p>
    <w:sectPr w:rsidR="00BE7BFD" w:rsidRPr="0040111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2052ED" w14:textId="77777777" w:rsidR="00EA7281" w:rsidRDefault="00EA7281">
      <w:r>
        <w:separator/>
      </w:r>
    </w:p>
  </w:endnote>
  <w:endnote w:type="continuationSeparator" w:id="0">
    <w:p w14:paraId="2181B8AA" w14:textId="77777777" w:rsidR="00EA7281" w:rsidRDefault="00EA7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0F3C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F5A70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CB021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554B1480">
        <v:line id="_x0000_s1025" style="position:absolute;left:0;text-align:left;z-index:251657728" from="-3.85pt,8.75pt" to="455.15pt,8.75pt"/>
      </w:pict>
    </w:r>
  </w:p>
  <w:p w14:paraId="40ADA1F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FD60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3370C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A7AB479" w14:textId="77777777" w:rsidR="006D4AB3" w:rsidRDefault="006D4AB3">
    <w:pPr>
      <w:pStyle w:val="Stopka"/>
      <w:tabs>
        <w:tab w:val="clear" w:pos="4536"/>
        <w:tab w:val="left" w:pos="6237"/>
      </w:tabs>
    </w:pPr>
  </w:p>
  <w:p w14:paraId="406A5D8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CF786A" w14:textId="77777777" w:rsidR="00EA7281" w:rsidRDefault="00EA7281">
      <w:r>
        <w:separator/>
      </w:r>
    </w:p>
  </w:footnote>
  <w:footnote w:type="continuationSeparator" w:id="0">
    <w:p w14:paraId="1C6BC8FA" w14:textId="77777777" w:rsidR="00EA7281" w:rsidRDefault="00EA72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86F1D" w14:textId="77777777" w:rsidR="00B92BD8" w:rsidRDefault="00B92B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9CAEC" w14:textId="77777777" w:rsidR="00B92BD8" w:rsidRDefault="00B92B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734BE0" w14:textId="77777777" w:rsidR="00B92BD8" w:rsidRDefault="00B92B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96394506">
    <w:abstractNumId w:val="3"/>
  </w:num>
  <w:num w:numId="2" w16cid:durableId="1552620913">
    <w:abstractNumId w:val="6"/>
  </w:num>
  <w:num w:numId="3" w16cid:durableId="646209036">
    <w:abstractNumId w:val="2"/>
  </w:num>
  <w:num w:numId="4" w16cid:durableId="1038776983">
    <w:abstractNumId w:val="5"/>
  </w:num>
  <w:num w:numId="5" w16cid:durableId="1433739904">
    <w:abstractNumId w:val="0"/>
  </w:num>
  <w:num w:numId="6" w16cid:durableId="972516282">
    <w:abstractNumId w:val="1"/>
  </w:num>
  <w:num w:numId="7" w16cid:durableId="20822944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645C"/>
    <w:rsid w:val="00031374"/>
    <w:rsid w:val="00060840"/>
    <w:rsid w:val="000A1097"/>
    <w:rsid w:val="000E2A8F"/>
    <w:rsid w:val="0012774F"/>
    <w:rsid w:val="00144B7A"/>
    <w:rsid w:val="00180C6E"/>
    <w:rsid w:val="0029606A"/>
    <w:rsid w:val="002C6A48"/>
    <w:rsid w:val="00401119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1520"/>
    <w:rsid w:val="006F3B81"/>
    <w:rsid w:val="00711222"/>
    <w:rsid w:val="007D7198"/>
    <w:rsid w:val="00864538"/>
    <w:rsid w:val="00870F9F"/>
    <w:rsid w:val="008804B6"/>
    <w:rsid w:val="00897AB0"/>
    <w:rsid w:val="008A3553"/>
    <w:rsid w:val="008A645C"/>
    <w:rsid w:val="009D490F"/>
    <w:rsid w:val="00A905AC"/>
    <w:rsid w:val="00B127E1"/>
    <w:rsid w:val="00B92BD8"/>
    <w:rsid w:val="00BA6584"/>
    <w:rsid w:val="00BE7BFD"/>
    <w:rsid w:val="00C370F2"/>
    <w:rsid w:val="00C44EEC"/>
    <w:rsid w:val="00D01755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EA7281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FC59DA"/>
  <w15:chartTrackingRefBased/>
  <w15:docId w15:val="{EE9E5F09-1AE9-4E1A-AE18-98F5EE6E7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666</Words>
  <Characters>3997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DZP</dc:creator>
  <cp:keywords/>
  <cp:lastModifiedBy>Bożena Karkowska</cp:lastModifiedBy>
  <cp:revision>5</cp:revision>
  <cp:lastPrinted>2026-09-17T09:54:00Z</cp:lastPrinted>
  <dcterms:created xsi:type="dcterms:W3CDTF">2026-09-17T09:50:00Z</dcterms:created>
  <dcterms:modified xsi:type="dcterms:W3CDTF">2026-09-17T09:55:00Z</dcterms:modified>
</cp:coreProperties>
</file>