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B9BCB" w14:textId="591C9464" w:rsidR="008E4164" w:rsidRPr="00516FB1" w:rsidRDefault="008E4164">
      <w:pPr>
        <w:pStyle w:val="pkt"/>
        <w:ind w:left="0" w:firstLine="0"/>
        <w:rPr>
          <w:b/>
          <w:szCs w:val="24"/>
        </w:rPr>
      </w:pPr>
      <w:r>
        <w:rPr>
          <w:b/>
          <w:szCs w:val="24"/>
        </w:rPr>
        <w:t>Szpital Miejski Specjalistyczny</w:t>
      </w:r>
    </w:p>
    <w:p w14:paraId="0DF46BAD" w14:textId="77777777" w:rsidR="008E4164" w:rsidRPr="00516FB1" w:rsidRDefault="008E4164">
      <w:pPr>
        <w:pStyle w:val="pkt"/>
        <w:ind w:left="0" w:firstLine="0"/>
        <w:rPr>
          <w:b/>
          <w:szCs w:val="24"/>
        </w:rPr>
      </w:pPr>
      <w:r>
        <w:rPr>
          <w:b/>
          <w:szCs w:val="24"/>
        </w:rPr>
        <w:t>im. Gabriela Narutowicza w Krakowie</w:t>
      </w:r>
    </w:p>
    <w:p w14:paraId="74D396C6" w14:textId="77777777" w:rsidR="00EB7871" w:rsidRPr="00516FB1" w:rsidRDefault="008E4164">
      <w:pPr>
        <w:pStyle w:val="pkt"/>
        <w:ind w:left="0" w:firstLine="0"/>
        <w:rPr>
          <w:bCs/>
          <w:szCs w:val="24"/>
        </w:rPr>
      </w:pPr>
      <w:r>
        <w:rPr>
          <w:bCs/>
          <w:szCs w:val="24"/>
        </w:rPr>
        <w:t xml:space="preserve">ul. Prądnicka 35-37 </w:t>
      </w:r>
    </w:p>
    <w:p w14:paraId="744C1C58" w14:textId="77777777" w:rsidR="00EB7871" w:rsidRPr="00516FB1" w:rsidRDefault="008E4164">
      <w:pPr>
        <w:pStyle w:val="pkt"/>
        <w:ind w:left="0" w:firstLine="0"/>
        <w:rPr>
          <w:b/>
          <w:szCs w:val="24"/>
        </w:rPr>
      </w:pPr>
      <w:r>
        <w:rPr>
          <w:bCs/>
          <w:szCs w:val="24"/>
        </w:rPr>
        <w:t>31-202 Kraków</w:t>
      </w:r>
    </w:p>
    <w:p w14:paraId="26E843E5" w14:textId="77777777" w:rsidR="00EB7871" w:rsidRPr="00516FB1" w:rsidRDefault="00EB7871">
      <w:pPr>
        <w:pStyle w:val="pkt"/>
        <w:rPr>
          <w:szCs w:val="24"/>
        </w:rPr>
      </w:pPr>
    </w:p>
    <w:p w14:paraId="37817FA2" w14:textId="77777777" w:rsidR="00EB7871" w:rsidRPr="00516FB1" w:rsidRDefault="00EB7871">
      <w:pPr>
        <w:pStyle w:val="pkt"/>
        <w:rPr>
          <w:szCs w:val="24"/>
        </w:rPr>
      </w:pPr>
    </w:p>
    <w:p w14:paraId="7E0A42B7" w14:textId="77777777" w:rsidR="00EB7871" w:rsidRPr="00516FB1" w:rsidRDefault="00EB7871">
      <w:pPr>
        <w:pStyle w:val="pkt"/>
        <w:rPr>
          <w:szCs w:val="24"/>
        </w:rPr>
      </w:pPr>
    </w:p>
    <w:p w14:paraId="6AAE50A7" w14:textId="4CEC6C0D" w:rsidR="00EB7871" w:rsidRPr="00516FB1" w:rsidRDefault="00EB7871" w:rsidP="00E11924">
      <w:pPr>
        <w:pStyle w:val="pkt"/>
        <w:tabs>
          <w:tab w:val="right" w:pos="9214"/>
        </w:tabs>
        <w:spacing w:after="840"/>
        <w:ind w:left="0" w:firstLine="0"/>
        <w:rPr>
          <w:szCs w:val="24"/>
        </w:rPr>
      </w:pPr>
      <w:r>
        <w:rPr>
          <w:bCs/>
          <w:szCs w:val="24"/>
        </w:rPr>
        <w:t xml:space="preserve">Znak sprawy: </w:t>
      </w:r>
      <w:r>
        <w:rPr>
          <w:b/>
          <w:szCs w:val="24"/>
        </w:rPr>
        <w:t>ZP/32/2026</w:t>
      </w:r>
    </w:p>
    <w:p w14:paraId="22F83A0C" w14:textId="77777777" w:rsidR="00261546" w:rsidRPr="00516FB1" w:rsidRDefault="00261546" w:rsidP="00261546">
      <w:pPr>
        <w:tabs>
          <w:tab w:val="left" w:pos="1304"/>
          <w:tab w:val="left" w:pos="9298"/>
        </w:tabs>
        <w:spacing w:before="120" w:after="120"/>
        <w:jc w:val="center"/>
      </w:pPr>
      <w:bookmarkStart w:id="0" w:name="_Hlk64887775"/>
      <w:r>
        <w:rPr>
          <w:b/>
        </w:rPr>
        <w:t>Przetarg nieograniczony</w:t>
      </w:r>
    </w:p>
    <w:p w14:paraId="75D7891B" w14:textId="77777777" w:rsidR="00261546" w:rsidRPr="00516FB1" w:rsidRDefault="00261546" w:rsidP="00261546">
      <w:pPr>
        <w:rPr>
          <w:b/>
        </w:rPr>
      </w:pPr>
      <w:bookmarkStart w:id="1" w:name="_Hlk230077093"/>
      <w:bookmarkEnd w:id="0"/>
    </w:p>
    <w:p w14:paraId="532D0B71" w14:textId="77777777" w:rsidR="00261546" w:rsidRPr="00516FB1" w:rsidRDefault="00261546">
      <w:pPr>
        <w:jc w:val="center"/>
        <w:rPr>
          <w:b/>
        </w:rPr>
      </w:pPr>
    </w:p>
    <w:p w14:paraId="1182C387" w14:textId="79694EF8" w:rsidR="007F73B2" w:rsidRPr="00516FB1" w:rsidRDefault="007236FB">
      <w:pPr>
        <w:jc w:val="center"/>
        <w:rPr>
          <w:b/>
        </w:rPr>
      </w:pPr>
      <w:bookmarkStart w:id="2" w:name="_Hlk234271908"/>
      <w:bookmarkEnd w:id="1"/>
      <w:r>
        <w:rPr>
          <w:b/>
        </w:rPr>
        <w:t xml:space="preserve">Świadczenie usługi kompleksowego utrzymania czystości w Szpitalu Miejskim Specjalistycznym im. Gabriela Narutowicza w Krakowie </w:t>
      </w:r>
    </w:p>
    <w:bookmarkEnd w:id="2"/>
    <w:p w14:paraId="328418C6" w14:textId="77777777" w:rsidR="007236FB" w:rsidRPr="00516FB1" w:rsidRDefault="007236FB">
      <w:pPr>
        <w:jc w:val="center"/>
        <w:rPr>
          <w:b/>
        </w:rPr>
      </w:pPr>
    </w:p>
    <w:p w14:paraId="4BAD2A92" w14:textId="77777777" w:rsidR="007236FB" w:rsidRPr="00516FB1" w:rsidRDefault="007236FB" w:rsidP="007236FB">
      <w:pPr>
        <w:jc w:val="center"/>
        <w:rPr>
          <w:b/>
          <w:lang w:val="x-none"/>
        </w:rPr>
      </w:pPr>
      <w:r>
        <w:rPr>
          <w:b/>
          <w:lang w:val="x-none"/>
        </w:rPr>
        <w:t>Specyfikacja Warunków Zamówienia</w:t>
      </w:r>
    </w:p>
    <w:p w14:paraId="4D46F828" w14:textId="77777777" w:rsidR="007236FB" w:rsidRPr="00516FB1" w:rsidRDefault="007236FB" w:rsidP="007236FB">
      <w:pPr>
        <w:jc w:val="center"/>
      </w:pPr>
      <w:r>
        <w:t>zwaną dalej „SWZ”</w:t>
      </w:r>
    </w:p>
    <w:p w14:paraId="36AAFD8F" w14:textId="77777777" w:rsidR="007236FB" w:rsidRPr="00516FB1" w:rsidRDefault="007236FB" w:rsidP="007236FB">
      <w:pPr>
        <w:jc w:val="both"/>
        <w:rPr>
          <w:b/>
          <w:u w:val="single"/>
        </w:rPr>
      </w:pPr>
    </w:p>
    <w:p w14:paraId="1FF37228" w14:textId="77777777" w:rsidR="00EB7871" w:rsidRPr="00516FB1" w:rsidRDefault="00EB7871">
      <w:pPr>
        <w:jc w:val="both"/>
      </w:pPr>
    </w:p>
    <w:p w14:paraId="596F1A48" w14:textId="77777777" w:rsidR="00EB7871" w:rsidRPr="00516FB1" w:rsidRDefault="00EB7871">
      <w:pPr>
        <w:jc w:val="both"/>
      </w:pPr>
    </w:p>
    <w:p w14:paraId="16502D60" w14:textId="77777777" w:rsidR="00277E7E" w:rsidRPr="00516FB1" w:rsidRDefault="00277E7E">
      <w:pPr>
        <w:jc w:val="both"/>
      </w:pPr>
    </w:p>
    <w:p w14:paraId="1CE980F6" w14:textId="77777777" w:rsidR="00277E7E" w:rsidRPr="00516FB1" w:rsidRDefault="00277E7E">
      <w:pPr>
        <w:jc w:val="both"/>
      </w:pPr>
    </w:p>
    <w:p w14:paraId="1206E863" w14:textId="77777777" w:rsidR="00261546" w:rsidRPr="00516FB1" w:rsidRDefault="00EB7871" w:rsidP="0057086A">
      <w:pPr>
        <w:pStyle w:val="Tekstprzypisudolnego"/>
        <w:spacing w:before="120" w:after="120"/>
        <w:jc w:val="both"/>
        <w:rPr>
          <w:rFonts w:ascii="Times New Roman" w:hAnsi="Times New Roman"/>
        </w:rPr>
      </w:pPr>
      <w:r>
        <w:rPr>
          <w:rFonts w:ascii="Times New Roman" w:hAnsi="Times New Roman"/>
        </w:rPr>
        <w:br w:type="page"/>
      </w:r>
      <w:bookmarkStart w:id="3" w:name="_Toc258314242"/>
    </w:p>
    <w:p w14:paraId="7BDFF846" w14:textId="77777777" w:rsidR="007236FB" w:rsidRPr="00516FB1" w:rsidRDefault="007236FB" w:rsidP="007236FB">
      <w:pPr>
        <w:keepNext/>
        <w:suppressAutoHyphens/>
        <w:spacing w:before="120" w:after="120"/>
        <w:outlineLvl w:val="3"/>
        <w:rPr>
          <w:b/>
          <w:u w:val="single"/>
          <w:lang w:val="x-none" w:eastAsia="zh-CN"/>
        </w:rPr>
      </w:pPr>
      <w:r>
        <w:rPr>
          <w:b/>
          <w:lang w:val="x-none" w:eastAsia="zh-CN"/>
        </w:rPr>
        <w:lastRenderedPageBreak/>
        <w:t xml:space="preserve">1.  </w:t>
      </w:r>
      <w:r>
        <w:rPr>
          <w:b/>
          <w:u w:val="single"/>
          <w:lang w:val="x-none" w:eastAsia="zh-CN"/>
        </w:rPr>
        <w:t>ZAMAWIAJĄCY:</w:t>
      </w:r>
    </w:p>
    <w:p w14:paraId="5A449123" w14:textId="77777777" w:rsidR="007236FB" w:rsidRPr="00516FB1" w:rsidRDefault="007236FB" w:rsidP="007236FB">
      <w:pPr>
        <w:suppressAutoHyphens/>
        <w:rPr>
          <w:lang w:eastAsia="zh-CN"/>
        </w:rPr>
      </w:pPr>
      <w:r>
        <w:rPr>
          <w:lang w:eastAsia="zh-CN"/>
        </w:rPr>
        <w:t xml:space="preserve">Szpital Miejski Specjalistyczny </w:t>
      </w:r>
    </w:p>
    <w:p w14:paraId="1380C15C" w14:textId="77777777" w:rsidR="007236FB" w:rsidRPr="00516FB1" w:rsidRDefault="007236FB" w:rsidP="007236FB">
      <w:pPr>
        <w:suppressAutoHyphens/>
        <w:rPr>
          <w:lang w:eastAsia="zh-CN"/>
        </w:rPr>
      </w:pPr>
      <w:r>
        <w:rPr>
          <w:lang w:eastAsia="zh-CN"/>
        </w:rPr>
        <w:t>im. Gabriela Narutowicza w Krakowie</w:t>
      </w:r>
    </w:p>
    <w:p w14:paraId="4D86B180" w14:textId="77777777" w:rsidR="007236FB" w:rsidRPr="00516FB1" w:rsidRDefault="007236FB" w:rsidP="007236FB">
      <w:pPr>
        <w:suppressAutoHyphens/>
        <w:rPr>
          <w:lang w:eastAsia="zh-CN"/>
        </w:rPr>
      </w:pPr>
      <w:r>
        <w:rPr>
          <w:lang w:eastAsia="zh-CN"/>
        </w:rPr>
        <w:t xml:space="preserve">ul. Prądnicka 35 - 37 </w:t>
      </w:r>
    </w:p>
    <w:p w14:paraId="4354557D" w14:textId="77777777" w:rsidR="007236FB" w:rsidRPr="00516FB1" w:rsidRDefault="007236FB" w:rsidP="007236FB">
      <w:pPr>
        <w:suppressAutoHyphens/>
        <w:rPr>
          <w:lang w:eastAsia="zh-CN"/>
        </w:rPr>
      </w:pPr>
      <w:r>
        <w:rPr>
          <w:lang w:eastAsia="zh-CN"/>
        </w:rPr>
        <w:t>31-202 Kraków</w:t>
      </w:r>
    </w:p>
    <w:p w14:paraId="15607C06" w14:textId="77777777" w:rsidR="007236FB" w:rsidRPr="00516FB1" w:rsidRDefault="007236FB" w:rsidP="007236FB">
      <w:pPr>
        <w:suppressAutoHyphens/>
        <w:rPr>
          <w:lang w:eastAsia="zh-CN"/>
        </w:rPr>
      </w:pPr>
      <w:r>
        <w:rPr>
          <w:lang w:eastAsia="zh-CN"/>
        </w:rPr>
        <w:t xml:space="preserve">Tel.:  12 25 78 291; </w:t>
      </w:r>
    </w:p>
    <w:p w14:paraId="31829CF7" w14:textId="77777777" w:rsidR="007236FB" w:rsidRPr="00516FB1" w:rsidRDefault="007236FB" w:rsidP="007236FB">
      <w:pPr>
        <w:suppressAutoHyphens/>
        <w:rPr>
          <w:lang w:eastAsia="zh-CN"/>
        </w:rPr>
      </w:pPr>
      <w:r>
        <w:rPr>
          <w:lang w:eastAsia="zh-CN"/>
        </w:rPr>
        <w:t xml:space="preserve">e-mail: </w:t>
      </w:r>
      <w:r>
        <w:rPr>
          <w:color w:val="0000FF"/>
          <w:lang w:eastAsia="zh-CN"/>
        </w:rPr>
        <w:t>zamowienia@narutowicz.krakow.pl</w:t>
      </w:r>
    </w:p>
    <w:p w14:paraId="7ACC7EB4" w14:textId="77777777" w:rsidR="007236FB" w:rsidRPr="00516FB1" w:rsidRDefault="007236FB" w:rsidP="007236FB">
      <w:pPr>
        <w:suppressAutoHyphens/>
        <w:rPr>
          <w:lang w:eastAsia="zh-CN"/>
        </w:rPr>
      </w:pPr>
      <w:r>
        <w:rPr>
          <w:lang w:eastAsia="zh-CN"/>
        </w:rPr>
        <w:t xml:space="preserve">adres strony internetowej: </w:t>
      </w:r>
      <w:hyperlink r:id="rId8" w:history="1">
        <w:r>
          <w:rPr>
            <w:color w:val="0000FF"/>
            <w:u w:val="single"/>
            <w:lang w:eastAsia="zh-CN"/>
          </w:rPr>
          <w:t>www.narutowicz.krakow.pl</w:t>
        </w:r>
      </w:hyperlink>
      <w:r>
        <w:rPr>
          <w:lang w:eastAsia="zh-CN"/>
        </w:rPr>
        <w:t xml:space="preserve"> </w:t>
      </w:r>
    </w:p>
    <w:p w14:paraId="1225AA77" w14:textId="77777777" w:rsidR="007236FB" w:rsidRPr="00516FB1" w:rsidRDefault="007236FB" w:rsidP="007236FB">
      <w:pPr>
        <w:suppressAutoHyphens/>
        <w:rPr>
          <w:lang w:eastAsia="zh-CN"/>
        </w:rPr>
      </w:pPr>
      <w:r>
        <w:rPr>
          <w:lang w:eastAsia="zh-CN"/>
        </w:rPr>
        <w:t xml:space="preserve">adres strony internetowej prowadzonego postepowania: </w:t>
      </w:r>
      <w:hyperlink r:id="rId9" w:history="1">
        <w:r>
          <w:rPr>
            <w:color w:val="0000FF"/>
            <w:u w:val="single"/>
            <w:lang w:eastAsia="zh-CN"/>
          </w:rPr>
          <w:t>https://e-propublico.pl/</w:t>
        </w:r>
      </w:hyperlink>
      <w:r>
        <w:rPr>
          <w:lang w:eastAsia="zh-CN"/>
        </w:rPr>
        <w:t xml:space="preserve"> </w:t>
      </w:r>
    </w:p>
    <w:p w14:paraId="4A09606F" w14:textId="77777777" w:rsidR="007236FB" w:rsidRPr="00516FB1" w:rsidRDefault="007236FB" w:rsidP="007236FB">
      <w:pPr>
        <w:suppressAutoHyphens/>
        <w:rPr>
          <w:lang w:eastAsia="zh-CN"/>
        </w:rPr>
      </w:pPr>
      <w:r>
        <w:rPr>
          <w:lang w:eastAsia="zh-CN"/>
        </w:rPr>
        <w:t xml:space="preserve">adres strony internetowej, na której udostępniane będą zmiany i wyjaśnienia treści SWZ oraz inne dokumenty zamówienia: </w:t>
      </w:r>
      <w:hyperlink r:id="rId10" w:history="1">
        <w:r>
          <w:rPr>
            <w:color w:val="0000FF"/>
            <w:u w:val="single"/>
            <w:lang w:eastAsia="zh-CN"/>
          </w:rPr>
          <w:t>https://e-propublico.pl/</w:t>
        </w:r>
      </w:hyperlink>
      <w:r>
        <w:rPr>
          <w:lang w:eastAsia="zh-CN"/>
        </w:rPr>
        <w:t xml:space="preserve">, </w:t>
      </w:r>
      <w:hyperlink r:id="rId11" w:history="1">
        <w:r>
          <w:rPr>
            <w:color w:val="0000FF"/>
            <w:u w:val="single"/>
            <w:lang w:eastAsia="zh-CN"/>
          </w:rPr>
          <w:t>www.narutowicz.krakow.pl</w:t>
        </w:r>
      </w:hyperlink>
    </w:p>
    <w:p w14:paraId="64C56DEB" w14:textId="77777777" w:rsidR="007236FB" w:rsidRPr="00516FB1" w:rsidRDefault="007236FB" w:rsidP="007236FB">
      <w:pPr>
        <w:keepNext/>
        <w:suppressAutoHyphens/>
        <w:spacing w:before="120" w:after="120"/>
        <w:outlineLvl w:val="3"/>
        <w:rPr>
          <w:b/>
          <w:u w:val="single"/>
          <w:lang w:val="x-none" w:eastAsia="zh-CN"/>
        </w:rPr>
      </w:pPr>
      <w:r>
        <w:rPr>
          <w:b/>
          <w:lang w:val="x-none" w:eastAsia="zh-CN"/>
        </w:rPr>
        <w:t>2.</w:t>
      </w:r>
      <w:r>
        <w:rPr>
          <w:b/>
          <w:lang w:val="x-none" w:eastAsia="zh-CN"/>
        </w:rPr>
        <w:tab/>
      </w:r>
      <w:r>
        <w:rPr>
          <w:b/>
          <w:u w:val="single"/>
          <w:lang w:val="x-none" w:eastAsia="zh-CN"/>
        </w:rPr>
        <w:t>TRYB UDZIELENIA ZAMÓWIENIA</w:t>
      </w:r>
    </w:p>
    <w:p w14:paraId="0516CA49" w14:textId="77777777" w:rsidR="007236FB" w:rsidRPr="00516FB1" w:rsidRDefault="007236FB" w:rsidP="007236FB">
      <w:pPr>
        <w:suppressAutoHyphens/>
        <w:spacing w:before="120" w:after="120"/>
        <w:ind w:left="426" w:hanging="426"/>
        <w:jc w:val="both"/>
        <w:rPr>
          <w:lang w:eastAsia="zh-CN"/>
        </w:rPr>
      </w:pPr>
      <w:r>
        <w:rPr>
          <w:lang w:eastAsia="zh-CN"/>
        </w:rPr>
        <w:t>2.1.</w:t>
      </w:r>
      <w:r>
        <w:rPr>
          <w:lang w:eastAsia="zh-CN"/>
        </w:rPr>
        <w:tab/>
        <w:t>Postepowanie o udzielenie zamówienia publicznego prowadzone jest na podstawie art. 132 ustawy z dnia 11 września 2019r. ustawy Prawo zamówień publicznych,  zwanej dalej „ustawą Pzp”, w trybie przetargu nieograniczonego.</w:t>
      </w:r>
    </w:p>
    <w:p w14:paraId="565AF3F0" w14:textId="77777777" w:rsidR="007236FB" w:rsidRPr="00516FB1" w:rsidRDefault="007236FB" w:rsidP="007236FB">
      <w:pPr>
        <w:suppressAutoHyphens/>
        <w:spacing w:before="120" w:after="120"/>
        <w:ind w:left="426" w:hanging="426"/>
        <w:jc w:val="both"/>
        <w:rPr>
          <w:lang w:eastAsia="zh-CN"/>
        </w:rPr>
      </w:pPr>
      <w:r>
        <w:rPr>
          <w:lang w:eastAsia="zh-CN"/>
        </w:rPr>
        <w:t xml:space="preserve">2.2. Szacunkowa wartość zamówienia przekracza progi unijne, jednocześnie nie przekraczając wyrażonej w złotych równowartości kwoty 10 000 000 euro. </w:t>
      </w:r>
    </w:p>
    <w:p w14:paraId="7A4D1879" w14:textId="77777777" w:rsidR="007236FB" w:rsidRPr="00516FB1" w:rsidRDefault="007236FB" w:rsidP="007236FB">
      <w:pPr>
        <w:suppressAutoHyphens/>
        <w:spacing w:before="120" w:after="120"/>
        <w:ind w:left="426" w:hanging="426"/>
        <w:jc w:val="both"/>
        <w:rPr>
          <w:lang w:eastAsia="zh-CN"/>
        </w:rPr>
      </w:pPr>
      <w:r>
        <w:rPr>
          <w:lang w:eastAsia="zh-CN"/>
        </w:rPr>
        <w:t>2.3</w:t>
      </w:r>
      <w:r>
        <w:rPr>
          <w:lang w:eastAsia="zh-CN"/>
        </w:rPr>
        <w:tab/>
        <w:t>W zakresie nieuregulowanym niniejszą Specyfikacją Warunków Zamówienia, zastosowanie mają przepisy Ustawy Pzp.</w:t>
      </w:r>
    </w:p>
    <w:p w14:paraId="733EF1C6" w14:textId="449D0590" w:rsidR="007236FB" w:rsidRPr="00516FB1" w:rsidRDefault="007236FB" w:rsidP="007236FB">
      <w:pPr>
        <w:suppressAutoHyphens/>
        <w:spacing w:before="120" w:after="120"/>
        <w:jc w:val="both"/>
        <w:rPr>
          <w:lang w:val="x-none" w:eastAsia="zh-CN"/>
        </w:rPr>
      </w:pPr>
      <w:bookmarkStart w:id="4" w:name="_Toc258314244"/>
      <w:bookmarkEnd w:id="3"/>
      <w:r>
        <w:rPr>
          <w:b/>
          <w:lang w:val="x-none" w:eastAsia="zh-CN"/>
        </w:rPr>
        <w:t xml:space="preserve">3.  </w:t>
      </w:r>
      <w:r>
        <w:rPr>
          <w:b/>
          <w:u w:val="single"/>
          <w:lang w:val="x-none" w:eastAsia="zh-CN"/>
        </w:rPr>
        <w:t>KLAUZULA INFORMACYJNA Z ART. 13 RODO DOTYCZĄCA POSTĘPOWANIA</w:t>
      </w:r>
      <w:r>
        <w:rPr>
          <w:b/>
          <w:u w:val="single"/>
          <w:lang w:val="x-none" w:eastAsia="zh-CN"/>
        </w:rPr>
        <w:br/>
      </w:r>
      <w:r>
        <w:rPr>
          <w:b/>
          <w:lang w:eastAsia="zh-CN"/>
        </w:rPr>
        <w:t xml:space="preserve">       </w:t>
      </w:r>
      <w:r>
        <w:rPr>
          <w:b/>
          <w:u w:val="single"/>
          <w:lang w:val="x-none" w:eastAsia="zh-CN"/>
        </w:rPr>
        <w:t>O UDZIELENIE ZAMÓWIENIA PUBLICZNEGO</w:t>
      </w:r>
      <w:r>
        <w:rPr>
          <w:b/>
          <w:u w:val="single"/>
          <w:lang w:eastAsia="zh-CN"/>
        </w:rPr>
        <w:t>:</w:t>
      </w:r>
    </w:p>
    <w:p w14:paraId="50CE22BA" w14:textId="77777777" w:rsidR="007236FB" w:rsidRPr="00516FB1" w:rsidRDefault="007236FB" w:rsidP="007236FB">
      <w:pPr>
        <w:suppressAutoHyphens/>
        <w:spacing w:before="120" w:after="60"/>
        <w:ind w:left="284"/>
        <w:jc w:val="both"/>
        <w:outlineLvl w:val="1"/>
        <w:rPr>
          <w:lang w:eastAsia="zh-CN"/>
        </w:rPr>
      </w:pPr>
      <w:r>
        <w:rPr>
          <w:bCs/>
          <w:iCs/>
          <w:color w:val="000000"/>
          <w:lang w:eastAsia="zh-CN"/>
        </w:rPr>
        <w:t>Mając na uwadze zapisy art. 13 ust. 1  i 2 Rozporządzenia Parlamentu Europejskiego i Rady (UE) 2016/679 z 27 kwietnia 2016 r. w sprawie ochrony osób fizycznych w związku z przetwarzaniem danych osobowych i w sprawie swobodnego przepływu takich danych oraz uchylenia dyrektywy 95/46/WE, zwanym dalej „RODO”, poniżej podajemy informacje i zasady przetwarzania danych osobowych przez Zamawiającego:</w:t>
      </w:r>
    </w:p>
    <w:p w14:paraId="0F1725B2" w14:textId="24FA1394" w:rsidR="007236FB" w:rsidRPr="00516FB1" w:rsidRDefault="007236FB" w:rsidP="007236FB">
      <w:pPr>
        <w:suppressAutoHyphens/>
        <w:spacing w:before="120" w:after="60"/>
        <w:jc w:val="both"/>
        <w:outlineLvl w:val="1"/>
        <w:rPr>
          <w:lang w:eastAsia="zh-CN"/>
        </w:rPr>
      </w:pPr>
      <w:r>
        <w:rPr>
          <w:bCs/>
          <w:iCs/>
          <w:color w:val="000000"/>
          <w:lang w:eastAsia="zh-CN"/>
        </w:rPr>
        <w:t xml:space="preserve">3.1 </w:t>
      </w:r>
      <w:r>
        <w:rPr>
          <w:b/>
          <w:bCs/>
          <w:iCs/>
          <w:color w:val="000000"/>
          <w:lang w:eastAsia="zh-CN"/>
        </w:rPr>
        <w:t>Administrator danych</w:t>
      </w:r>
    </w:p>
    <w:p w14:paraId="060DD544" w14:textId="575FC0C7" w:rsidR="007236FB" w:rsidRPr="00516FB1" w:rsidRDefault="007236FB" w:rsidP="007236FB">
      <w:pPr>
        <w:suppressAutoHyphens/>
        <w:spacing w:before="120" w:after="60"/>
        <w:ind w:left="426"/>
        <w:jc w:val="both"/>
        <w:outlineLvl w:val="1"/>
        <w:rPr>
          <w:lang w:eastAsia="zh-CN"/>
        </w:rPr>
      </w:pPr>
      <w:r>
        <w:rPr>
          <w:bCs/>
          <w:iCs/>
          <w:color w:val="000000"/>
          <w:lang w:eastAsia="zh-CN"/>
        </w:rPr>
        <w:t xml:space="preserve">Administratorem Pani/Pana (Wykonawcy) danych osobowych jest Szpital Miejski Specjalistyczny im. Gabriela Narutowicza w Krakowie (zwany dalej: Szpital lub Zamawiający) z siedzibą ul. Prądnicka 35-37 31-202 Kraków, adres e-mail: </w:t>
      </w:r>
      <w:hyperlink r:id="rId12" w:history="1">
        <w:r>
          <w:rPr>
            <w:rStyle w:val="Hipercze"/>
            <w:lang w:eastAsia="zh-CN"/>
          </w:rPr>
          <w:t>dzialhigieny@narutowicz.krakow.pl</w:t>
        </w:r>
      </w:hyperlink>
      <w:r>
        <w:rPr>
          <w:lang w:eastAsia="zh-CN"/>
        </w:rPr>
        <w:t xml:space="preserve">, </w:t>
      </w:r>
      <w:r>
        <w:rPr>
          <w:bCs/>
          <w:iCs/>
          <w:color w:val="000000"/>
          <w:lang w:eastAsia="zh-CN"/>
        </w:rPr>
        <w:t>nr tel.:  12 2578 274</w:t>
      </w:r>
    </w:p>
    <w:p w14:paraId="5BBB3CA3" w14:textId="28CDDAFA" w:rsidR="007236FB" w:rsidRPr="00516FB1" w:rsidRDefault="007236FB" w:rsidP="007236FB">
      <w:pPr>
        <w:suppressAutoHyphens/>
        <w:spacing w:before="120" w:after="60"/>
        <w:jc w:val="both"/>
        <w:outlineLvl w:val="1"/>
        <w:rPr>
          <w:lang w:eastAsia="zh-CN"/>
        </w:rPr>
      </w:pPr>
      <w:r>
        <w:rPr>
          <w:bCs/>
          <w:iCs/>
          <w:color w:val="000000"/>
          <w:lang w:eastAsia="zh-CN"/>
        </w:rPr>
        <w:t xml:space="preserve">3.2 </w:t>
      </w:r>
      <w:r>
        <w:rPr>
          <w:b/>
          <w:bCs/>
          <w:iCs/>
          <w:color w:val="000000"/>
          <w:lang w:eastAsia="zh-CN"/>
        </w:rPr>
        <w:t>Inspektor Ochrony Danych</w:t>
      </w:r>
    </w:p>
    <w:p w14:paraId="39121620" w14:textId="77777777" w:rsidR="007236FB" w:rsidRPr="00516FB1" w:rsidRDefault="007236FB" w:rsidP="007236FB">
      <w:pPr>
        <w:suppressAutoHyphens/>
        <w:spacing w:before="120" w:after="60"/>
        <w:ind w:left="426"/>
        <w:jc w:val="both"/>
        <w:outlineLvl w:val="1"/>
        <w:rPr>
          <w:lang w:eastAsia="zh-CN"/>
        </w:rPr>
      </w:pPr>
      <w:r>
        <w:rPr>
          <w:bCs/>
          <w:iCs/>
          <w:color w:val="000000"/>
          <w:lang w:eastAsia="zh-CN"/>
        </w:rPr>
        <w:t>We wszelkich sprawach dotyczących przetwarzania danych osobowych przez Szpital można kontaktować się z wyznaczonym w tym celu Inspektorem Ochrony Danych, adres email: </w:t>
      </w:r>
      <w:hyperlink r:id="rId13" w:history="1">
        <w:r>
          <w:rPr>
            <w:bCs/>
            <w:iCs/>
            <w:color w:val="0000FF"/>
            <w:u w:val="single"/>
            <w:lang w:eastAsia="zh-CN"/>
          </w:rPr>
          <w:t>iod@narutowicz.krakow.pl</w:t>
        </w:r>
      </w:hyperlink>
      <w:r>
        <w:rPr>
          <w:bCs/>
          <w:iCs/>
          <w:color w:val="000000"/>
          <w:lang w:eastAsia="zh-CN"/>
        </w:rPr>
        <w:t xml:space="preserve"> lub osobiście w siedzibie Szpitala.</w:t>
      </w:r>
    </w:p>
    <w:p w14:paraId="05E7AC76" w14:textId="77777777" w:rsidR="007236FB" w:rsidRPr="00516FB1" w:rsidRDefault="007236FB" w:rsidP="007236FB">
      <w:pPr>
        <w:suppressAutoHyphens/>
        <w:spacing w:before="120" w:after="60"/>
        <w:jc w:val="both"/>
        <w:outlineLvl w:val="1"/>
        <w:rPr>
          <w:lang w:eastAsia="zh-CN"/>
        </w:rPr>
      </w:pPr>
      <w:r>
        <w:rPr>
          <w:bCs/>
          <w:iCs/>
          <w:color w:val="000000"/>
          <w:lang w:eastAsia="zh-CN"/>
        </w:rPr>
        <w:t>3.3</w:t>
      </w:r>
      <w:r>
        <w:rPr>
          <w:b/>
          <w:bCs/>
          <w:iCs/>
          <w:color w:val="000000"/>
          <w:lang w:eastAsia="zh-CN"/>
        </w:rPr>
        <w:t xml:space="preserve"> Cel przetwarzania danych osobowych i podstawa prawna przetwarzania danych:</w:t>
      </w:r>
    </w:p>
    <w:p w14:paraId="23CFCE63" w14:textId="37959136" w:rsidR="007236FB" w:rsidRPr="00516FB1" w:rsidRDefault="007236FB" w:rsidP="007236FB">
      <w:pPr>
        <w:suppressAutoHyphens/>
        <w:ind w:left="426"/>
        <w:jc w:val="both"/>
        <w:rPr>
          <w:lang w:eastAsia="zh-CN"/>
        </w:rPr>
      </w:pPr>
      <w:r>
        <w:rPr>
          <w:bCs/>
          <w:iCs/>
          <w:color w:val="000000"/>
          <w:lang w:eastAsia="zh-CN"/>
        </w:rPr>
        <w:t xml:space="preserve">Pani/Pana dane osobowe przetwarzane będą na podstawie art. 6 ust. 1 lit. c RODO </w:t>
      </w:r>
      <w:r>
        <w:rPr>
          <w:bCs/>
          <w:iCs/>
          <w:color w:val="000000"/>
          <w:lang w:eastAsia="zh-CN"/>
        </w:rPr>
        <w:br/>
        <w:t xml:space="preserve">w związku z przepisami ustawy z dnia 11 września 2019 r. - Prawo zamówień publicznych, dalej „ustawa Pzp" w celu związanym z postępowaniem o udzielenie zamówienia publicznego pn.: </w:t>
      </w:r>
      <w:r>
        <w:rPr>
          <w:b/>
          <w:color w:val="000000"/>
          <w:lang w:eastAsia="zh-CN"/>
        </w:rPr>
        <w:t xml:space="preserve">Świadczenie usługi kompleksowego utrzymania czystości w Szpitalu Miejskim Specjalistycznym im. Gabriela Narutowicza w Krakowie – </w:t>
      </w:r>
      <w:r>
        <w:rPr>
          <w:bCs/>
          <w:color w:val="000000"/>
          <w:lang w:eastAsia="zh-CN"/>
        </w:rPr>
        <w:t>znak sprawy</w:t>
      </w:r>
      <w:r>
        <w:rPr>
          <w:b/>
          <w:color w:val="000000"/>
          <w:lang w:eastAsia="zh-CN"/>
        </w:rPr>
        <w:t xml:space="preserve"> ZP/32/2026</w:t>
      </w:r>
      <w:r>
        <w:rPr>
          <w:b/>
          <w:lang w:eastAsia="zh-CN"/>
        </w:rPr>
        <w:t xml:space="preserve"> </w:t>
      </w:r>
      <w:r>
        <w:rPr>
          <w:bCs/>
          <w:iCs/>
          <w:color w:val="000000"/>
          <w:lang w:eastAsia="zh-CN"/>
        </w:rPr>
        <w:t>prowadzonym w trybie przetargu nieograniczonego.</w:t>
      </w:r>
    </w:p>
    <w:p w14:paraId="614DB360" w14:textId="77777777" w:rsidR="00275976" w:rsidRDefault="00275976" w:rsidP="007236FB">
      <w:pPr>
        <w:suppressAutoHyphens/>
        <w:spacing w:before="120" w:after="60"/>
        <w:jc w:val="both"/>
        <w:outlineLvl w:val="1"/>
        <w:rPr>
          <w:bCs/>
          <w:iCs/>
          <w:color w:val="000000"/>
          <w:lang w:eastAsia="zh-CN"/>
        </w:rPr>
      </w:pPr>
    </w:p>
    <w:p w14:paraId="762D632F" w14:textId="0542734B" w:rsidR="007236FB" w:rsidRPr="00516FB1" w:rsidRDefault="007236FB" w:rsidP="007236FB">
      <w:pPr>
        <w:suppressAutoHyphens/>
        <w:spacing w:before="120" w:after="60"/>
        <w:jc w:val="both"/>
        <w:outlineLvl w:val="1"/>
        <w:rPr>
          <w:lang w:eastAsia="zh-CN"/>
        </w:rPr>
      </w:pPr>
      <w:r>
        <w:rPr>
          <w:bCs/>
          <w:iCs/>
          <w:color w:val="000000"/>
          <w:lang w:eastAsia="zh-CN"/>
        </w:rPr>
        <w:lastRenderedPageBreak/>
        <w:t>3.4</w:t>
      </w:r>
      <w:r>
        <w:rPr>
          <w:b/>
          <w:bCs/>
          <w:iCs/>
          <w:color w:val="000000"/>
          <w:lang w:eastAsia="zh-CN"/>
        </w:rPr>
        <w:t xml:space="preserve"> Odbiorcy danych</w:t>
      </w:r>
    </w:p>
    <w:p w14:paraId="4642FD42" w14:textId="77777777" w:rsidR="007236FB" w:rsidRPr="00516FB1" w:rsidRDefault="007236FB" w:rsidP="007236FB">
      <w:pPr>
        <w:suppressAutoHyphens/>
        <w:spacing w:before="120" w:after="60"/>
        <w:jc w:val="both"/>
        <w:outlineLvl w:val="1"/>
        <w:rPr>
          <w:lang w:eastAsia="zh-CN"/>
        </w:rPr>
      </w:pPr>
      <w:r>
        <w:rPr>
          <w:bCs/>
          <w:iCs/>
          <w:color w:val="000000"/>
          <w:lang w:eastAsia="zh-CN"/>
        </w:rPr>
        <w:t xml:space="preserve">        Odbiorcami Państwa danych osobowych są lub mogą być: </w:t>
      </w:r>
    </w:p>
    <w:p w14:paraId="12FA9822" w14:textId="77777777" w:rsidR="007236FB" w:rsidRPr="00516FB1" w:rsidRDefault="007236FB" w:rsidP="001A1563">
      <w:pPr>
        <w:numPr>
          <w:ilvl w:val="1"/>
          <w:numId w:val="8"/>
        </w:numPr>
        <w:suppressAutoHyphens/>
        <w:spacing w:before="120" w:after="60"/>
        <w:jc w:val="both"/>
        <w:outlineLvl w:val="1"/>
        <w:rPr>
          <w:lang w:eastAsia="zh-CN"/>
        </w:rPr>
      </w:pPr>
      <w:r>
        <w:rPr>
          <w:bCs/>
          <w:iCs/>
          <w:color w:val="000000"/>
          <w:lang w:eastAsia="zh-CN"/>
        </w:rPr>
        <w:t xml:space="preserve">osoby lub podmioty, którym udostępniona zostanie dokumentacja postępowania </w:t>
      </w:r>
      <w:r>
        <w:rPr>
          <w:bCs/>
          <w:iCs/>
          <w:color w:val="000000"/>
          <w:lang w:eastAsia="zh-CN"/>
        </w:rPr>
        <w:br/>
        <w:t>w oparciu o art. 18 oraz art. 74 ustawy Pzp;</w:t>
      </w:r>
    </w:p>
    <w:p w14:paraId="32AB0AF2" w14:textId="77777777" w:rsidR="007236FB" w:rsidRPr="00516FB1" w:rsidRDefault="007236FB" w:rsidP="001A1563">
      <w:pPr>
        <w:numPr>
          <w:ilvl w:val="1"/>
          <w:numId w:val="8"/>
        </w:numPr>
        <w:suppressAutoHyphens/>
        <w:spacing w:before="120" w:after="60"/>
        <w:jc w:val="both"/>
        <w:outlineLvl w:val="1"/>
        <w:rPr>
          <w:lang w:eastAsia="zh-CN"/>
        </w:rPr>
      </w:pPr>
      <w:r>
        <w:rPr>
          <w:bCs/>
          <w:iCs/>
          <w:color w:val="000000"/>
          <w:lang w:eastAsia="zh-CN"/>
        </w:rPr>
        <w:t>podmioty serwisujące urządzenia Szpitala za pośrednictwem, których przetwarzane są Państwa dane osobowe;</w:t>
      </w:r>
    </w:p>
    <w:p w14:paraId="66CFC166" w14:textId="77777777" w:rsidR="007236FB" w:rsidRPr="00516FB1" w:rsidRDefault="007236FB" w:rsidP="001A1563">
      <w:pPr>
        <w:numPr>
          <w:ilvl w:val="1"/>
          <w:numId w:val="8"/>
        </w:numPr>
        <w:suppressAutoHyphens/>
        <w:spacing w:before="120" w:after="60"/>
        <w:jc w:val="both"/>
        <w:outlineLvl w:val="1"/>
        <w:rPr>
          <w:lang w:eastAsia="zh-CN"/>
        </w:rPr>
      </w:pPr>
      <w:r>
        <w:rPr>
          <w:bCs/>
          <w:iCs/>
          <w:color w:val="000000"/>
          <w:lang w:eastAsia="zh-CN"/>
        </w:rPr>
        <w:t xml:space="preserve">podmioty dostarczające i utrzymujące oprogramowanie wykorzystywane w celu przetwarzania danych osobowych Wykonawców, osób reprezentujących </w:t>
      </w:r>
      <w:r>
        <w:rPr>
          <w:bCs/>
          <w:iCs/>
          <w:color w:val="000000"/>
          <w:lang w:eastAsia="zh-CN"/>
        </w:rPr>
        <w:br/>
        <w:t>i pracowników Wykonawcy;</w:t>
      </w:r>
    </w:p>
    <w:p w14:paraId="4B3B5DF1" w14:textId="77777777" w:rsidR="007236FB" w:rsidRPr="00516FB1" w:rsidRDefault="007236FB" w:rsidP="001A1563">
      <w:pPr>
        <w:numPr>
          <w:ilvl w:val="1"/>
          <w:numId w:val="8"/>
        </w:numPr>
        <w:suppressAutoHyphens/>
        <w:spacing w:before="120" w:after="60"/>
        <w:jc w:val="both"/>
        <w:outlineLvl w:val="1"/>
        <w:rPr>
          <w:lang w:eastAsia="zh-CN"/>
        </w:rPr>
      </w:pPr>
      <w:r>
        <w:rPr>
          <w:bCs/>
          <w:iCs/>
          <w:color w:val="000000"/>
          <w:lang w:eastAsia="zh-CN"/>
        </w:rPr>
        <w:t xml:space="preserve">podmioty świadczące na rzecz Szpitala usługi niezbędne do ewentualnego wykonania zawieranej z Państwem umowy – jeżeli zawarta z Państwem umowa wymaga ich udziału np. firmy kurierskie za pośrednictwem, których może być prowadzona </w:t>
      </w:r>
      <w:r>
        <w:rPr>
          <w:bCs/>
          <w:iCs/>
          <w:color w:val="000000"/>
          <w:lang w:eastAsia="zh-CN"/>
        </w:rPr>
        <w:br/>
        <w:t>z Państwem korespondencja.</w:t>
      </w:r>
    </w:p>
    <w:p w14:paraId="3F8FB201" w14:textId="77777777" w:rsidR="007236FB" w:rsidRPr="00516FB1" w:rsidRDefault="007236FB" w:rsidP="001A1563">
      <w:pPr>
        <w:numPr>
          <w:ilvl w:val="1"/>
          <w:numId w:val="8"/>
        </w:numPr>
        <w:suppressAutoHyphens/>
        <w:spacing w:before="120" w:after="60"/>
        <w:jc w:val="both"/>
        <w:outlineLvl w:val="1"/>
        <w:rPr>
          <w:lang w:eastAsia="zh-CN"/>
        </w:rPr>
      </w:pPr>
      <w:r>
        <w:rPr>
          <w:bCs/>
          <w:iCs/>
          <w:color w:val="000000"/>
          <w:lang w:eastAsia="zh-CN"/>
        </w:rPr>
        <w:t>podmioty, którym przekazuje się dokumentację dla celów niszczenia po zakończonym okresie przechowywania;</w:t>
      </w:r>
    </w:p>
    <w:p w14:paraId="06ACA6D6" w14:textId="77777777" w:rsidR="007236FB" w:rsidRPr="00516FB1" w:rsidRDefault="007236FB" w:rsidP="007236FB">
      <w:pPr>
        <w:suppressAutoHyphens/>
        <w:spacing w:before="120" w:after="60"/>
        <w:ind w:left="426"/>
        <w:jc w:val="both"/>
        <w:outlineLvl w:val="1"/>
        <w:rPr>
          <w:lang w:eastAsia="zh-CN"/>
        </w:rPr>
      </w:pPr>
      <w:r>
        <w:rPr>
          <w:bCs/>
          <w:iCs/>
          <w:color w:val="000000"/>
          <w:lang w:eastAsia="zh-CN"/>
        </w:rPr>
        <w:t>Pani/Pana dane osobowe nie będą przekazywane do państw znajdujących się poza Europejskim Obszarem Gospodarczym i nie będą przekazywane do organizacji międzynarodowych.</w:t>
      </w:r>
    </w:p>
    <w:p w14:paraId="28890462" w14:textId="77777777" w:rsidR="007236FB" w:rsidRPr="00516FB1" w:rsidRDefault="007236FB" w:rsidP="007236FB">
      <w:pPr>
        <w:suppressAutoHyphens/>
        <w:spacing w:before="120" w:after="60"/>
        <w:jc w:val="both"/>
        <w:outlineLvl w:val="1"/>
        <w:rPr>
          <w:lang w:eastAsia="zh-CN"/>
        </w:rPr>
      </w:pPr>
      <w:r>
        <w:rPr>
          <w:bCs/>
          <w:iCs/>
          <w:color w:val="000000"/>
          <w:lang w:eastAsia="zh-CN"/>
        </w:rPr>
        <w:t>3.5</w:t>
      </w:r>
      <w:r>
        <w:rPr>
          <w:b/>
          <w:bCs/>
          <w:iCs/>
          <w:color w:val="000000"/>
          <w:lang w:eastAsia="zh-CN"/>
        </w:rPr>
        <w:t xml:space="preserve"> Okres, przez który dane będą przetwarzane</w:t>
      </w:r>
    </w:p>
    <w:p w14:paraId="2B79F6A0" w14:textId="0F737EB8" w:rsidR="007236FB" w:rsidRPr="00516FB1" w:rsidRDefault="007236FB" w:rsidP="007236FB">
      <w:pPr>
        <w:suppressAutoHyphens/>
        <w:spacing w:before="120" w:after="60"/>
        <w:ind w:left="426"/>
        <w:jc w:val="both"/>
        <w:outlineLvl w:val="1"/>
        <w:rPr>
          <w:lang w:eastAsia="zh-CN"/>
        </w:rPr>
      </w:pPr>
      <w:r>
        <w:rPr>
          <w:bCs/>
          <w:iCs/>
          <w:color w:val="000000"/>
          <w:lang w:eastAsia="zh-CN"/>
        </w:rPr>
        <w:t>Pani/Pana dane osobowe będą przechowywane, zgodnie z art. 78 ust. 1 ustawy Pzp, przez okres 4 lat od dnia zakończenia postępowania o udzielenie zamówienia, a jeżeli czas trwania umowy przekracza 4 lata, okres przechowywania obejmuje cały czas trwania umowy</w:t>
      </w:r>
      <w:r>
        <w:rPr>
          <w:lang w:eastAsia="zh-CN"/>
        </w:rPr>
        <w:t xml:space="preserve"> począwszy od 1 stycznia roku kalendarzowego następującego po zakończeniu okresu obowiązywania umowy;</w:t>
      </w:r>
    </w:p>
    <w:p w14:paraId="00F7157F" w14:textId="77777777" w:rsidR="007236FB" w:rsidRPr="00516FB1" w:rsidRDefault="007236FB" w:rsidP="007236FB">
      <w:pPr>
        <w:suppressAutoHyphens/>
        <w:spacing w:before="120" w:after="60"/>
        <w:ind w:left="426"/>
        <w:jc w:val="both"/>
        <w:outlineLvl w:val="1"/>
        <w:rPr>
          <w:lang w:eastAsia="zh-CN"/>
        </w:rPr>
      </w:pPr>
      <w:r>
        <w:rPr>
          <w:bCs/>
          <w:iCs/>
          <w:color w:val="000000"/>
          <w:lang w:eastAsia="zh-CN"/>
        </w:rPr>
        <w:t>Realizacja praw osób, których dane dotyczą</w:t>
      </w:r>
    </w:p>
    <w:p w14:paraId="2200538C" w14:textId="77777777" w:rsidR="007236FB" w:rsidRPr="00516FB1" w:rsidRDefault="007236FB" w:rsidP="007236FB">
      <w:pPr>
        <w:suppressAutoHyphens/>
        <w:spacing w:before="120" w:after="60"/>
        <w:ind w:left="426"/>
        <w:jc w:val="both"/>
        <w:outlineLvl w:val="1"/>
        <w:rPr>
          <w:lang w:eastAsia="zh-CN"/>
        </w:rPr>
      </w:pPr>
      <w:r>
        <w:rPr>
          <w:bCs/>
          <w:iCs/>
          <w:color w:val="000000"/>
          <w:lang w:eastAsia="zh-CN"/>
        </w:rPr>
        <w:t>Posiada Pani/Pan:</w:t>
      </w:r>
    </w:p>
    <w:p w14:paraId="0191F45C" w14:textId="77777777" w:rsidR="007236FB" w:rsidRPr="00516FB1" w:rsidRDefault="007236FB" w:rsidP="001A1563">
      <w:pPr>
        <w:numPr>
          <w:ilvl w:val="0"/>
          <w:numId w:val="7"/>
        </w:numPr>
        <w:suppressAutoHyphens/>
        <w:spacing w:before="120" w:after="60"/>
        <w:jc w:val="both"/>
        <w:outlineLvl w:val="1"/>
        <w:rPr>
          <w:lang w:eastAsia="zh-CN"/>
        </w:rPr>
      </w:pPr>
      <w:r>
        <w:rPr>
          <w:bCs/>
          <w:iCs/>
          <w:color w:val="000000"/>
          <w:lang w:eastAsia="zh-CN"/>
        </w:rPr>
        <w:t>prawo dostępu do danych osobowych Pani/Pana dotyczących (na podstawie art. 15 RODO);</w:t>
      </w:r>
    </w:p>
    <w:p w14:paraId="57582BE0" w14:textId="77777777" w:rsidR="007236FB" w:rsidRPr="00516FB1" w:rsidRDefault="007236FB" w:rsidP="001A1563">
      <w:pPr>
        <w:numPr>
          <w:ilvl w:val="0"/>
          <w:numId w:val="7"/>
        </w:numPr>
        <w:suppressAutoHyphens/>
        <w:spacing w:before="120" w:after="60"/>
        <w:jc w:val="both"/>
        <w:outlineLvl w:val="1"/>
        <w:rPr>
          <w:lang w:eastAsia="zh-CN"/>
        </w:rPr>
      </w:pPr>
      <w:r>
        <w:rPr>
          <w:bCs/>
          <w:iCs/>
          <w:color w:val="000000"/>
          <w:lang w:eastAsia="zh-CN"/>
        </w:rPr>
        <w:t>prawo do sprostowania Pani/Pana danych osobowych (na podstawie art. 16 RODO)</w:t>
      </w:r>
      <w:r>
        <w:rPr>
          <w:bCs/>
          <w:iCs/>
          <w:color w:val="000000"/>
          <w:vertAlign w:val="superscript"/>
          <w:lang w:eastAsia="zh-CN"/>
        </w:rPr>
        <w:footnoteReference w:id="1"/>
      </w:r>
      <w:r>
        <w:rPr>
          <w:bCs/>
          <w:iCs/>
          <w:color w:val="000000"/>
          <w:lang w:eastAsia="zh-CN"/>
        </w:rPr>
        <w:t>;</w:t>
      </w:r>
    </w:p>
    <w:p w14:paraId="6C980647" w14:textId="77777777" w:rsidR="007236FB" w:rsidRPr="00516FB1" w:rsidRDefault="007236FB" w:rsidP="001A1563">
      <w:pPr>
        <w:numPr>
          <w:ilvl w:val="0"/>
          <w:numId w:val="7"/>
        </w:numPr>
        <w:suppressAutoHyphens/>
        <w:spacing w:before="120" w:after="60"/>
        <w:jc w:val="both"/>
        <w:outlineLvl w:val="1"/>
        <w:rPr>
          <w:lang w:eastAsia="zh-CN"/>
        </w:rPr>
      </w:pPr>
      <w:r>
        <w:rPr>
          <w:bCs/>
          <w:iCs/>
          <w:color w:val="000000"/>
          <w:lang w:eastAsia="zh-CN"/>
        </w:rPr>
        <w:t>prawo żądania (na podstawie art. 18 RODO) od administratora ograniczenia przetwarzania danych osobowych z zastrzeżeniem przypadków, o których mowa w art. 18 ust. 2 RODO</w:t>
      </w:r>
      <w:r>
        <w:rPr>
          <w:bCs/>
          <w:iCs/>
          <w:color w:val="000000"/>
          <w:vertAlign w:val="superscript"/>
          <w:lang w:eastAsia="zh-CN"/>
        </w:rPr>
        <w:footnoteReference w:id="2"/>
      </w:r>
      <w:r>
        <w:rPr>
          <w:bCs/>
          <w:iCs/>
          <w:color w:val="000000"/>
          <w:lang w:eastAsia="zh-CN"/>
        </w:rPr>
        <w:t xml:space="preserve">; </w:t>
      </w:r>
    </w:p>
    <w:p w14:paraId="1F35D3F2" w14:textId="59DE2274" w:rsidR="007236FB" w:rsidRPr="00516FB1" w:rsidRDefault="007236FB" w:rsidP="001A1563">
      <w:pPr>
        <w:numPr>
          <w:ilvl w:val="0"/>
          <w:numId w:val="7"/>
        </w:numPr>
        <w:suppressAutoHyphens/>
        <w:spacing w:before="120" w:after="60"/>
        <w:jc w:val="both"/>
        <w:outlineLvl w:val="1"/>
        <w:rPr>
          <w:lang w:eastAsia="zh-CN"/>
        </w:rPr>
      </w:pPr>
      <w:r>
        <w:rPr>
          <w:bCs/>
          <w:iCs/>
          <w:color w:val="000000"/>
          <w:lang w:eastAsia="zh-CN"/>
        </w:rPr>
        <w:t xml:space="preserve">prawo do wniesienia skargi do Prezesa Urzędu Ochrony Danych Osobowych, </w:t>
      </w:r>
      <w:r>
        <w:rPr>
          <w:bCs/>
          <w:iCs/>
          <w:color w:val="000000"/>
          <w:lang w:eastAsia="zh-CN"/>
        </w:rPr>
        <w:br/>
        <w:t>ul. Stawki 2  00-193 Warszawa w przypadku uznania, że przetwarzanie przez Szpital Pani/Pana danych osobowych narusza przepisy RODO.</w:t>
      </w:r>
    </w:p>
    <w:p w14:paraId="6F10B205" w14:textId="39DC9A8D" w:rsidR="007236FB" w:rsidRPr="00516FB1" w:rsidRDefault="007236FB" w:rsidP="007236FB">
      <w:pPr>
        <w:suppressAutoHyphens/>
        <w:spacing w:before="120" w:after="60"/>
        <w:ind w:left="426"/>
        <w:jc w:val="both"/>
        <w:outlineLvl w:val="1"/>
        <w:rPr>
          <w:lang w:eastAsia="zh-CN"/>
        </w:rPr>
      </w:pPr>
      <w:r>
        <w:rPr>
          <w:bCs/>
          <w:iCs/>
          <w:color w:val="000000"/>
          <w:lang w:eastAsia="zh-CN"/>
        </w:rPr>
        <w:t xml:space="preserve">W celu wykonania praw wymienionych powyżej należy skierować żądanie pod adres email: </w:t>
      </w:r>
      <w:hyperlink r:id="rId14" w:history="1">
        <w:r>
          <w:rPr>
            <w:bCs/>
            <w:iCs/>
            <w:color w:val="0000FF"/>
            <w:u w:val="single"/>
            <w:lang w:eastAsia="zh-CN"/>
          </w:rPr>
          <w:t>iod@narutowicz.krakow.pl</w:t>
        </w:r>
      </w:hyperlink>
      <w:r>
        <w:rPr>
          <w:bCs/>
          <w:iCs/>
          <w:color w:val="000000"/>
          <w:lang w:eastAsia="zh-CN"/>
        </w:rPr>
        <w:t xml:space="preserve">  pisemnie na adres siedziby Szpitala lub osobiście </w:t>
      </w:r>
      <w:r>
        <w:rPr>
          <w:bCs/>
          <w:iCs/>
          <w:color w:val="000000"/>
          <w:lang w:eastAsia="zh-CN"/>
        </w:rPr>
        <w:br/>
      </w:r>
      <w:r>
        <w:rPr>
          <w:bCs/>
          <w:iCs/>
          <w:color w:val="000000"/>
          <w:lang w:eastAsia="zh-CN"/>
        </w:rPr>
        <w:lastRenderedPageBreak/>
        <w:t>w siedzibie Szpitala. Przed realizacją Państwa uprawnień Szpital musi potwierdzić Państwa tożsamość w sposób indywidualnie dostosowany do danego żądania.</w:t>
      </w:r>
    </w:p>
    <w:p w14:paraId="6E8A521D" w14:textId="77777777" w:rsidR="007236FB" w:rsidRPr="00516FB1" w:rsidRDefault="007236FB" w:rsidP="007236FB">
      <w:pPr>
        <w:suppressAutoHyphens/>
        <w:spacing w:before="120" w:after="60"/>
        <w:jc w:val="both"/>
        <w:outlineLvl w:val="1"/>
        <w:rPr>
          <w:lang w:eastAsia="zh-CN"/>
        </w:rPr>
      </w:pPr>
      <w:r>
        <w:rPr>
          <w:bCs/>
          <w:iCs/>
          <w:color w:val="000000"/>
          <w:lang w:eastAsia="zh-CN"/>
        </w:rPr>
        <w:t>3.6</w:t>
      </w:r>
      <w:r>
        <w:rPr>
          <w:b/>
          <w:bCs/>
          <w:iCs/>
          <w:color w:val="000000"/>
          <w:lang w:eastAsia="zh-CN"/>
        </w:rPr>
        <w:t xml:space="preserve">   Nie przysługuje Pani/Panu:</w:t>
      </w:r>
    </w:p>
    <w:p w14:paraId="4B7D1CBE" w14:textId="77777777" w:rsidR="007236FB" w:rsidRPr="00516FB1" w:rsidRDefault="007236FB" w:rsidP="001A1563">
      <w:pPr>
        <w:numPr>
          <w:ilvl w:val="0"/>
          <w:numId w:val="6"/>
        </w:numPr>
        <w:suppressAutoHyphens/>
        <w:spacing w:before="120" w:after="60"/>
        <w:ind w:left="993" w:hanging="284"/>
        <w:jc w:val="both"/>
        <w:outlineLvl w:val="1"/>
        <w:rPr>
          <w:lang w:eastAsia="zh-CN"/>
        </w:rPr>
      </w:pPr>
      <w:r>
        <w:rPr>
          <w:bCs/>
          <w:iCs/>
          <w:color w:val="000000"/>
          <w:lang w:eastAsia="zh-CN"/>
        </w:rPr>
        <w:t>w związku z art. 17 ust. 3 lit. b, d lub e RODO prawo do usunięcia danych osobowych;</w:t>
      </w:r>
    </w:p>
    <w:p w14:paraId="19C488C1" w14:textId="77777777" w:rsidR="007236FB" w:rsidRPr="00516FB1" w:rsidRDefault="007236FB" w:rsidP="001A1563">
      <w:pPr>
        <w:numPr>
          <w:ilvl w:val="0"/>
          <w:numId w:val="6"/>
        </w:numPr>
        <w:suppressAutoHyphens/>
        <w:spacing w:before="120" w:after="60"/>
        <w:ind w:left="993" w:hanging="284"/>
        <w:jc w:val="both"/>
        <w:outlineLvl w:val="1"/>
        <w:rPr>
          <w:lang w:eastAsia="zh-CN"/>
        </w:rPr>
      </w:pPr>
      <w:r>
        <w:rPr>
          <w:bCs/>
          <w:iCs/>
          <w:color w:val="000000"/>
          <w:lang w:eastAsia="zh-CN"/>
        </w:rPr>
        <w:t>prawo do przenoszenia danych osobowych, o którym mowa w art. 20 RODO;</w:t>
      </w:r>
    </w:p>
    <w:p w14:paraId="23BF24E3" w14:textId="77777777" w:rsidR="007236FB" w:rsidRPr="00516FB1" w:rsidRDefault="007236FB" w:rsidP="001A1563">
      <w:pPr>
        <w:numPr>
          <w:ilvl w:val="0"/>
          <w:numId w:val="6"/>
        </w:numPr>
        <w:suppressAutoHyphens/>
        <w:spacing w:before="120" w:after="60"/>
        <w:ind w:left="993" w:hanging="284"/>
        <w:jc w:val="both"/>
        <w:outlineLvl w:val="1"/>
        <w:rPr>
          <w:lang w:eastAsia="zh-CN"/>
        </w:rPr>
      </w:pPr>
      <w:r>
        <w:rPr>
          <w:bCs/>
          <w:iCs/>
          <w:color w:val="000000"/>
          <w:lang w:eastAsia="zh-CN"/>
        </w:rPr>
        <w:t>na podstawie art. 21 RODO prawo sprzeciwu, wobec przetwarzania danych osobowych, gdyż podstawą prawną przetwarzania Pani/Pana danych osobowych jest art. 6 ust. 1 lit. c RODO.</w:t>
      </w:r>
    </w:p>
    <w:p w14:paraId="76F6EAF5" w14:textId="77777777" w:rsidR="007236FB" w:rsidRPr="00516FB1" w:rsidRDefault="007236FB" w:rsidP="007236FB">
      <w:pPr>
        <w:suppressAutoHyphens/>
        <w:spacing w:before="120" w:after="60"/>
        <w:jc w:val="both"/>
        <w:outlineLvl w:val="1"/>
        <w:rPr>
          <w:lang w:eastAsia="zh-CN"/>
        </w:rPr>
      </w:pPr>
      <w:r>
        <w:rPr>
          <w:bCs/>
          <w:iCs/>
          <w:color w:val="000000"/>
          <w:lang w:eastAsia="zh-CN"/>
        </w:rPr>
        <w:t>3.7</w:t>
      </w:r>
      <w:r>
        <w:rPr>
          <w:b/>
          <w:bCs/>
          <w:iCs/>
          <w:color w:val="000000"/>
          <w:lang w:eastAsia="zh-CN"/>
        </w:rPr>
        <w:t xml:space="preserve">   Informacja o wymogu podania danych</w:t>
      </w:r>
    </w:p>
    <w:p w14:paraId="79A0B8AE" w14:textId="77777777" w:rsidR="007236FB" w:rsidRPr="00516FB1" w:rsidRDefault="007236FB" w:rsidP="007236FB">
      <w:pPr>
        <w:suppressAutoHyphens/>
        <w:spacing w:after="60"/>
        <w:ind w:left="567"/>
        <w:jc w:val="both"/>
        <w:outlineLvl w:val="1"/>
        <w:rPr>
          <w:lang w:eastAsia="zh-CN"/>
        </w:rPr>
      </w:pPr>
      <w:r>
        <w:rPr>
          <w:bCs/>
          <w:iCs/>
          <w:color w:val="000000"/>
          <w:lang w:eastAsia="zh-CN"/>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25D9D8D5" w14:textId="77777777" w:rsidR="007236FB" w:rsidRPr="00516FB1" w:rsidRDefault="007236FB" w:rsidP="007236FB">
      <w:pPr>
        <w:suppressAutoHyphens/>
        <w:spacing w:after="60"/>
        <w:jc w:val="both"/>
        <w:outlineLvl w:val="1"/>
        <w:rPr>
          <w:lang w:eastAsia="zh-CN"/>
        </w:rPr>
      </w:pPr>
      <w:r>
        <w:rPr>
          <w:bCs/>
          <w:iCs/>
          <w:color w:val="000000"/>
          <w:lang w:eastAsia="zh-CN"/>
        </w:rPr>
        <w:t>3.8     Decyzje podejmowane w sposób zautomatyzowany</w:t>
      </w:r>
    </w:p>
    <w:p w14:paraId="31603354" w14:textId="77777777" w:rsidR="007236FB" w:rsidRPr="00516FB1" w:rsidRDefault="007236FB" w:rsidP="007236FB">
      <w:pPr>
        <w:suppressAutoHyphens/>
        <w:spacing w:before="120" w:after="60"/>
        <w:ind w:left="567"/>
        <w:jc w:val="both"/>
        <w:outlineLvl w:val="1"/>
        <w:rPr>
          <w:lang w:eastAsia="zh-CN"/>
        </w:rPr>
      </w:pPr>
      <w:r>
        <w:rPr>
          <w:bCs/>
          <w:iCs/>
          <w:color w:val="000000"/>
          <w:lang w:eastAsia="zh-CN"/>
        </w:rPr>
        <w:t xml:space="preserve">Szpital nie będzie stosował wobec Pani/Pana zautomatyzowanego podejmowania decyzji, </w:t>
      </w:r>
      <w:r>
        <w:rPr>
          <w:bCs/>
          <w:iCs/>
          <w:color w:val="000000"/>
          <w:lang w:eastAsia="zh-CN"/>
        </w:rPr>
        <w:br/>
        <w:t>w tym  profilowania.</w:t>
      </w:r>
    </w:p>
    <w:p w14:paraId="529DF016" w14:textId="77777777" w:rsidR="007236FB" w:rsidRPr="00516FB1" w:rsidRDefault="007236FB" w:rsidP="007236FB">
      <w:pPr>
        <w:suppressAutoHyphens/>
        <w:spacing w:before="360" w:after="120"/>
        <w:ind w:left="567" w:hanging="567"/>
        <w:jc w:val="both"/>
        <w:outlineLvl w:val="0"/>
        <w:rPr>
          <w:lang w:eastAsia="zh-CN"/>
        </w:rPr>
      </w:pPr>
      <w:r>
        <w:rPr>
          <w:bCs/>
          <w:caps/>
          <w:kern w:val="2"/>
          <w:lang w:eastAsia="zh-CN"/>
        </w:rPr>
        <w:t>3.9</w:t>
      </w:r>
      <w:r>
        <w:rPr>
          <w:b/>
          <w:bCs/>
          <w:caps/>
          <w:kern w:val="2"/>
          <w:lang w:eastAsia="zh-CN"/>
        </w:rPr>
        <w:t xml:space="preserve"> </w:t>
      </w:r>
      <w:r>
        <w:rPr>
          <w:bCs/>
          <w:caps/>
          <w:kern w:val="2"/>
          <w:lang w:eastAsia="zh-CN"/>
        </w:rPr>
        <w:t>w</w:t>
      </w:r>
      <w:r>
        <w:rPr>
          <w:bCs/>
          <w:kern w:val="2"/>
          <w:lang w:eastAsia="zh-CN"/>
        </w:rPr>
        <w:t xml:space="preserve">ykonawca w ofercie składa oświadczenie o wypełnieniu obowiązków informacyjnych  przewidzianych w art. 13 i art. 14 RODO zgodnie z wzorem formularza ofertowego. </w:t>
      </w:r>
    </w:p>
    <w:p w14:paraId="6E5B94C0" w14:textId="1E52FE53" w:rsidR="00EB7871" w:rsidRPr="00516FB1" w:rsidRDefault="00474726" w:rsidP="005C51F1">
      <w:pPr>
        <w:pStyle w:val="Nagwek1"/>
      </w:pPr>
      <w:r>
        <w:t>OPIS PRZEDMIOTU ZAMÓWIENIA</w:t>
      </w:r>
      <w:bookmarkEnd w:id="4"/>
    </w:p>
    <w:p w14:paraId="53A843B3" w14:textId="16E597FA" w:rsidR="00474726" w:rsidRPr="00206E69" w:rsidRDefault="00231C33" w:rsidP="001A1563">
      <w:pPr>
        <w:pStyle w:val="Akapitzlist"/>
        <w:numPr>
          <w:ilvl w:val="1"/>
          <w:numId w:val="9"/>
        </w:numPr>
        <w:spacing w:after="0" w:line="240" w:lineRule="auto"/>
        <w:jc w:val="both"/>
        <w:rPr>
          <w:rFonts w:ascii="Times New Roman" w:hAnsi="Times New Roman"/>
          <w:b/>
          <w:bCs/>
          <w:sz w:val="24"/>
          <w:szCs w:val="24"/>
        </w:rPr>
      </w:pPr>
      <w:r>
        <w:rPr>
          <w:rFonts w:ascii="Times New Roman" w:hAnsi="Times New Roman"/>
          <w:sz w:val="24"/>
          <w:szCs w:val="24"/>
        </w:rPr>
        <w:t>Przedmiotem zamówienia jest świadczenie kompleksowych usług utrzymania czystości w Szpitalu Miejskim Specjalistycznym im. Gabriela Narutowicza w Krakowie, szczegółowo opisanych w Opisie Przedmiotu Zamówienia stanowiącym Załącznik nr 1 do SWZ. Prz</w:t>
      </w:r>
      <w:r w:rsidRPr="00206E69">
        <w:rPr>
          <w:rFonts w:ascii="Times New Roman" w:hAnsi="Times New Roman"/>
          <w:sz w:val="24"/>
          <w:szCs w:val="24"/>
        </w:rPr>
        <w:t xml:space="preserve">edmiot zamówienia obejmuje w szczególności: </w:t>
      </w:r>
    </w:p>
    <w:p w14:paraId="793A09A2" w14:textId="77777777" w:rsidR="00474726" w:rsidRPr="00206E69" w:rsidRDefault="00474726" w:rsidP="001A1563">
      <w:pPr>
        <w:pStyle w:val="Akapitzlist"/>
        <w:numPr>
          <w:ilvl w:val="0"/>
          <w:numId w:val="10"/>
        </w:numPr>
        <w:spacing w:after="0" w:line="240" w:lineRule="auto"/>
        <w:jc w:val="both"/>
        <w:rPr>
          <w:rFonts w:ascii="Times New Roman" w:hAnsi="Times New Roman"/>
          <w:b/>
          <w:bCs/>
          <w:sz w:val="24"/>
          <w:szCs w:val="24"/>
        </w:rPr>
      </w:pPr>
      <w:r w:rsidRPr="00206E69">
        <w:rPr>
          <w:rFonts w:ascii="Times New Roman" w:hAnsi="Times New Roman"/>
          <w:sz w:val="24"/>
          <w:szCs w:val="24"/>
        </w:rPr>
        <w:t xml:space="preserve">usługę sprzątania w pomieszczeniach szpitalnych, administracyjnych i technicznych, </w:t>
      </w:r>
    </w:p>
    <w:p w14:paraId="4290835D" w14:textId="77777777" w:rsidR="00474726" w:rsidRPr="00206E69" w:rsidRDefault="00474726" w:rsidP="001A1563">
      <w:pPr>
        <w:pStyle w:val="Akapitzlist"/>
        <w:numPr>
          <w:ilvl w:val="0"/>
          <w:numId w:val="10"/>
        </w:numPr>
        <w:spacing w:after="0" w:line="240" w:lineRule="auto"/>
        <w:jc w:val="both"/>
        <w:rPr>
          <w:rFonts w:ascii="Times New Roman" w:hAnsi="Times New Roman"/>
          <w:b/>
          <w:bCs/>
          <w:sz w:val="24"/>
          <w:szCs w:val="24"/>
        </w:rPr>
      </w:pPr>
      <w:r w:rsidRPr="00206E69">
        <w:rPr>
          <w:rFonts w:ascii="Times New Roman" w:hAnsi="Times New Roman"/>
          <w:sz w:val="24"/>
          <w:szCs w:val="24"/>
        </w:rPr>
        <w:t xml:space="preserve">transport wewnątrzszpitalny, </w:t>
      </w:r>
    </w:p>
    <w:p w14:paraId="3D0C55D6" w14:textId="77777777" w:rsidR="00474726" w:rsidRPr="00206E69" w:rsidRDefault="00474726" w:rsidP="001A1563">
      <w:pPr>
        <w:pStyle w:val="Akapitzlist"/>
        <w:numPr>
          <w:ilvl w:val="0"/>
          <w:numId w:val="10"/>
        </w:numPr>
        <w:spacing w:after="0" w:line="240" w:lineRule="auto"/>
        <w:jc w:val="both"/>
        <w:rPr>
          <w:rFonts w:ascii="Times New Roman" w:hAnsi="Times New Roman"/>
          <w:b/>
          <w:bCs/>
          <w:sz w:val="24"/>
          <w:szCs w:val="24"/>
        </w:rPr>
      </w:pPr>
      <w:r w:rsidRPr="00206E69">
        <w:rPr>
          <w:rFonts w:ascii="Times New Roman" w:hAnsi="Times New Roman"/>
          <w:sz w:val="24"/>
          <w:szCs w:val="24"/>
        </w:rPr>
        <w:t>selektywną zbiórkę odpadów</w:t>
      </w:r>
    </w:p>
    <w:p w14:paraId="1D45BE6C" w14:textId="77777777" w:rsidR="00474726" w:rsidRPr="00206E69" w:rsidRDefault="00474726" w:rsidP="001A1563">
      <w:pPr>
        <w:pStyle w:val="Akapitzlist"/>
        <w:numPr>
          <w:ilvl w:val="0"/>
          <w:numId w:val="10"/>
        </w:numPr>
        <w:spacing w:after="0" w:line="240" w:lineRule="auto"/>
        <w:jc w:val="both"/>
        <w:rPr>
          <w:rFonts w:ascii="Times New Roman" w:hAnsi="Times New Roman"/>
          <w:b/>
          <w:bCs/>
          <w:sz w:val="24"/>
          <w:szCs w:val="24"/>
        </w:rPr>
      </w:pPr>
      <w:r w:rsidRPr="00206E69">
        <w:rPr>
          <w:rFonts w:ascii="Times New Roman" w:hAnsi="Times New Roman"/>
          <w:sz w:val="24"/>
          <w:szCs w:val="24"/>
        </w:rPr>
        <w:t>usługę całorocznego utrzymania terenów zewnętrznych</w:t>
      </w:r>
    </w:p>
    <w:p w14:paraId="17A6FA3F" w14:textId="13EFF929" w:rsidR="00474726" w:rsidRPr="00206E69" w:rsidRDefault="00474726" w:rsidP="001A1563">
      <w:pPr>
        <w:pStyle w:val="Akapitzlist"/>
        <w:numPr>
          <w:ilvl w:val="0"/>
          <w:numId w:val="10"/>
        </w:numPr>
        <w:spacing w:after="0" w:line="240" w:lineRule="auto"/>
        <w:jc w:val="both"/>
        <w:rPr>
          <w:rFonts w:ascii="Times New Roman" w:hAnsi="Times New Roman"/>
          <w:b/>
          <w:bCs/>
          <w:sz w:val="24"/>
          <w:szCs w:val="24"/>
        </w:rPr>
      </w:pPr>
      <w:r w:rsidRPr="00206E69">
        <w:rPr>
          <w:rFonts w:ascii="Times New Roman" w:hAnsi="Times New Roman"/>
          <w:sz w:val="24"/>
          <w:szCs w:val="24"/>
        </w:rPr>
        <w:t>przejęcie części zakładu pracy w trybie art. 23¹ k.p.</w:t>
      </w:r>
      <w:r w:rsidR="00240913" w:rsidRPr="00206E69">
        <w:rPr>
          <w:rFonts w:ascii="Times New Roman" w:hAnsi="Times New Roman"/>
          <w:sz w:val="24"/>
          <w:szCs w:val="24"/>
        </w:rPr>
        <w:t>*</w:t>
      </w:r>
    </w:p>
    <w:p w14:paraId="26A4EC41" w14:textId="77777777" w:rsidR="00240913" w:rsidRPr="00206E69" w:rsidRDefault="00240913" w:rsidP="00240913">
      <w:pPr>
        <w:jc w:val="both"/>
        <w:rPr>
          <w:b/>
          <w:bCs/>
        </w:rPr>
      </w:pPr>
    </w:p>
    <w:p w14:paraId="3D367B1E" w14:textId="1C672E5E" w:rsidR="00240913" w:rsidRPr="00206E69" w:rsidRDefault="00240913" w:rsidP="00353660">
      <w:pPr>
        <w:pStyle w:val="Akapitzlist"/>
        <w:numPr>
          <w:ilvl w:val="0"/>
          <w:numId w:val="45"/>
        </w:numPr>
        <w:spacing w:after="0" w:line="240" w:lineRule="auto"/>
        <w:ind w:left="644" w:hanging="360"/>
        <w:jc w:val="both"/>
        <w:rPr>
          <w:rFonts w:ascii="Times New Roman" w:hAnsi="Times New Roman"/>
          <w:b/>
          <w:bCs/>
          <w:sz w:val="24"/>
          <w:szCs w:val="24"/>
        </w:rPr>
      </w:pPr>
      <w:bookmarkStart w:id="5" w:name="_Hlk237438091"/>
      <w:r w:rsidRPr="00206E69">
        <w:rPr>
          <w:rFonts w:ascii="Times New Roman" w:hAnsi="Times New Roman"/>
        </w:rPr>
        <w:t xml:space="preserve">*Szczegółowe informacje dotyczące struktury zatrudnienia, stawkach wynagrodzeń i uprawnieniach pracowniczych niezbędne do kalkulacji ceny oferty znajdują się w </w:t>
      </w:r>
      <w:r w:rsidRPr="00206E69">
        <w:rPr>
          <w:rFonts w:ascii="Times New Roman" w:hAnsi="Times New Roman"/>
          <w:b/>
          <w:bCs/>
        </w:rPr>
        <w:t>Załączniku nr 29 do SWZ</w:t>
      </w:r>
      <w:r w:rsidRPr="00206E69">
        <w:rPr>
          <w:rFonts w:ascii="Times New Roman" w:hAnsi="Times New Roman"/>
        </w:rPr>
        <w:t xml:space="preserve"> (Informacja o pracownikach). Zasady i warunki formalne przejęcia określa wzór Porozumienia stanowiący </w:t>
      </w:r>
      <w:r w:rsidRPr="00206E69">
        <w:rPr>
          <w:rFonts w:ascii="Times New Roman" w:hAnsi="Times New Roman"/>
          <w:b/>
          <w:bCs/>
        </w:rPr>
        <w:t>Załącznik nr 17 do SWZ</w:t>
      </w:r>
      <w:r w:rsidRPr="00206E69">
        <w:rPr>
          <w:rFonts w:ascii="Times New Roman" w:hAnsi="Times New Roman"/>
        </w:rPr>
        <w:t>.</w:t>
      </w:r>
    </w:p>
    <w:bookmarkEnd w:id="5"/>
    <w:p w14:paraId="67FA99ED" w14:textId="77777777" w:rsidR="00240913" w:rsidRPr="00206E69" w:rsidRDefault="00240913" w:rsidP="00240913">
      <w:pPr>
        <w:jc w:val="both"/>
        <w:rPr>
          <w:b/>
          <w:bCs/>
        </w:rPr>
      </w:pPr>
    </w:p>
    <w:p w14:paraId="79E6FF54" w14:textId="77777777" w:rsidR="00474726" w:rsidRPr="00206E69" w:rsidRDefault="00474726" w:rsidP="00240913">
      <w:pPr>
        <w:pStyle w:val="Nagwek2"/>
      </w:pPr>
      <w:r w:rsidRPr="00206E69">
        <w:t xml:space="preserve">Wspólny Słownik Zamówień CPV: </w:t>
      </w:r>
    </w:p>
    <w:p w14:paraId="2BBE4889" w14:textId="77777777" w:rsidR="00474726" w:rsidRPr="00206E69" w:rsidRDefault="009A2E9B" w:rsidP="00240913">
      <w:pPr>
        <w:pStyle w:val="Nagwek2"/>
      </w:pPr>
      <w:r w:rsidRPr="00206E69">
        <w:t xml:space="preserve">90910000-0 – Usługi sprzątania (główny); </w:t>
      </w:r>
    </w:p>
    <w:p w14:paraId="74812B21" w14:textId="77777777" w:rsidR="00474726" w:rsidRPr="00240913" w:rsidRDefault="009A2E9B" w:rsidP="00240913">
      <w:pPr>
        <w:pStyle w:val="Nagwek2"/>
      </w:pPr>
      <w:r w:rsidRPr="00240913">
        <w:t xml:space="preserve">90610000-6 – Usługi sprzątania i zamiatania ulic; </w:t>
      </w:r>
    </w:p>
    <w:p w14:paraId="025EDCA1" w14:textId="77777777" w:rsidR="00474726" w:rsidRPr="00240913" w:rsidRDefault="009A2E9B" w:rsidP="00240913">
      <w:pPr>
        <w:pStyle w:val="Nagwek2"/>
      </w:pPr>
      <w:r w:rsidRPr="00240913">
        <w:t xml:space="preserve">90524400-0 – Usługi gromadzenia, transportu i wywozu odpadów szpitalnych; </w:t>
      </w:r>
    </w:p>
    <w:p w14:paraId="58BBFEEC" w14:textId="1A607B17" w:rsidR="009A2E9B" w:rsidRPr="00240913" w:rsidRDefault="009A2E9B" w:rsidP="00240913">
      <w:pPr>
        <w:pStyle w:val="Nagwek2"/>
      </w:pPr>
      <w:r w:rsidRPr="00240913">
        <w:t>98311000-6 – Usługi odbierania prania.</w:t>
      </w:r>
    </w:p>
    <w:p w14:paraId="3B3531F5" w14:textId="373BB271" w:rsidR="009A032D" w:rsidRPr="00C47940" w:rsidRDefault="00B44EB5" w:rsidP="00C47940">
      <w:pPr>
        <w:pStyle w:val="Tekstpodstawowy22"/>
        <w:numPr>
          <w:ilvl w:val="1"/>
          <w:numId w:val="9"/>
        </w:numPr>
        <w:spacing w:before="120" w:after="120"/>
        <w:jc w:val="both"/>
        <w:rPr>
          <w:sz w:val="24"/>
        </w:rPr>
      </w:pPr>
      <w:r>
        <w:rPr>
          <w:b/>
          <w:bCs/>
          <w:sz w:val="24"/>
        </w:rPr>
        <w:t>Zamawiający nie dopuszcza składania ofert częściowych</w:t>
      </w:r>
      <w:r>
        <w:rPr>
          <w:sz w:val="24"/>
        </w:rPr>
        <w:t xml:space="preserve">. Zamówienie stanowi jedną, nierozerwalną całość ze względu na konieczność zapewnienia jednolitego </w:t>
      </w:r>
      <w:r>
        <w:rPr>
          <w:sz w:val="24"/>
        </w:rPr>
        <w:lastRenderedPageBreak/>
        <w:t xml:space="preserve">standardu usługi oraz outsourcingu pracowników na podstawie art. 23¹ KP. </w:t>
      </w:r>
      <w:r>
        <w:rPr>
          <w:sz w:val="24"/>
          <w:lang w:val="pl-PL"/>
        </w:rPr>
        <w:t>O</w:t>
      </w:r>
      <w:r>
        <w:rPr>
          <w:sz w:val="24"/>
        </w:rPr>
        <w:t>ferty nie zawierające pełnego przedmiotu zamówienia zostaną odrzucone.</w:t>
      </w:r>
    </w:p>
    <w:p w14:paraId="41F0AA82" w14:textId="063BB256" w:rsidR="005723D1" w:rsidRPr="00A35654" w:rsidRDefault="005723D1" w:rsidP="005723D1">
      <w:pPr>
        <w:pStyle w:val="Tekstpodstawowy22"/>
        <w:spacing w:before="120" w:after="120"/>
        <w:ind w:left="360"/>
        <w:jc w:val="both"/>
        <w:rPr>
          <w:b/>
          <w:bCs/>
          <w:sz w:val="24"/>
        </w:rPr>
      </w:pPr>
      <w:r w:rsidRPr="00A35654">
        <w:rPr>
          <w:b/>
          <w:bCs/>
          <w:sz w:val="24"/>
        </w:rPr>
        <w:t>Uzasadnienie braku podziału zamówienia na części:</w:t>
      </w:r>
    </w:p>
    <w:p w14:paraId="02EC44BF" w14:textId="77777777" w:rsidR="00A35654" w:rsidRDefault="00A35654" w:rsidP="00A31B60">
      <w:pPr>
        <w:pStyle w:val="pdq2pgselectionanchorcontainer"/>
        <w:jc w:val="both"/>
      </w:pPr>
      <w:r>
        <w:t>Zamawiający, zgodnie z art. 91 ust. 2 ustawy Prawo zamówień publicznych, przeanalizował możliwość podziału zamówienia na części i uznał, że w okolicznościach niniejszego postępowania podział nie jest zasadny. Przy podejmowaniu decyzji Zamawiający uwzględnił również zasadę efektywności, o której mowa w art. 17 ustawy Pzp, uznając, że realizacja zamówienia przez jednego wykonawcę pozwoli na bardziej efektywne wykorzystanie środków publicznych, ograniczenie kosztów związanych z koordynacją i nadzorem nad realizacją zamówienia oraz zapewnienie sprawnej organizacji świadczenia usług.</w:t>
      </w:r>
    </w:p>
    <w:p w14:paraId="3D15F45B" w14:textId="77777777" w:rsidR="00A35654" w:rsidRDefault="00A35654" w:rsidP="00A31B60">
      <w:pPr>
        <w:pStyle w:val="NormalnyWeb"/>
        <w:jc w:val="both"/>
      </w:pPr>
      <w:r>
        <w:t>Przedmiot zamówienia obejmuje kompleksowe świadczenie usług utrzymania czystości w pomieszczeniach szpitalnych, administracyjnych i technicznych, transport wewnątrzszpitalny, selektywną zbiórkę odpadów, całoroczne utrzymanie terenów zewnętrznych oraz przejęcie części zakładu pracy w trybie art. 23¹ Kodeksu pracy. Analiza przeprowadzona przez Zamawiającego wykazała, że wszystkie elementy zamówienia tworzą jeden spójny proces organizacyjny, którego celem jest zapewnienie bezpieczeństwa sanitarnego i epidemiologicznego oraz ciągłości udzielania świadczeń zdrowotnych.</w:t>
      </w:r>
    </w:p>
    <w:p w14:paraId="0E4C1DE8" w14:textId="77777777" w:rsidR="00A35654" w:rsidRDefault="00A35654" w:rsidP="00A31B60">
      <w:pPr>
        <w:pStyle w:val="NormalnyWeb"/>
        <w:jc w:val="both"/>
      </w:pPr>
      <w:r>
        <w:t>Usługi objęte zamówieniem są ze sobą ściśle powiązane funkcjonalnie i organizacyjnie oraz wymagają stałej współpracy personelu, jednolitego systemu zarządzania, jednolitych procedur organizacyjnych oraz bieżącej koordynacji. Powierzenie realizacji poszczególnych elementów zamówienia różnym wykonawcom mogłoby prowadzić do trudności w koordynacji działań prowadzonych na terenie szpitala, rozproszenia odpowiedzialności kontraktowej za wykonanie usług, powstawania sporów kompetencyjnych pomiędzy wykonawcami oraz utrudnienia skutecznego egzekwowania obowiązków wynikających z zawartych umów, w szczególności w sytuacjach wymagających natychmiastowej reakcji lub ustalenia przyczyn powstałych nieprawidłowości. Skutkowałoby to również wydłużeniem czasu reakcji na zdarzenia wymagające niezwłocznego działania oraz zwiększeniem nakładów organizacyjnych związanych z nadzorem nad realizacją kilku odrębnych umów.</w:t>
      </w:r>
    </w:p>
    <w:p w14:paraId="19240568" w14:textId="77777777" w:rsidR="00A35654" w:rsidRDefault="00A35654" w:rsidP="00A31B60">
      <w:pPr>
        <w:pStyle w:val="NormalnyWeb"/>
        <w:jc w:val="both"/>
      </w:pPr>
      <w:r>
        <w:t>Szczególne znaczenie ma konieczność zachowania jednolitego reżimu sanitarnego na terenie całego szpitala, w tym stosowania jednolitych procedur utrzymania czystości, dezynfekcji, postępowania z odpadami medycznymi, transportu wewnątrzszpitalnego oraz jednoznacznego określenia odpowiedzialności za realizację usług mających bezpośredni wpływ na bezpieczeństwo pacjentów, personelu i osób przebywających na terenie szpitala. Wprowadzenie kilku wykonawców mogłoby skutkować stosowaniem odmiennych procedur organizacyjnych, negatywnie wpływać na skuteczność funkcjonującego u Zamawiającego systemu zapobiegania zakażeniom i kontroli zakażeń związanych z udzielaniem świadczeń zdrowotnych oraz utrudniać identyfikację podmiotu odpowiedzialnego za ewentualne nieprawidłowości.</w:t>
      </w:r>
    </w:p>
    <w:p w14:paraId="15F01C22" w14:textId="77777777" w:rsidR="00A35654" w:rsidRDefault="00A35654" w:rsidP="00A31B60">
      <w:pPr>
        <w:pStyle w:val="NormalnyWeb"/>
        <w:jc w:val="both"/>
      </w:pPr>
      <w:r>
        <w:t>Zamawiający uwzględnił również konieczność zapewnienia jednolitego systemu kontroli jakości świadczonych usług, jednolitych standardów szkolenia personelu, jednolitego nadzoru nad realizacją procedur higienicznych oraz jednolitego sposobu raportowania i dokumentowania wykonywanych czynności. Rozdzielenie tych obowiązków pomiędzy kilku wykonawców mogłoby utrudnić skuteczne monitorowanie jakości realizacji zamówienia oraz ograniczyć możliwość sprawnego reagowania na stwierdzone nieprawidłowości.</w:t>
      </w:r>
    </w:p>
    <w:p w14:paraId="3774046B" w14:textId="77777777" w:rsidR="00A35654" w:rsidRDefault="00A35654" w:rsidP="00A31B60">
      <w:pPr>
        <w:pStyle w:val="NormalnyWeb"/>
        <w:jc w:val="both"/>
      </w:pPr>
      <w:r>
        <w:lastRenderedPageBreak/>
        <w:t>Dodatkowym argumentem przemawiającym za realizacją zamówienia przez jednego wykonawcę jest obowiązek przejęcia części zakładu pracy w trybie art. 23¹ Kodeksu pracy. Zachowanie jednego wykonawcy realizującego wszystkie elementy zamówienia zapewnia prawidłowe przeprowadzenie procesu przejęcia pracowników, jednolitą organizację świadczenia usług oraz właściwe zarządzanie personelem wykonującym wzajemnie powiązane czynności.</w:t>
      </w:r>
    </w:p>
    <w:p w14:paraId="78DA3BF5" w14:textId="77777777" w:rsidR="00A35654" w:rsidRDefault="00A35654" w:rsidP="00A31B60">
      <w:pPr>
        <w:pStyle w:val="NormalnyWeb"/>
        <w:jc w:val="both"/>
      </w:pPr>
      <w:r>
        <w:t>Jednolita organizacja świadczenia usług ma również istotne znaczenie w sytuacjach nadzwyczajnych, takich jak wystąpienie ogniska epidemicznego, awarii infrastruktury technicznej, zdarzeń masowych lub konieczności czasowej reorganizacji pracy oddziałów, kiedy niezbędne jest natychmiastowe wydawanie poleceń jednemu wykonawcy odpowiedzialnemu za kompleksową realizację usług.</w:t>
      </w:r>
    </w:p>
    <w:p w14:paraId="673B23F5" w14:textId="77777777" w:rsidR="00A35654" w:rsidRDefault="00A35654" w:rsidP="00A31B60">
      <w:pPr>
        <w:pStyle w:val="NormalnyWeb"/>
        <w:jc w:val="both"/>
      </w:pPr>
      <w:r>
        <w:t>Zamawiający przeanalizował możliwość wyodrębnienia poszczególnych elementów zamówienia do odrębnych części, w szczególności usług utrzymania terenów zewnętrznych, transportu wewnątrzszpitalnego oraz gospodarki odpadami. Analiza wykazała jednak, że usługi te pozostają organizacyjnie i funkcjonalnie powiązane z usługami utrzymania czystości, a ich wydzielenie prowadziłoby do powstania licznych punktów styku pomiędzy wykonawcami, zwiększenia obowiązków koordynacyjnych po stronie Zamawiającego, utrudnienia bieżącego nadzoru nad realizacją zamówienia oraz ograniczenia możliwości sprawnego reagowania na sytuacje wymagające natychmiastowego działania.</w:t>
      </w:r>
    </w:p>
    <w:p w14:paraId="62DF54E1" w14:textId="77777777" w:rsidR="00A35654" w:rsidRDefault="00A35654" w:rsidP="00A31B60">
      <w:pPr>
        <w:pStyle w:val="NormalnyWeb"/>
        <w:jc w:val="both"/>
      </w:pPr>
      <w:r>
        <w:t>W zakresie utrzymania terenów zewnętrznych brak podziału zamówienia uzasadniony jest ponadto koniecznością zapewnienia jednolitej odpowiedzialności za bezpieczeństwo sanitarne i organizacyjne otoczenia szpitala, obejmującego również ciągi komunikacyjne wykorzystywane przez pacjentów, personel medyczny i osoby odwiedzające. Usługa ta pozostaje w bezpośrednim związku z organizacją transportu wewnątrzszpitalnego, odbiorem odpadów medycznych oraz bielizny szpitalnej, a także z koniecznością zapewnienia nieprzerwanej przejezdności dróg wewnętrznych i dojazdów dla zespołów ratownictwa medycznego oraz karetek, w szczególności w okresie zimowym oraz podczas zdarzeń nagłych.</w:t>
      </w:r>
    </w:p>
    <w:p w14:paraId="2CC824A4" w14:textId="77777777" w:rsidR="00A35654" w:rsidRDefault="00A35654" w:rsidP="00A31B60">
      <w:pPr>
        <w:pStyle w:val="NormalnyWeb"/>
        <w:jc w:val="both"/>
      </w:pPr>
      <w:r>
        <w:t>Brak podziału zamówienia na części nie prowadzi do nieuzasadnionego ograniczenia konkurencji. Zamawiający ustalił, że na rynku funkcjonują wykonawcy posiadający doświadczenie, potencjał organizacyjny, techniczny i kadrowy umożliwiający realizację kompleksowych usług utrzymania czystości w podmiotach leczniczych, obejmujących również usługi pomocnicze oraz transport wewnątrzszpitalny.</w:t>
      </w:r>
    </w:p>
    <w:p w14:paraId="15326672" w14:textId="77777777" w:rsidR="00A35654" w:rsidRDefault="00A35654" w:rsidP="00A31B60">
      <w:pPr>
        <w:pStyle w:val="NormalnyWeb"/>
        <w:jc w:val="both"/>
      </w:pPr>
      <w:r>
        <w:t>Mając na uwadze wyniki przeprowadzonej analizy, Zamawiający uznaje, że brak podziału zamówienia na części jest obiektywnie uzasadniony charakterem i organizacją przedmiotu zamówienia, pozostaje zgodny z zasadami określonymi w ustawie Prawo zamówień publicznych, nie prowadzi do nieuzasadnionego ograniczenia konkurencji oraz służy zapewnieniu należytej jakości realizacji zamówienia, bezpieczeństwa pacjentów i personelu oraz efektywnemu wydatkowaniu środków publicznych.</w:t>
      </w:r>
    </w:p>
    <w:p w14:paraId="251C423D" w14:textId="404446B4" w:rsidR="00A35654" w:rsidRPr="00A35654" w:rsidRDefault="00411700" w:rsidP="00A35654">
      <w:pPr>
        <w:spacing w:after="120"/>
        <w:ind w:left="426" w:hanging="426"/>
        <w:jc w:val="both"/>
        <w:rPr>
          <w:bCs/>
          <w:iCs/>
        </w:rPr>
      </w:pPr>
      <w:r>
        <w:rPr>
          <w:bCs/>
          <w:iCs/>
        </w:rPr>
        <w:t>4.4</w:t>
      </w:r>
      <w:r>
        <w:rPr>
          <w:bCs/>
          <w:iCs/>
          <w:color w:val="EE0000"/>
        </w:rPr>
        <w:t xml:space="preserve">  </w:t>
      </w:r>
      <w:r w:rsidRPr="00A35654">
        <w:rPr>
          <w:bCs/>
          <w:iCs/>
        </w:rPr>
        <w:t>Zamawiający, przed złożeniem oferty</w:t>
      </w:r>
      <w:r w:rsidR="00A35654" w:rsidRPr="00A35654">
        <w:rPr>
          <w:bCs/>
          <w:iCs/>
        </w:rPr>
        <w:t xml:space="preserve">  wymaga odbycia przez wykonawcę wizji lokalnej przed złożeniem oferty. Obowiązek ten został wprowadzony z uwagi na specyfikę przedmiotu zamówienia oraz konieczność zapewnienia wykonawcom możliwości zapoznania się z rzeczywistymi warunkami realizacji usług. Przedmiot zamówienia obejmuje świadczenie kompleksowych usług na terenie czynnego podmiotu leczniczego, </w:t>
      </w:r>
      <w:r w:rsidR="00A35654" w:rsidRPr="00A35654">
        <w:rPr>
          <w:bCs/>
          <w:iCs/>
        </w:rPr>
        <w:lastRenderedPageBreak/>
        <w:t>obejmującego budynki o zróżnicowanym przeznaczeniu, różnym reżimie sanitarnym oraz odmiennych wymaganiach organizacyjnych.</w:t>
      </w:r>
    </w:p>
    <w:p w14:paraId="4825EDE2" w14:textId="797CF195" w:rsidR="00A35654" w:rsidRPr="00A35654" w:rsidRDefault="00A35654" w:rsidP="00A35654">
      <w:pPr>
        <w:spacing w:after="120"/>
        <w:ind w:left="426" w:hanging="426"/>
        <w:jc w:val="both"/>
        <w:rPr>
          <w:bCs/>
          <w:iCs/>
        </w:rPr>
      </w:pPr>
      <w:r w:rsidRPr="00A35654">
        <w:rPr>
          <w:bCs/>
          <w:iCs/>
        </w:rPr>
        <w:t xml:space="preserve">      Dokumentacja postępowania nie jest w stanie w pełni odzwierciedlić wszystkich uwarunkowań mających wpływ na prawidłową kalkulację ceny oferty, w szczególności rozmieszczenia budynków, układu ciągów komunikacyjnych, lokalizacji magazynów, punktów odbioru odpadów, miejsc składowania bielizny, wind transportowych, stref o podwyższonym reżimie sanitarnym, organizacji transportu wewnątrzszpitalnego oraz sposobu funkcjonowania poszczególnych jednostek organizacyjnych szpitala.</w:t>
      </w:r>
    </w:p>
    <w:p w14:paraId="7223DB21" w14:textId="1FACE8AE" w:rsidR="00A35654" w:rsidRPr="00A35654" w:rsidRDefault="00A35654" w:rsidP="00A35654">
      <w:pPr>
        <w:spacing w:after="120"/>
        <w:ind w:left="426" w:hanging="426"/>
        <w:jc w:val="both"/>
        <w:rPr>
          <w:bCs/>
          <w:iCs/>
        </w:rPr>
      </w:pPr>
      <w:r>
        <w:rPr>
          <w:bCs/>
          <w:iCs/>
        </w:rPr>
        <w:t xml:space="preserve">       </w:t>
      </w:r>
      <w:r w:rsidRPr="00A35654">
        <w:rPr>
          <w:bCs/>
          <w:iCs/>
        </w:rPr>
        <w:t>Odbycie wizji lokalnej umożliwia wykonawcy dokonanie rzetelnej oceny warunków realizacji zamówienia, właściwe oszacowanie kosztów wykonania usług oraz ograniczenie ryzyka złożenia oferty nieuwzględniającej rzeczywistych uwarunkowań organizacyjnych i technicznych. W konsekwencji służy również zapewnieniu porównywalności ofert oraz prawidłowej realizacji umowy.</w:t>
      </w:r>
    </w:p>
    <w:p w14:paraId="649A6DA2" w14:textId="6E0CDCD2" w:rsidR="00A35654" w:rsidRPr="00A35654" w:rsidRDefault="00A35654" w:rsidP="00A35654">
      <w:pPr>
        <w:spacing w:after="120"/>
        <w:ind w:left="426" w:hanging="426"/>
        <w:jc w:val="both"/>
        <w:rPr>
          <w:bCs/>
          <w:iCs/>
        </w:rPr>
      </w:pPr>
      <w:r>
        <w:rPr>
          <w:bCs/>
          <w:iCs/>
        </w:rPr>
        <w:t xml:space="preserve">       </w:t>
      </w:r>
      <w:r w:rsidRPr="00A35654">
        <w:rPr>
          <w:bCs/>
          <w:iCs/>
        </w:rPr>
        <w:t>Potwierdzeniem odbycia wizji lokalnej jest protokół podpisany przez przedstawiciela Zamawiającego oraz przedstawiciela wykonawcy. Nieodbycie obowiązkowej wizji lokalnej skutkuje odrzuceniem oferty na podstawie art. 226 ust. 1 pkt 18 ustawy Prawo zamówień publicznych.</w:t>
      </w:r>
    </w:p>
    <w:p w14:paraId="54CBB63B" w14:textId="77777777" w:rsidR="0084380C" w:rsidRPr="0084380C" w:rsidRDefault="00A35654" w:rsidP="0084380C">
      <w:pPr>
        <w:spacing w:after="120"/>
        <w:ind w:left="426" w:hanging="426"/>
        <w:jc w:val="both"/>
        <w:rPr>
          <w:b/>
          <w:bCs/>
        </w:rPr>
      </w:pPr>
      <w:r>
        <w:rPr>
          <w:b/>
          <w:bCs/>
        </w:rPr>
        <w:t xml:space="preserve">       </w:t>
      </w:r>
      <w:r w:rsidR="0084380C" w:rsidRPr="0084380C">
        <w:rPr>
          <w:b/>
          <w:bCs/>
        </w:rPr>
        <w:t>Wizja lokalna odbędzie się w dwóch alternatywnych terminach, z których Wykonawca zobowiązany jest wybrać jeden:</w:t>
      </w:r>
    </w:p>
    <w:p w14:paraId="261AD977" w14:textId="77777777" w:rsidR="0084380C" w:rsidRPr="0084380C" w:rsidRDefault="0084380C" w:rsidP="00353660">
      <w:pPr>
        <w:numPr>
          <w:ilvl w:val="0"/>
          <w:numId w:val="42"/>
        </w:numPr>
        <w:spacing w:after="120"/>
        <w:jc w:val="both"/>
        <w:rPr>
          <w:b/>
          <w:bCs/>
        </w:rPr>
      </w:pPr>
      <w:r w:rsidRPr="0084380C">
        <w:rPr>
          <w:b/>
          <w:bCs/>
        </w:rPr>
        <w:t xml:space="preserve">10.08.2026 r. (poniedziałek) godz. 11:00 </w:t>
      </w:r>
    </w:p>
    <w:p w14:paraId="6F157083" w14:textId="77777777" w:rsidR="0084380C" w:rsidRPr="0084380C" w:rsidRDefault="0084380C" w:rsidP="00353660">
      <w:pPr>
        <w:numPr>
          <w:ilvl w:val="0"/>
          <w:numId w:val="42"/>
        </w:numPr>
        <w:spacing w:after="120"/>
        <w:jc w:val="both"/>
        <w:rPr>
          <w:b/>
          <w:bCs/>
        </w:rPr>
      </w:pPr>
      <w:r w:rsidRPr="0084380C">
        <w:rPr>
          <w:b/>
          <w:bCs/>
        </w:rPr>
        <w:t>12.08.2026 r. (środa) godz. 11:00</w:t>
      </w:r>
    </w:p>
    <w:p w14:paraId="71074824" w14:textId="16CCCF30" w:rsidR="0084380C" w:rsidRPr="00240913" w:rsidRDefault="0084380C" w:rsidP="00240913">
      <w:pPr>
        <w:spacing w:line="360" w:lineRule="auto"/>
        <w:ind w:left="426" w:hanging="426"/>
        <w:jc w:val="both"/>
      </w:pPr>
      <w:r>
        <w:rPr>
          <w:b/>
          <w:bCs/>
        </w:rPr>
        <w:t xml:space="preserve">      </w:t>
      </w:r>
      <w:r w:rsidR="00411700">
        <w:rPr>
          <w:b/>
          <w:bCs/>
        </w:rPr>
        <w:t xml:space="preserve">Spotkanie Wykonawców w holu budynku głównego Szpitala. </w:t>
      </w:r>
    </w:p>
    <w:p w14:paraId="70128B88" w14:textId="7C5663DC" w:rsidR="00411700" w:rsidRPr="00240913" w:rsidRDefault="00411700" w:rsidP="00240913">
      <w:pPr>
        <w:pStyle w:val="Nagwek2"/>
      </w:pPr>
      <w:r w:rsidRPr="00240913">
        <w:t>4.5 Gdziekolwiek w specyfikacji i jej załącznikach przywołane są normy lub nazwy własne, lub znaki towarowe, lub patenty, lub pochodzenie, źródło, lub szczególny proces, który charakteryzuje produkty dostarczane przez konkretnego Wykonawcę, Zamawiający dopuszcza rozwiązania równoważne.</w:t>
      </w:r>
    </w:p>
    <w:p w14:paraId="13194072" w14:textId="1941F439" w:rsidR="00411700" w:rsidRPr="00240913" w:rsidRDefault="00411700" w:rsidP="00240913">
      <w:pPr>
        <w:pStyle w:val="Nagwek2"/>
      </w:pPr>
      <w:r w:rsidRPr="00240913">
        <w:t>4.6 Wstępne konsultacje rynkowe: nie były przeprowadzane.</w:t>
      </w:r>
    </w:p>
    <w:p w14:paraId="0272B44E" w14:textId="77777777" w:rsidR="00411700" w:rsidRPr="00240913" w:rsidRDefault="00411700" w:rsidP="00240913">
      <w:pPr>
        <w:pStyle w:val="Nagwek2"/>
      </w:pPr>
      <w:r w:rsidRPr="00240913">
        <w:t>4.7   Zamawiający nie dopuszcza składania ofert wariantowych.</w:t>
      </w:r>
    </w:p>
    <w:p w14:paraId="37C5B499" w14:textId="4CE5FBB1" w:rsidR="00784BB8" w:rsidRPr="00240913" w:rsidRDefault="00411700" w:rsidP="00240913">
      <w:pPr>
        <w:pStyle w:val="Nagwek2"/>
      </w:pPr>
      <w:r w:rsidRPr="00240913">
        <w:t>4.8   Zamawiający nie przewiduje zawarcia umowy ramowej.</w:t>
      </w:r>
    </w:p>
    <w:p w14:paraId="254860A2" w14:textId="7E045D02" w:rsidR="004C011D" w:rsidRPr="00240913" w:rsidRDefault="00411700" w:rsidP="00240913">
      <w:pPr>
        <w:pStyle w:val="Nagwek2"/>
      </w:pPr>
      <w:r w:rsidRPr="00240913">
        <w:t>4.9   Zamawiający będzie rozliczał się z Wykonawcą z uwzględnieniem waluty polskiej.</w:t>
      </w:r>
    </w:p>
    <w:p w14:paraId="4FDF0146" w14:textId="5090BF7A" w:rsidR="00A2369F" w:rsidRPr="00240913" w:rsidRDefault="00E20796" w:rsidP="005C51F1">
      <w:pPr>
        <w:pStyle w:val="Nagwek1"/>
      </w:pPr>
      <w:bookmarkStart w:id="6" w:name="_Toc258314245"/>
      <w:r w:rsidRPr="00240913">
        <w:t>INFORMACJA O PRZEWIDYWANYCH ZAMÓWIENIACH, O KTÓRYCH MOWA W ART. 214 UST. 1 PKT 7 I 8 USTAWY PZP</w:t>
      </w:r>
      <w:bookmarkEnd w:id="6"/>
    </w:p>
    <w:p w14:paraId="3940A8E1" w14:textId="1D9C8749" w:rsidR="00EB7871" w:rsidRPr="00240913" w:rsidRDefault="008E4164" w:rsidP="00240913">
      <w:pPr>
        <w:pStyle w:val="Nagwek2"/>
      </w:pPr>
      <w:r w:rsidRPr="00240913">
        <w:t>Zamawiający nie przewiduje udzielenia zamówień, o których mowa w art. 214 ust. 1 pkt 7 i 8 ustawy Pzp.</w:t>
      </w:r>
    </w:p>
    <w:p w14:paraId="009BA066" w14:textId="3602D174" w:rsidR="00EB7871" w:rsidRPr="00240913" w:rsidRDefault="00E20796" w:rsidP="005C51F1">
      <w:pPr>
        <w:pStyle w:val="Nagwek1"/>
      </w:pPr>
      <w:bookmarkStart w:id="7" w:name="_Toc258314246"/>
      <w:r w:rsidRPr="00240913">
        <w:t>TERMIN I MIEJSCE WYKONANIA ZAMÓWIENIA</w:t>
      </w:r>
      <w:bookmarkEnd w:id="7"/>
    </w:p>
    <w:p w14:paraId="6D6528AB" w14:textId="7C22565B" w:rsidR="00D80F5C" w:rsidRPr="00240913" w:rsidRDefault="00EB7871" w:rsidP="00240913">
      <w:pPr>
        <w:pStyle w:val="Nagwek2"/>
        <w:rPr>
          <w:b/>
        </w:rPr>
      </w:pPr>
      <w:r w:rsidRPr="00240913">
        <w:t xml:space="preserve">Zamówienie musi zostać zrealizowane w terminie: </w:t>
      </w:r>
      <w:r w:rsidRPr="00240913">
        <w:rPr>
          <w:b/>
        </w:rPr>
        <w:t>36 miesięcy</w:t>
      </w:r>
      <w:r w:rsidRPr="00240913">
        <w:t xml:space="preserve"> </w:t>
      </w:r>
      <w:r w:rsidRPr="00240913">
        <w:rPr>
          <w:b/>
        </w:rPr>
        <w:t>od daty podpisania umowy</w:t>
      </w:r>
    </w:p>
    <w:p w14:paraId="028A4B40" w14:textId="04F8EE6B" w:rsidR="00351681" w:rsidRDefault="00351681" w:rsidP="00351681">
      <w:pPr>
        <w:pStyle w:val="NormalnyWeb"/>
      </w:pPr>
      <w:bookmarkStart w:id="8" w:name="_Toc258314247"/>
      <w:r w:rsidRPr="00240913">
        <w:rPr>
          <w:b/>
          <w:bCs/>
        </w:rPr>
        <w:t>Miejsce realizacji:</w:t>
      </w:r>
      <w:r w:rsidRPr="00240913">
        <w:t xml:space="preserve"> Kompleks budynków Szpitala Miejskiego Specjalistycznego im. Gabriela </w:t>
      </w:r>
      <w:r>
        <w:t>Narutowicza w Krakowie zgodnie z załącznikiem nr 6 do OPZ tj. Mapka ewidencji gruntów.</w:t>
      </w:r>
    </w:p>
    <w:p w14:paraId="0E758D53" w14:textId="1E4020D3" w:rsidR="00351681" w:rsidRPr="00351681" w:rsidRDefault="00351681" w:rsidP="00351681">
      <w:pPr>
        <w:pStyle w:val="NormalnyWeb"/>
      </w:pPr>
      <w:r w:rsidRPr="00351681">
        <w:t>Szczegółowy wykaz budynków, ich powierzchni oraz wykaz pomieszczeń objętych usługą zawiera Załącznik nr 2 do SWZ .</w:t>
      </w:r>
    </w:p>
    <w:p w14:paraId="1A4F697C" w14:textId="6C9A46FD" w:rsidR="00A2369F" w:rsidRPr="00516FB1" w:rsidRDefault="00E20796" w:rsidP="005C51F1">
      <w:pPr>
        <w:pStyle w:val="Nagwek1"/>
      </w:pPr>
      <w:r>
        <w:lastRenderedPageBreak/>
        <w:t>INFORMACJA O WARUNKACH UDZIAŁU W POSTĘPOWANIU</w:t>
      </w:r>
      <w:bookmarkEnd w:id="8"/>
    </w:p>
    <w:p w14:paraId="738E772F" w14:textId="77777777" w:rsidR="00A2369F" w:rsidRPr="00516FB1" w:rsidRDefault="00627ED2" w:rsidP="00240913">
      <w:pPr>
        <w:pStyle w:val="Nagwek2"/>
      </w:pPr>
      <w:r>
        <w:t>O udzielenie zamówienia mogą ubiegać się Wykonawcy, którzy nie podlegają wykluczeniu oraz spełniają warunki udziału w postępowaniu i wymagania określone w niniejszej SWZ.</w:t>
      </w:r>
    </w:p>
    <w:p w14:paraId="3B7F4EAB" w14:textId="77777777" w:rsidR="002E0CCC" w:rsidRPr="00516FB1" w:rsidRDefault="00024DB1" w:rsidP="00240913">
      <w:pPr>
        <w:pStyle w:val="Nagwek2"/>
      </w:pPr>
      <w:r>
        <w:t>Zamawiający, na podstawie art. 112 ustawy PZP, określa następujące warunki udziału w postępowaniu:</w:t>
      </w:r>
    </w:p>
    <w:p w14:paraId="72274827" w14:textId="77777777" w:rsidR="00631F52" w:rsidRPr="00516FB1" w:rsidRDefault="00631F52" w:rsidP="00240913">
      <w:pPr>
        <w:pStyle w:val="Nagwek2"/>
      </w:pPr>
    </w:p>
    <w:tbl>
      <w:tblPr>
        <w:tblW w:w="0" w:type="auto"/>
        <w:tblInd w:w="828" w:type="dxa"/>
        <w:tblLayout w:type="fixed"/>
        <w:tblLook w:val="0000" w:firstRow="0" w:lastRow="0" w:firstColumn="0" w:lastColumn="0" w:noHBand="0" w:noVBand="0"/>
      </w:tblPr>
      <w:tblGrid>
        <w:gridCol w:w="720"/>
        <w:gridCol w:w="8058"/>
      </w:tblGrid>
      <w:tr w:rsidR="00631F52" w:rsidRPr="00516FB1" w14:paraId="342C2365" w14:textId="77777777" w:rsidTr="008C6046">
        <w:tc>
          <w:tcPr>
            <w:tcW w:w="720" w:type="dxa"/>
            <w:tcBorders>
              <w:top w:val="single" w:sz="4" w:space="0" w:color="000000"/>
              <w:left w:val="single" w:sz="4" w:space="0" w:color="000000"/>
              <w:bottom w:val="single" w:sz="4" w:space="0" w:color="000000"/>
              <w:right w:val="single" w:sz="4" w:space="0" w:color="000000"/>
            </w:tcBorders>
            <w:vAlign w:val="center"/>
          </w:tcPr>
          <w:p w14:paraId="571CDD22" w14:textId="77777777" w:rsidR="00631F52" w:rsidRPr="00516FB1" w:rsidRDefault="00631F52" w:rsidP="00631F52">
            <w:pPr>
              <w:suppressAutoHyphens/>
              <w:jc w:val="center"/>
              <w:rPr>
                <w:lang w:eastAsia="zh-CN"/>
              </w:rPr>
            </w:pPr>
            <w:r>
              <w:rPr>
                <w:b/>
                <w:lang w:eastAsia="zh-CN"/>
              </w:rPr>
              <w:t>Lp.</w:t>
            </w:r>
          </w:p>
        </w:tc>
        <w:tc>
          <w:tcPr>
            <w:tcW w:w="8058" w:type="dxa"/>
            <w:tcBorders>
              <w:top w:val="single" w:sz="4" w:space="0" w:color="000000"/>
              <w:left w:val="single" w:sz="4" w:space="0" w:color="000000"/>
              <w:bottom w:val="single" w:sz="4" w:space="0" w:color="000000"/>
              <w:right w:val="single" w:sz="4" w:space="0" w:color="000000"/>
            </w:tcBorders>
            <w:vAlign w:val="center"/>
          </w:tcPr>
          <w:p w14:paraId="095C4768" w14:textId="77777777" w:rsidR="00631F52" w:rsidRPr="00516FB1" w:rsidRDefault="00631F52" w:rsidP="00631F52">
            <w:pPr>
              <w:suppressAutoHyphens/>
              <w:rPr>
                <w:lang w:eastAsia="zh-CN"/>
              </w:rPr>
            </w:pPr>
            <w:r>
              <w:rPr>
                <w:b/>
                <w:lang w:eastAsia="zh-CN"/>
              </w:rPr>
              <w:t>Warunki udziału w postępowaniu</w:t>
            </w:r>
          </w:p>
        </w:tc>
      </w:tr>
      <w:tr w:rsidR="00631F52" w:rsidRPr="00516FB1" w14:paraId="08A1571F" w14:textId="77777777" w:rsidTr="008C6046">
        <w:tc>
          <w:tcPr>
            <w:tcW w:w="720" w:type="dxa"/>
            <w:tcBorders>
              <w:top w:val="single" w:sz="4" w:space="0" w:color="000000"/>
              <w:left w:val="single" w:sz="4" w:space="0" w:color="000000"/>
              <w:bottom w:val="single" w:sz="4" w:space="0" w:color="000000"/>
              <w:right w:val="single" w:sz="4" w:space="0" w:color="000000"/>
            </w:tcBorders>
          </w:tcPr>
          <w:p w14:paraId="1C569F87" w14:textId="77777777" w:rsidR="00631F52" w:rsidRPr="00516FB1" w:rsidRDefault="00631F52" w:rsidP="00631F52">
            <w:pPr>
              <w:suppressAutoHyphens/>
              <w:jc w:val="both"/>
              <w:rPr>
                <w:lang w:eastAsia="zh-CN"/>
              </w:rPr>
            </w:pPr>
            <w:r>
              <w:rPr>
                <w:lang w:eastAsia="zh-CN"/>
              </w:rPr>
              <w:t>1</w:t>
            </w:r>
          </w:p>
        </w:tc>
        <w:tc>
          <w:tcPr>
            <w:tcW w:w="8058" w:type="dxa"/>
            <w:tcBorders>
              <w:top w:val="single" w:sz="4" w:space="0" w:color="000000"/>
              <w:left w:val="single" w:sz="4" w:space="0" w:color="000000"/>
              <w:bottom w:val="single" w:sz="4" w:space="0" w:color="000000"/>
              <w:right w:val="single" w:sz="4" w:space="0" w:color="000000"/>
            </w:tcBorders>
          </w:tcPr>
          <w:p w14:paraId="4232BC9C" w14:textId="77777777" w:rsidR="00631F52" w:rsidRPr="00516FB1" w:rsidRDefault="00631F52" w:rsidP="00631F52">
            <w:pPr>
              <w:suppressAutoHyphens/>
              <w:jc w:val="both"/>
              <w:rPr>
                <w:lang w:eastAsia="zh-CN"/>
              </w:rPr>
            </w:pPr>
            <w:r>
              <w:rPr>
                <w:b/>
                <w:bCs/>
                <w:lang w:eastAsia="zh-CN"/>
              </w:rPr>
              <w:t>Zdolność do występowania w obrocie gospodarczym</w:t>
            </w:r>
          </w:p>
          <w:p w14:paraId="2F7A79D9" w14:textId="77777777" w:rsidR="00631F52" w:rsidRPr="00516FB1" w:rsidRDefault="00631F52" w:rsidP="00631F52">
            <w:pPr>
              <w:suppressAutoHyphens/>
              <w:jc w:val="both"/>
              <w:rPr>
                <w:lang w:eastAsia="zh-CN"/>
              </w:rPr>
            </w:pPr>
            <w:r>
              <w:rPr>
                <w:i/>
                <w:iCs/>
                <w:lang w:eastAsia="zh-CN"/>
              </w:rPr>
              <w:t>Zamawiający nie stawia w tym zakresie żadnych wymagań</w:t>
            </w:r>
            <w:r>
              <w:rPr>
                <w:lang w:eastAsia="zh-CN"/>
              </w:rPr>
              <w:t>.</w:t>
            </w:r>
          </w:p>
        </w:tc>
      </w:tr>
      <w:tr w:rsidR="00631F52" w:rsidRPr="00516FB1" w14:paraId="311A8518" w14:textId="77777777" w:rsidTr="008C6046">
        <w:tc>
          <w:tcPr>
            <w:tcW w:w="720" w:type="dxa"/>
            <w:tcBorders>
              <w:top w:val="single" w:sz="4" w:space="0" w:color="000000"/>
              <w:left w:val="single" w:sz="4" w:space="0" w:color="000000"/>
              <w:bottom w:val="single" w:sz="4" w:space="0" w:color="000000"/>
              <w:right w:val="single" w:sz="4" w:space="0" w:color="000000"/>
            </w:tcBorders>
          </w:tcPr>
          <w:p w14:paraId="3097F935" w14:textId="77777777" w:rsidR="00631F52" w:rsidRPr="00516FB1" w:rsidRDefault="00631F52" w:rsidP="00631F52">
            <w:pPr>
              <w:suppressAutoHyphens/>
              <w:jc w:val="both"/>
              <w:rPr>
                <w:lang w:eastAsia="zh-CN"/>
              </w:rPr>
            </w:pPr>
            <w:r>
              <w:rPr>
                <w:lang w:eastAsia="zh-CN"/>
              </w:rPr>
              <w:t>2</w:t>
            </w:r>
          </w:p>
        </w:tc>
        <w:tc>
          <w:tcPr>
            <w:tcW w:w="8058" w:type="dxa"/>
            <w:tcBorders>
              <w:top w:val="single" w:sz="4" w:space="0" w:color="000000"/>
              <w:left w:val="single" w:sz="4" w:space="0" w:color="000000"/>
              <w:bottom w:val="single" w:sz="4" w:space="0" w:color="000000"/>
              <w:right w:val="single" w:sz="4" w:space="0" w:color="000000"/>
            </w:tcBorders>
          </w:tcPr>
          <w:p w14:paraId="514041E4" w14:textId="77777777" w:rsidR="00631F52" w:rsidRPr="00516FB1" w:rsidRDefault="00631F52" w:rsidP="00631F52">
            <w:pPr>
              <w:suppressAutoHyphens/>
              <w:jc w:val="both"/>
              <w:rPr>
                <w:lang w:eastAsia="zh-CN"/>
              </w:rPr>
            </w:pPr>
            <w:r>
              <w:rPr>
                <w:b/>
                <w:bCs/>
                <w:lang w:eastAsia="zh-CN"/>
              </w:rPr>
              <w:t>Uprawnienia do wykonywania określonej działalności gospodarczej lub zawodowej, o ile wynika to z odrębnych przepisów</w:t>
            </w:r>
          </w:p>
          <w:p w14:paraId="292CA74A" w14:textId="77777777" w:rsidR="00631F52" w:rsidRPr="00516FB1" w:rsidRDefault="00631F52" w:rsidP="00631F52">
            <w:pPr>
              <w:suppressAutoHyphens/>
              <w:jc w:val="both"/>
              <w:rPr>
                <w:lang w:eastAsia="zh-CN"/>
              </w:rPr>
            </w:pPr>
            <w:r>
              <w:rPr>
                <w:i/>
                <w:iCs/>
                <w:lang w:eastAsia="zh-CN"/>
              </w:rPr>
              <w:t>Zamawiający nie stawia w tym zakresie żadnych wymagań</w:t>
            </w:r>
            <w:r>
              <w:rPr>
                <w:lang w:eastAsia="zh-CN"/>
              </w:rPr>
              <w:t>.</w:t>
            </w:r>
          </w:p>
        </w:tc>
      </w:tr>
      <w:tr w:rsidR="00631F52" w:rsidRPr="00516FB1" w14:paraId="4596CE4C" w14:textId="77777777" w:rsidTr="008C6046">
        <w:trPr>
          <w:trHeight w:val="424"/>
        </w:trPr>
        <w:tc>
          <w:tcPr>
            <w:tcW w:w="720" w:type="dxa"/>
            <w:tcBorders>
              <w:top w:val="single" w:sz="4" w:space="0" w:color="000000"/>
              <w:left w:val="single" w:sz="4" w:space="0" w:color="000000"/>
              <w:bottom w:val="single" w:sz="4" w:space="0" w:color="000000"/>
              <w:right w:val="single" w:sz="4" w:space="0" w:color="000000"/>
            </w:tcBorders>
          </w:tcPr>
          <w:p w14:paraId="6170C0EF" w14:textId="77777777" w:rsidR="00631F52" w:rsidRPr="00516FB1" w:rsidRDefault="00631F52" w:rsidP="00631F52">
            <w:pPr>
              <w:suppressAutoHyphens/>
              <w:jc w:val="both"/>
              <w:rPr>
                <w:lang w:eastAsia="zh-CN"/>
              </w:rPr>
            </w:pPr>
            <w:r>
              <w:rPr>
                <w:lang w:eastAsia="zh-CN"/>
              </w:rPr>
              <w:t>3</w:t>
            </w:r>
          </w:p>
        </w:tc>
        <w:tc>
          <w:tcPr>
            <w:tcW w:w="8058" w:type="dxa"/>
            <w:tcBorders>
              <w:top w:val="single" w:sz="4" w:space="0" w:color="000000"/>
              <w:left w:val="single" w:sz="4" w:space="0" w:color="000000"/>
              <w:bottom w:val="single" w:sz="4" w:space="0" w:color="000000"/>
              <w:right w:val="single" w:sz="4" w:space="0" w:color="000000"/>
            </w:tcBorders>
          </w:tcPr>
          <w:p w14:paraId="3DA67B26" w14:textId="77777777" w:rsidR="00631F52" w:rsidRPr="00516FB1" w:rsidRDefault="00631F52" w:rsidP="00631F52">
            <w:pPr>
              <w:suppressAutoHyphens/>
              <w:jc w:val="both"/>
              <w:rPr>
                <w:lang w:eastAsia="zh-CN"/>
              </w:rPr>
            </w:pPr>
            <w:r>
              <w:rPr>
                <w:b/>
                <w:lang w:eastAsia="zh-CN"/>
              </w:rPr>
              <w:t>Sytuacja ekonomiczna lub finansowa</w:t>
            </w:r>
          </w:p>
          <w:p w14:paraId="2D5D42A6" w14:textId="32CCD948" w:rsidR="00631F52" w:rsidRPr="00516FB1" w:rsidRDefault="00631F52" w:rsidP="00631F52">
            <w:pPr>
              <w:shd w:val="clear" w:color="auto" w:fill="FFFFFF" w:themeFill="background1"/>
              <w:jc w:val="both"/>
            </w:pPr>
            <w:r>
              <w:t>wykazując posiadanie środków finansowych lub zdolności kredytowej w wysokości co najmniej 2 000 000,00 zł (słownie: dwa miliony zł 00/100); Wykonawca wykaże także, że jest ubezpieczony od odpowiedzialności cywilnej w zakresie prowadzonej działalności gospodarczej związanej z przedmiotem zamówienia — na sumę gwarancyjną nie niższą niż 3 000 000,00 zł (słownie: trzy miliony zł 00/100).</w:t>
            </w:r>
          </w:p>
          <w:p w14:paraId="403CE6DB" w14:textId="77777777" w:rsidR="00631F52" w:rsidRPr="00516FB1" w:rsidRDefault="00631F52" w:rsidP="00631F52">
            <w:pPr>
              <w:spacing w:line="360" w:lineRule="auto"/>
              <w:rPr>
                <w:i/>
              </w:rPr>
            </w:pPr>
          </w:p>
          <w:p w14:paraId="36CF30FB" w14:textId="62C4FFC2" w:rsidR="00631F52" w:rsidRPr="00516FB1" w:rsidRDefault="00631F52" w:rsidP="00631F52">
            <w:pPr>
              <w:rPr>
                <w:iCs/>
              </w:rPr>
            </w:pPr>
            <w:r>
              <w:rPr>
                <w:i/>
              </w:rPr>
              <w:t>W przypadku wspólnego ubiegania się o zamówienie warunek ten Wykonawcy mogą spełniać łącznie. W przypadku wykazywania spełniania warunku w walucie obcej, kwota zostanie przeliczona na PLN wg średniego kursu NBP z dnia opublikowania ogłoszenia o zamówieniu w Dzienniku Urzędowym Unii Europejskiej</w:t>
            </w:r>
            <w:r>
              <w:rPr>
                <w:iCs/>
              </w:rPr>
              <w:t>.</w:t>
            </w:r>
          </w:p>
        </w:tc>
      </w:tr>
      <w:tr w:rsidR="003278DD" w:rsidRPr="00516FB1" w14:paraId="503AB7F5" w14:textId="77777777" w:rsidTr="008C6046">
        <w:trPr>
          <w:trHeight w:val="60"/>
        </w:trPr>
        <w:tc>
          <w:tcPr>
            <w:tcW w:w="720" w:type="dxa"/>
            <w:tcBorders>
              <w:top w:val="single" w:sz="4" w:space="0" w:color="000000"/>
              <w:left w:val="single" w:sz="4" w:space="0" w:color="000000"/>
              <w:bottom w:val="single" w:sz="4" w:space="0" w:color="000000"/>
              <w:right w:val="single" w:sz="4" w:space="0" w:color="000000"/>
            </w:tcBorders>
          </w:tcPr>
          <w:p w14:paraId="45750D87" w14:textId="77777777" w:rsidR="00631F52" w:rsidRPr="00516FB1" w:rsidRDefault="00631F52" w:rsidP="00631F52">
            <w:pPr>
              <w:suppressAutoHyphens/>
              <w:jc w:val="both"/>
              <w:rPr>
                <w:lang w:eastAsia="zh-CN"/>
              </w:rPr>
            </w:pPr>
            <w:r>
              <w:rPr>
                <w:lang w:eastAsia="zh-CN"/>
              </w:rPr>
              <w:t>4</w:t>
            </w:r>
          </w:p>
        </w:tc>
        <w:tc>
          <w:tcPr>
            <w:tcW w:w="8058" w:type="dxa"/>
            <w:tcBorders>
              <w:top w:val="single" w:sz="4" w:space="0" w:color="000000"/>
              <w:left w:val="single" w:sz="4" w:space="0" w:color="000000"/>
              <w:bottom w:val="single" w:sz="4" w:space="0" w:color="000000"/>
              <w:right w:val="single" w:sz="4" w:space="0" w:color="000000"/>
            </w:tcBorders>
          </w:tcPr>
          <w:p w14:paraId="3694DEAB" w14:textId="77777777" w:rsidR="00631F52" w:rsidRPr="00516FB1" w:rsidRDefault="00631F52" w:rsidP="00631F52">
            <w:pPr>
              <w:suppressAutoHyphens/>
              <w:jc w:val="both"/>
              <w:rPr>
                <w:lang w:eastAsia="zh-CN"/>
              </w:rPr>
            </w:pPr>
            <w:r>
              <w:rPr>
                <w:b/>
                <w:lang w:eastAsia="zh-CN"/>
              </w:rPr>
              <w:t>Zdolność techniczna lub zawodowa</w:t>
            </w:r>
          </w:p>
          <w:p w14:paraId="082F0BCF" w14:textId="77777777" w:rsidR="00631F52" w:rsidRPr="00516FB1" w:rsidRDefault="00631F52" w:rsidP="00631F52">
            <w:pPr>
              <w:suppressAutoHyphens/>
              <w:jc w:val="both"/>
              <w:rPr>
                <w:lang w:eastAsia="zh-CN"/>
              </w:rPr>
            </w:pPr>
            <w:r>
              <w:rPr>
                <w:lang w:eastAsia="zh-CN"/>
              </w:rPr>
              <w:t xml:space="preserve">O udzielenie zamówienia mogą ubiegać się Wykonawcy, którzy spełniają następujące warunki: </w:t>
            </w:r>
          </w:p>
          <w:p w14:paraId="0FE4B4D5" w14:textId="77777777" w:rsidR="00631F52" w:rsidRPr="00516FB1" w:rsidRDefault="00631F52" w:rsidP="00631F52">
            <w:pPr>
              <w:suppressAutoHyphens/>
              <w:jc w:val="both"/>
              <w:rPr>
                <w:b/>
                <w:bCs/>
                <w:lang w:eastAsia="zh-CN"/>
              </w:rPr>
            </w:pPr>
            <w:r>
              <w:rPr>
                <w:b/>
                <w:bCs/>
                <w:lang w:eastAsia="zh-CN"/>
              </w:rPr>
              <w:t xml:space="preserve">1.Zdolności technicznej:  </w:t>
            </w:r>
          </w:p>
          <w:p w14:paraId="51EF086E" w14:textId="77777777" w:rsidR="009A7AF0" w:rsidRPr="009A7AF0" w:rsidRDefault="009A7AF0" w:rsidP="004D235D">
            <w:pPr>
              <w:spacing w:after="120"/>
              <w:ind w:left="37"/>
              <w:jc w:val="both"/>
            </w:pPr>
            <w:bookmarkStart w:id="9" w:name="_Hlk232601073"/>
            <w:r>
              <w:t>Wykonawca wykaże, że w okresie ostatnich 3 lat przed upływem terminu składania ofert, a jeżeli okres prowadzenia działalności jest krótszy – w tym okresie, należycie zrealizował lub realizuje:</w:t>
            </w:r>
          </w:p>
          <w:p w14:paraId="5A2339E7" w14:textId="4F4E8439" w:rsidR="009A7AF0" w:rsidRPr="009A7AF0" w:rsidRDefault="009A7AF0" w:rsidP="00353660">
            <w:pPr>
              <w:numPr>
                <w:ilvl w:val="0"/>
                <w:numId w:val="31"/>
              </w:numPr>
              <w:spacing w:after="120"/>
              <w:ind w:left="321" w:hanging="284"/>
              <w:jc w:val="both"/>
            </w:pPr>
            <w:r>
              <w:t xml:space="preserve">co najmniej </w:t>
            </w:r>
            <w:r w:rsidRPr="00CB4CCC">
              <w:rPr>
                <w:b/>
                <w:bCs/>
              </w:rPr>
              <w:t xml:space="preserve">2 </w:t>
            </w:r>
            <w:r w:rsidR="00E95A50" w:rsidRPr="00CB4CCC">
              <w:rPr>
                <w:b/>
                <w:bCs/>
              </w:rPr>
              <w:t xml:space="preserve">odrębne </w:t>
            </w:r>
            <w:r w:rsidRPr="00CB4CCC">
              <w:rPr>
                <w:b/>
                <w:bCs/>
              </w:rPr>
              <w:t>usługi</w:t>
            </w:r>
            <w:r>
              <w:t xml:space="preserve"> specjalistycznego sprzątania i dezynfekcji w obiektach podmiotów prowadzących działalność leczniczą w rozumieniu ustawy z dnia 15 kwietnia 2011 r. o działalności leczniczej, </w:t>
            </w:r>
            <w:r w:rsidR="00E95A50">
              <w:t>z których każda usługa posiadała</w:t>
            </w:r>
            <w:r>
              <w:t xml:space="preserve"> wartoś</w:t>
            </w:r>
            <w:r w:rsidR="00E95A50">
              <w:t>ć</w:t>
            </w:r>
            <w:r>
              <w:t xml:space="preserve"> </w:t>
            </w:r>
            <w:r w:rsidRPr="00CB4CCC">
              <w:rPr>
                <w:b/>
                <w:bCs/>
              </w:rPr>
              <w:t>minimum 5 000 000,00 zł brutto</w:t>
            </w:r>
            <w:r>
              <w:t xml:space="preserve"> (słownie: pięć milionów złotych) </w:t>
            </w:r>
            <w:r w:rsidR="00E95A50">
              <w:t xml:space="preserve">w skali roku (12 miesięcy) </w:t>
            </w:r>
            <w:r>
              <w:t xml:space="preserve">, obejmowała lub obejmuje powierzchnię </w:t>
            </w:r>
            <w:r w:rsidRPr="00CB4CCC">
              <w:rPr>
                <w:b/>
                <w:bCs/>
              </w:rPr>
              <w:t>nie mniejszą niż 20 000 m²</w:t>
            </w:r>
            <w:r>
              <w:t xml:space="preserve"> i była</w:t>
            </w:r>
            <w:r w:rsidR="00CB4CCC">
              <w:t>/jest</w:t>
            </w:r>
            <w:r>
              <w:t xml:space="preserve"> świadczona </w:t>
            </w:r>
            <w:r w:rsidR="00E95A50">
              <w:t xml:space="preserve">w sposób ciągły </w:t>
            </w:r>
            <w:r>
              <w:t xml:space="preserve">przez okres </w:t>
            </w:r>
            <w:r w:rsidRPr="00CB4CCC">
              <w:rPr>
                <w:b/>
                <w:bCs/>
              </w:rPr>
              <w:t>co najmniej 12 miesięcy</w:t>
            </w:r>
            <w:r>
              <w:t>;</w:t>
            </w:r>
          </w:p>
          <w:p w14:paraId="30CA0486" w14:textId="399CD3CD" w:rsidR="0014377C" w:rsidRDefault="009A7AF0" w:rsidP="00353660">
            <w:pPr>
              <w:numPr>
                <w:ilvl w:val="0"/>
                <w:numId w:val="31"/>
              </w:numPr>
              <w:spacing w:after="120"/>
              <w:ind w:left="321" w:hanging="284"/>
              <w:jc w:val="both"/>
            </w:pPr>
            <w:r>
              <w:t xml:space="preserve">co najmniej </w:t>
            </w:r>
            <w:r w:rsidRPr="00CB4CCC">
              <w:rPr>
                <w:b/>
                <w:bCs/>
              </w:rPr>
              <w:t>1 usługę</w:t>
            </w:r>
            <w:r>
              <w:t xml:space="preserve"> sprzątania terenów zewnętrznych utwardzonych oraz utrzymania i pielęgnacji terenów zielonych o łącznej powierzchni minimum </w:t>
            </w:r>
            <w:r w:rsidRPr="00CB4CCC">
              <w:rPr>
                <w:b/>
                <w:bCs/>
              </w:rPr>
              <w:t>30 000 m²</w:t>
            </w:r>
            <w:r>
              <w:t xml:space="preserve">, świadczoną </w:t>
            </w:r>
            <w:r w:rsidR="00E95A50">
              <w:t>w sposób ciągły</w:t>
            </w:r>
            <w:r>
              <w:t xml:space="preserve"> </w:t>
            </w:r>
            <w:r w:rsidR="00E95A50">
              <w:t xml:space="preserve">przez okres </w:t>
            </w:r>
            <w:r>
              <w:t xml:space="preserve">co najmniej 12 miesięcy </w:t>
            </w:r>
          </w:p>
          <w:p w14:paraId="472AAEF0" w14:textId="4B861603" w:rsidR="0014377C" w:rsidRPr="009A7AF0" w:rsidRDefault="0014377C" w:rsidP="0014377C">
            <w:pPr>
              <w:spacing w:after="120"/>
              <w:jc w:val="both"/>
            </w:pPr>
            <w:r w:rsidRPr="00CC5916">
              <w:t>Wymagane doświadczenie odpowiada skali zamówienia obejmującego całodobowe świadczenie usług w czynnym podmiocie leczniczym oraz konieczności zapewnienia ciągłości świadczeń zdrowotnych</w:t>
            </w:r>
          </w:p>
          <w:p w14:paraId="56C5E984" w14:textId="2FD26FA9" w:rsidR="009A7AF0" w:rsidRPr="005D2727" w:rsidRDefault="009A7AF0" w:rsidP="004D235D">
            <w:pPr>
              <w:spacing w:after="120"/>
              <w:ind w:left="37"/>
              <w:jc w:val="both"/>
              <w:rPr>
                <w:color w:val="EE0000"/>
              </w:rPr>
            </w:pPr>
            <w:r w:rsidRPr="005D2727">
              <w:rPr>
                <w:color w:val="EE0000"/>
              </w:rPr>
              <w:lastRenderedPageBreak/>
              <w:t>Zamawiający dopuszcza wykazanie spełnienia warunków, o których mowa w lit. a)</w:t>
            </w:r>
            <w:r w:rsidR="005D2727" w:rsidRPr="005D2727">
              <w:rPr>
                <w:color w:val="EE0000"/>
              </w:rPr>
              <w:t xml:space="preserve"> </w:t>
            </w:r>
            <w:r w:rsidRPr="005D2727">
              <w:rPr>
                <w:color w:val="EE0000"/>
              </w:rPr>
              <w:t>powyżej, również na podstawie usług świadczonych w obiektach o porównywalnym reżimie sanitarno-higienicznym (np. zakłady farmaceutyczne, laboratoria, pomieszczenia czyste), pod warunkiem wykazania zbliżonego zakresu przedmiotowego usług.</w:t>
            </w:r>
          </w:p>
          <w:p w14:paraId="0762D2DA" w14:textId="03750077" w:rsidR="00E04D50" w:rsidRPr="009A7AF0" w:rsidRDefault="00E04D50" w:rsidP="004D235D">
            <w:pPr>
              <w:spacing w:after="120"/>
              <w:ind w:left="37"/>
              <w:jc w:val="both"/>
            </w:pPr>
            <w:r w:rsidRPr="00E04D50">
              <w:t>W przypadku wartości wyrażonych w walucie obcej, Zamawiający dokona przeliczenia na PLN według średniego kursu NBP z dnia publikacji ogłoszenia o zamówieniu w Dzienniku Urzędowym UE.</w:t>
            </w:r>
          </w:p>
          <w:p w14:paraId="168B6B13" w14:textId="77777777" w:rsidR="00E04D50" w:rsidRDefault="00E04D50" w:rsidP="009A7AF0">
            <w:pPr>
              <w:pStyle w:val="Akapitzlist"/>
              <w:jc w:val="both"/>
              <w:outlineLvl w:val="2"/>
              <w:rPr>
                <w:rFonts w:ascii="Times New Roman" w:hAnsi="Times New Roman"/>
                <w:b/>
                <w:bCs/>
                <w:sz w:val="24"/>
                <w:szCs w:val="24"/>
              </w:rPr>
            </w:pPr>
          </w:p>
          <w:p w14:paraId="355E15A5" w14:textId="77777777" w:rsidR="00E04D50" w:rsidRDefault="00E04D50" w:rsidP="009A7AF0">
            <w:pPr>
              <w:pStyle w:val="Akapitzlist"/>
              <w:jc w:val="both"/>
              <w:outlineLvl w:val="2"/>
              <w:rPr>
                <w:rFonts w:ascii="Times New Roman" w:hAnsi="Times New Roman"/>
                <w:b/>
                <w:bCs/>
                <w:sz w:val="24"/>
                <w:szCs w:val="24"/>
              </w:rPr>
            </w:pPr>
          </w:p>
          <w:p w14:paraId="38A2C4DD" w14:textId="7D976DD9" w:rsidR="00631F52" w:rsidRPr="00516FB1" w:rsidRDefault="00631F52" w:rsidP="009A7AF0">
            <w:pPr>
              <w:pStyle w:val="Akapitzlist"/>
              <w:jc w:val="both"/>
              <w:outlineLvl w:val="2"/>
              <w:rPr>
                <w:rFonts w:ascii="Times New Roman" w:hAnsi="Times New Roman"/>
                <w:b/>
                <w:bCs/>
                <w:sz w:val="24"/>
                <w:szCs w:val="24"/>
              </w:rPr>
            </w:pPr>
            <w:r>
              <w:rPr>
                <w:rFonts w:ascii="Times New Roman" w:hAnsi="Times New Roman"/>
                <w:b/>
                <w:bCs/>
                <w:sz w:val="24"/>
                <w:szCs w:val="24"/>
              </w:rPr>
              <w:t>Sposób oceny spełnienia warunku</w:t>
            </w:r>
          </w:p>
          <w:p w14:paraId="4E8ECF42" w14:textId="77777777" w:rsidR="00E95A50" w:rsidRDefault="00E95A50" w:rsidP="00407ED7">
            <w:pPr>
              <w:pStyle w:val="pdq2pgselectionanchorcontainer"/>
              <w:jc w:val="both"/>
            </w:pPr>
            <w:r>
              <w:t xml:space="preserve">Ocena nastąpi na podstawie Wykazu usług (Załącznik nr 26 do SWZ) oraz dowodów określających, czy usługi zostały wykonane lub są wykonywane należycie (referencje bądź inne dokumenty wystawione przez podmiot, na rzecz którego usługi były/są wykonywane; jeżeli z przyczyn niezależnych Wykonawca nie jest w stanie uzyskać takich dokumentów – oświadczenie Wykonawcy zgodnie z § 9 ust. 3 pkt 1 Rozporządzenia w sprawie podmiotowych środków dowodowych). Ocena według zasady: </w:t>
            </w:r>
            <w:r>
              <w:rPr>
                <w:i/>
                <w:iCs/>
              </w:rPr>
              <w:t>spełnia / nie spełnia</w:t>
            </w:r>
            <w:r>
              <w:t>.</w:t>
            </w:r>
            <w:bookmarkStart w:id="10" w:name="_Hlk218688213"/>
          </w:p>
          <w:p w14:paraId="72ECFE04" w14:textId="77777777" w:rsidR="005D2727" w:rsidRPr="005D2727" w:rsidRDefault="00631F52" w:rsidP="005D2727">
            <w:pPr>
              <w:shd w:val="clear" w:color="auto" w:fill="FFFFFF" w:themeFill="background1"/>
              <w:jc w:val="both"/>
              <w:rPr>
                <w:b/>
                <w:bCs/>
                <w:color w:val="EE0000"/>
              </w:rPr>
            </w:pPr>
            <w:r w:rsidRPr="005D2727">
              <w:rPr>
                <w:b/>
                <w:bCs/>
                <w:color w:val="EE0000"/>
              </w:rPr>
              <w:t>Uwaga:</w:t>
            </w:r>
            <w:r w:rsidRPr="005D2727">
              <w:rPr>
                <w:color w:val="EE0000"/>
              </w:rPr>
              <w:t xml:space="preserve"> </w:t>
            </w:r>
            <w:r w:rsidR="005D2727" w:rsidRPr="005D2727">
              <w:rPr>
                <w:b/>
                <w:bCs/>
                <w:color w:val="EE0000"/>
              </w:rPr>
              <w:t>Uwaga: Zasady dotyczące Wykonawców wspólnie ubiegających się o udzielenie zamówienia oraz podmiotów udostępniających zasoby</w:t>
            </w:r>
          </w:p>
          <w:p w14:paraId="08D9D6AB" w14:textId="77777777" w:rsidR="005D2727" w:rsidRPr="005D2727" w:rsidRDefault="005D2727" w:rsidP="005D2727">
            <w:pPr>
              <w:shd w:val="clear" w:color="auto" w:fill="FFFFFF" w:themeFill="background1"/>
              <w:jc w:val="both"/>
              <w:rPr>
                <w:b/>
                <w:bCs/>
                <w:color w:val="EE0000"/>
              </w:rPr>
            </w:pPr>
          </w:p>
          <w:p w14:paraId="280D114D" w14:textId="77777777" w:rsidR="005D2727" w:rsidRPr="005D2727" w:rsidRDefault="005D2727" w:rsidP="005D2727">
            <w:pPr>
              <w:shd w:val="clear" w:color="auto" w:fill="FFFFFF" w:themeFill="background1"/>
              <w:jc w:val="both"/>
              <w:rPr>
                <w:b/>
                <w:bCs/>
                <w:color w:val="EE0000"/>
              </w:rPr>
            </w:pPr>
            <w:r w:rsidRPr="005D2727">
              <w:rPr>
                <w:b/>
                <w:bCs/>
                <w:color w:val="EE0000"/>
              </w:rPr>
              <w:t>W przypadku Wykonawców wspólnie ubiegających się o udzielenie zamówienia, w odniesieniu do warunku dotyczącego doświadczenia określonego w lit. a), Wykonawcy mogą polegać na zdolnościach tych Wykonawców, którzy wykonają usługi, do realizacji których te zdolności są wymagane, zgodnie z art. 117 ust. 3 ustawy Prawo zamówień publicznych.</w:t>
            </w:r>
          </w:p>
          <w:p w14:paraId="185D6CC6" w14:textId="77777777" w:rsidR="005D2727" w:rsidRPr="005D2727" w:rsidRDefault="005D2727" w:rsidP="005D2727">
            <w:pPr>
              <w:shd w:val="clear" w:color="auto" w:fill="FFFFFF" w:themeFill="background1"/>
              <w:jc w:val="both"/>
              <w:rPr>
                <w:b/>
                <w:bCs/>
                <w:color w:val="EE0000"/>
              </w:rPr>
            </w:pPr>
          </w:p>
          <w:p w14:paraId="5322AB70" w14:textId="77777777" w:rsidR="005D2727" w:rsidRPr="005D2727" w:rsidRDefault="005D2727" w:rsidP="005D2727">
            <w:pPr>
              <w:shd w:val="clear" w:color="auto" w:fill="FFFFFF" w:themeFill="background1"/>
              <w:jc w:val="both"/>
              <w:rPr>
                <w:b/>
                <w:bCs/>
                <w:color w:val="EE0000"/>
              </w:rPr>
            </w:pPr>
            <w:r w:rsidRPr="005D2727">
              <w:rPr>
                <w:b/>
                <w:bCs/>
                <w:color w:val="EE0000"/>
              </w:rPr>
              <w:t>W związku z powyższym, jeżeli Wykonawcy wspólnie ubiegający się o udzielenie zamówienia powołują się na doświadczenie jednego z nich w zakresie usług specjalistycznego sprzątania i dezynfekcji, Wykonawca, który posiada wymagane doświadczenie, zobowiązany jest do realizacji usług objętych przedmiotem zamówienia, do których realizacji wymagane jest doświadczenie określone w lit. a).</w:t>
            </w:r>
          </w:p>
          <w:p w14:paraId="7417DAC6" w14:textId="77777777" w:rsidR="005D2727" w:rsidRPr="005D2727" w:rsidRDefault="005D2727" w:rsidP="005D2727">
            <w:pPr>
              <w:shd w:val="clear" w:color="auto" w:fill="FFFFFF" w:themeFill="background1"/>
              <w:jc w:val="both"/>
              <w:rPr>
                <w:b/>
                <w:bCs/>
                <w:color w:val="EE0000"/>
              </w:rPr>
            </w:pPr>
          </w:p>
          <w:p w14:paraId="5230DE22" w14:textId="77777777" w:rsidR="005D2727" w:rsidRPr="005D2727" w:rsidRDefault="005D2727" w:rsidP="005D2727">
            <w:pPr>
              <w:shd w:val="clear" w:color="auto" w:fill="FFFFFF" w:themeFill="background1"/>
              <w:jc w:val="both"/>
              <w:rPr>
                <w:b/>
                <w:bCs/>
                <w:color w:val="EE0000"/>
              </w:rPr>
            </w:pPr>
            <w:r w:rsidRPr="005D2727">
              <w:rPr>
                <w:b/>
                <w:bCs/>
                <w:color w:val="EE0000"/>
              </w:rPr>
              <w:t>Wykonawcy wspólnie ubiegający się o udzielenie zamówienia są zobowiązani do złożenia wraz z ofertą oświadczenia, o którym mowa w art. 117 ust. 4 ustawy Prawo zamówień publicznych, wskazującego, które usługi wykonają poszczególni Wykonawcy.</w:t>
            </w:r>
          </w:p>
          <w:p w14:paraId="37C69019" w14:textId="77777777" w:rsidR="005D2727" w:rsidRPr="005D2727" w:rsidRDefault="005D2727" w:rsidP="005D2727">
            <w:pPr>
              <w:shd w:val="clear" w:color="auto" w:fill="FFFFFF" w:themeFill="background1"/>
              <w:jc w:val="both"/>
              <w:rPr>
                <w:b/>
                <w:bCs/>
                <w:color w:val="EE0000"/>
              </w:rPr>
            </w:pPr>
          </w:p>
          <w:p w14:paraId="1E952C01" w14:textId="5792EF70" w:rsidR="00CB4CCC" w:rsidRDefault="005D2727" w:rsidP="005D2727">
            <w:pPr>
              <w:shd w:val="clear" w:color="auto" w:fill="FFFFFF" w:themeFill="background1"/>
              <w:jc w:val="both"/>
              <w:rPr>
                <w:b/>
                <w:bCs/>
                <w:color w:val="EE0000"/>
              </w:rPr>
            </w:pPr>
            <w:r w:rsidRPr="005D2727">
              <w:rPr>
                <w:b/>
                <w:bCs/>
                <w:color w:val="EE0000"/>
              </w:rPr>
              <w:t>W przypadku polegania przez Wykonawcę na zdolnościach podmiotu udostępniającego zasoby w zakresie doświadczenia, podmiot ten zobowiązany jest do wykonania usług, do realizacji których wymagane są udostępniane zdolności, zgodnie z art. 118 ust. 2 ustawy Prawo zamówień publicznych.</w:t>
            </w:r>
          </w:p>
          <w:p w14:paraId="7996FFF4" w14:textId="77777777" w:rsidR="005D2727" w:rsidRPr="005D2727" w:rsidRDefault="005D2727" w:rsidP="005D2727">
            <w:pPr>
              <w:shd w:val="clear" w:color="auto" w:fill="FFFFFF" w:themeFill="background1"/>
              <w:jc w:val="both"/>
              <w:rPr>
                <w:color w:val="EE0000"/>
              </w:rPr>
            </w:pPr>
          </w:p>
          <w:bookmarkEnd w:id="10"/>
          <w:p w14:paraId="71F095A5" w14:textId="5E4A1CEE" w:rsidR="00631F52" w:rsidRPr="00516FB1" w:rsidRDefault="00631F52" w:rsidP="004F27E0">
            <w:pPr>
              <w:jc w:val="both"/>
              <w:rPr>
                <w:b/>
              </w:rPr>
            </w:pPr>
            <w:r>
              <w:rPr>
                <w:b/>
                <w:bCs/>
                <w:lang w:eastAsia="zh-CN"/>
              </w:rPr>
              <w:t>2. Zdolności zawodowej/</w:t>
            </w:r>
            <w:r>
              <w:rPr>
                <w:b/>
              </w:rPr>
              <w:t>dysponowania osobami skierowanymi o odpowiednich kwalifikacjach:</w:t>
            </w:r>
          </w:p>
          <w:p w14:paraId="55962454" w14:textId="77777777" w:rsidR="004F27E0" w:rsidRPr="00516FB1" w:rsidRDefault="004F27E0" w:rsidP="004F27E0">
            <w:pPr>
              <w:jc w:val="both"/>
              <w:rPr>
                <w:b/>
              </w:rPr>
            </w:pPr>
          </w:p>
          <w:p w14:paraId="6EA21CE7" w14:textId="77777777" w:rsidR="00E04D50" w:rsidRPr="00E04D50" w:rsidRDefault="003278DD" w:rsidP="00E04D50">
            <w:pPr>
              <w:spacing w:after="120"/>
              <w:ind w:left="179"/>
              <w:jc w:val="both"/>
            </w:pPr>
            <w:r>
              <w:rPr>
                <w:b/>
                <w:bCs/>
                <w:lang w:eastAsia="zh-CN"/>
              </w:rPr>
              <w:lastRenderedPageBreak/>
              <w:t xml:space="preserve">Wykonawca spełni warunek, jeżeli wykaże, że </w:t>
            </w:r>
            <w:r w:rsidR="00E95A50">
              <w:rPr>
                <w:b/>
                <w:bCs/>
                <w:lang w:eastAsia="zh-CN"/>
              </w:rPr>
              <w:t xml:space="preserve">dysponuje lub </w:t>
            </w:r>
            <w:r>
              <w:rPr>
                <w:b/>
                <w:bCs/>
                <w:lang w:eastAsia="zh-CN"/>
              </w:rPr>
              <w:t xml:space="preserve">będzie dysponował na etapie realizacji zamówienia </w:t>
            </w:r>
            <w:r w:rsidR="00E04D50" w:rsidRPr="00E04D50">
              <w:rPr>
                <w:b/>
                <w:bCs/>
                <w:lang w:eastAsia="zh-CN"/>
              </w:rPr>
              <w:t>osobami skierowanymi do realizacji zamówienia, w szczególności:</w:t>
            </w:r>
          </w:p>
          <w:p w14:paraId="1AF1778C" w14:textId="2305EC14" w:rsidR="004D235D" w:rsidRPr="00E04D50" w:rsidRDefault="004D235D" w:rsidP="00353660">
            <w:pPr>
              <w:pStyle w:val="Akapitzlist"/>
              <w:numPr>
                <w:ilvl w:val="0"/>
                <w:numId w:val="40"/>
              </w:numPr>
              <w:spacing w:after="120"/>
              <w:ind w:left="321" w:hanging="321"/>
              <w:jc w:val="both"/>
              <w:rPr>
                <w:rFonts w:ascii="Times New Roman" w:hAnsi="Times New Roman"/>
              </w:rPr>
            </w:pPr>
            <w:r w:rsidRPr="00E04D50">
              <w:rPr>
                <w:rFonts w:ascii="Times New Roman" w:hAnsi="Times New Roman"/>
              </w:rPr>
              <w:t>co najmniej 1 osobą (dalej: „Koordynator/Kierownik obiektu”) przewidzianą do kierowania i kontroli jakości usług będących przedmiotem zamówienia, posiadającą łącznie:</w:t>
            </w:r>
          </w:p>
          <w:p w14:paraId="2BC6158A" w14:textId="77777777" w:rsidR="00B40514" w:rsidRDefault="00B40514" w:rsidP="00353660">
            <w:pPr>
              <w:pStyle w:val="NormalnyWeb"/>
              <w:numPr>
                <w:ilvl w:val="0"/>
                <w:numId w:val="39"/>
              </w:numPr>
            </w:pPr>
            <w:r>
              <w:t>co najmniej 12-miesięczne doświadczenie zawodowe (niezależnie od podstawy zatrudnienia lub współpracy) na stanowisku związanym z nadzorowaniem usług sprzątania i dezynfekcji w podmiocie prowadzącym działalność leczniczą,</w:t>
            </w:r>
          </w:p>
          <w:p w14:paraId="693520E1" w14:textId="77777777" w:rsidR="00B40514" w:rsidRDefault="00B40514" w:rsidP="00353660">
            <w:pPr>
              <w:pStyle w:val="NormalnyWeb"/>
              <w:numPr>
                <w:ilvl w:val="0"/>
                <w:numId w:val="39"/>
              </w:numPr>
            </w:pPr>
            <w:r>
              <w:t xml:space="preserve">ukończony </w:t>
            </w:r>
            <w:r>
              <w:rPr>
                <w:b/>
                <w:bCs/>
              </w:rPr>
              <w:t>w okresie ostatnich 5 lat przed upływem terminu składania ofert</w:t>
            </w:r>
            <w:r>
              <w:t xml:space="preserve"> kurs lub szkolenie z zakresu higieny i profesjonalnej dezynfekcji w podmiotach wykonujących działalność leczniczą — o wymiarze nie mniejszym niż 16 godzin, potwierdzone certyfikatem lub zaświadczeniem,</w:t>
            </w:r>
          </w:p>
          <w:p w14:paraId="363B3819" w14:textId="77777777" w:rsidR="00B40514" w:rsidRDefault="00B40514" w:rsidP="00353660">
            <w:pPr>
              <w:pStyle w:val="NormalnyWeb"/>
              <w:numPr>
                <w:ilvl w:val="0"/>
                <w:numId w:val="39"/>
              </w:numPr>
            </w:pPr>
            <w:r>
              <w:t xml:space="preserve">ukończony </w:t>
            </w:r>
            <w:r>
              <w:rPr>
                <w:b/>
                <w:bCs/>
              </w:rPr>
              <w:t>w okresie ostatnich 5 lat przed upływem terminu składania ofert</w:t>
            </w:r>
            <w:r>
              <w:t xml:space="preserve"> kurs lub szkolenie z zakresu technologii sprzątania — o wymiarze nie mniejszym niż 16 godzin, potwierdzone certyfikatem lub zaświadczeniem.</w:t>
            </w:r>
          </w:p>
          <w:p w14:paraId="6F995170" w14:textId="6CAE15A2" w:rsidR="003278DD" w:rsidRDefault="004D235D" w:rsidP="003278DD">
            <w:pPr>
              <w:suppressAutoHyphens/>
              <w:jc w:val="both"/>
              <w:outlineLvl w:val="2"/>
              <w:rPr>
                <w:lang w:eastAsia="zh-CN"/>
              </w:rPr>
            </w:pPr>
            <w:r>
              <w:rPr>
                <w:lang w:eastAsia="zh-CN"/>
              </w:rPr>
              <w:t xml:space="preserve">b) co najmniej dwiema osobami przewidzianymi do pełnienia funkcji Brygadzisty, z których każda posiada minimum 12-miesięczne doświadczenie na stanowisku brygadzisty lub równorzędnym przy realizacji </w:t>
            </w:r>
            <w:r w:rsidR="00B40514">
              <w:rPr>
                <w:lang w:eastAsia="zh-CN"/>
              </w:rPr>
              <w:t xml:space="preserve">lub nadzorowaniu </w:t>
            </w:r>
            <w:r>
              <w:rPr>
                <w:lang w:eastAsia="zh-CN"/>
              </w:rPr>
              <w:t>usług kompleksowego utrzymania czystości i dezynfekcji w podmiocie leczniczym.</w:t>
            </w:r>
          </w:p>
          <w:p w14:paraId="5A26F96B" w14:textId="77777777" w:rsidR="004D235D" w:rsidRPr="004D235D" w:rsidRDefault="004D235D" w:rsidP="003278DD">
            <w:pPr>
              <w:suppressAutoHyphens/>
              <w:jc w:val="both"/>
              <w:outlineLvl w:val="2"/>
              <w:rPr>
                <w:lang w:eastAsia="zh-CN"/>
              </w:rPr>
            </w:pPr>
          </w:p>
          <w:p w14:paraId="67D63630" w14:textId="552214C6" w:rsidR="003278DD" w:rsidRPr="004D235D" w:rsidRDefault="004D235D" w:rsidP="003278DD">
            <w:pPr>
              <w:suppressAutoHyphens/>
              <w:jc w:val="both"/>
              <w:outlineLvl w:val="2"/>
              <w:rPr>
                <w:lang w:eastAsia="zh-CN"/>
              </w:rPr>
            </w:pPr>
            <w:r>
              <w:rPr>
                <w:lang w:eastAsia="zh-CN"/>
              </w:rPr>
              <w:t xml:space="preserve">c) </w:t>
            </w:r>
            <w:r w:rsidR="00CB4CCC" w:rsidRPr="00CB4CCC">
              <w:rPr>
                <w:lang w:eastAsia="zh-CN"/>
              </w:rPr>
              <w:t>co najmniej 1 osobą (Szkoleniowiec/Specjalista ds. BHP) posiadającą kwalifikacje uprawniające do prowadzenia szkoleń z zakresu BHP oraz posiadającą minimum 12-miesięczne doświadczenie w prowadzeniu szkoleń stanowiskowych lub z zakresu higieny i procedur sanitarno-epidemiologicznych dla personelu sprzątającego w podmiotach prowadzących działalność leczniczą</w:t>
            </w:r>
            <w:r>
              <w:rPr>
                <w:lang w:eastAsia="zh-CN"/>
              </w:rPr>
              <w:t>.</w:t>
            </w:r>
          </w:p>
          <w:p w14:paraId="1FE9BD0F" w14:textId="77777777" w:rsidR="003278DD" w:rsidRPr="00516FB1" w:rsidRDefault="003278DD" w:rsidP="003278DD">
            <w:pPr>
              <w:suppressAutoHyphens/>
              <w:jc w:val="both"/>
              <w:outlineLvl w:val="2"/>
              <w:rPr>
                <w:lang w:eastAsia="zh-CN"/>
              </w:rPr>
            </w:pPr>
          </w:p>
          <w:p w14:paraId="5AAE39EE" w14:textId="77777777" w:rsidR="003278DD" w:rsidRPr="00516FB1" w:rsidRDefault="003278DD" w:rsidP="003278DD">
            <w:pPr>
              <w:suppressAutoHyphens/>
              <w:jc w:val="both"/>
              <w:outlineLvl w:val="2"/>
              <w:rPr>
                <w:lang w:eastAsia="zh-CN"/>
              </w:rPr>
            </w:pPr>
            <w:r>
              <w:rPr>
                <w:lang w:eastAsia="zh-CN"/>
              </w:rPr>
              <w:t>W przypadku Wykonawców wspólnie ubiegających się o udzielenie zamówienia warunek dotyczący dysponowania Koordynatorem/Kierownikiem obiektu musi zostać spełniony w całości przez co najmniej jednego z Wykonawców lub podmiot udostępniający zasoby.</w:t>
            </w:r>
          </w:p>
          <w:p w14:paraId="4C357B0F" w14:textId="23C1BE4C" w:rsidR="00631F52" w:rsidRPr="00516FB1" w:rsidRDefault="00631F52" w:rsidP="003278DD">
            <w:pPr>
              <w:suppressAutoHyphens/>
              <w:jc w:val="both"/>
              <w:outlineLvl w:val="2"/>
              <w:rPr>
                <w:b/>
                <w:bCs/>
                <w:lang w:eastAsia="zh-CN"/>
              </w:rPr>
            </w:pPr>
            <w:r>
              <w:rPr>
                <w:b/>
                <w:bCs/>
                <w:lang w:eastAsia="zh-CN"/>
              </w:rPr>
              <w:t>Sposób oceny spełnienia warunku</w:t>
            </w:r>
          </w:p>
          <w:p w14:paraId="3ABEC79D" w14:textId="4A20DC8A" w:rsidR="00631F52" w:rsidRPr="00516FB1" w:rsidRDefault="00631F52" w:rsidP="003278DD">
            <w:pPr>
              <w:suppressAutoHyphens/>
              <w:jc w:val="both"/>
              <w:outlineLvl w:val="2"/>
              <w:rPr>
                <w:lang w:eastAsia="zh-CN"/>
              </w:rPr>
            </w:pPr>
            <w:r>
              <w:rPr>
                <w:lang w:eastAsia="zh-CN"/>
              </w:rPr>
              <w:t xml:space="preserve">Wykonawca potwierdzi spełnienie warunku poprzez przedstawienie wykazu osób (Załącznik nr 10 do SWZ) skierowanych do realizacji zamówienia według kryterium </w:t>
            </w:r>
            <w:r>
              <w:rPr>
                <w:b/>
                <w:bCs/>
                <w:lang w:eastAsia="zh-CN"/>
              </w:rPr>
              <w:t>„spełnia / nie spełnia"</w:t>
            </w:r>
            <w:r>
              <w:rPr>
                <w:lang w:eastAsia="zh-CN"/>
              </w:rPr>
              <w:t>.</w:t>
            </w:r>
          </w:p>
          <w:bookmarkEnd w:id="9"/>
          <w:p w14:paraId="43FCB1B8" w14:textId="77777777" w:rsidR="00631F52" w:rsidRPr="00516FB1" w:rsidRDefault="00631F52" w:rsidP="00631F52">
            <w:pPr>
              <w:suppressAutoHyphens/>
              <w:jc w:val="both"/>
              <w:outlineLvl w:val="2"/>
              <w:rPr>
                <w:lang w:eastAsia="zh-CN"/>
              </w:rPr>
            </w:pPr>
          </w:p>
        </w:tc>
      </w:tr>
    </w:tbl>
    <w:p w14:paraId="3BF2B6CA" w14:textId="0BDC3B09" w:rsidR="00460566" w:rsidRPr="00240913" w:rsidRDefault="00BD3289" w:rsidP="00240913">
      <w:pPr>
        <w:pStyle w:val="Nagwek2"/>
      </w:pPr>
      <w:r w:rsidRPr="00240913">
        <w:lastRenderedPageBreak/>
        <w:t xml:space="preserve">Zamawiający informuje, że dla przedmiotu niniejszego zamówienia poziomy zdolności wykonawców, o których mowa w art. 112 ust. 3 ustawy Pzp, nie zostały określone </w:t>
      </w:r>
      <w:r w:rsidRPr="00240913">
        <w:br/>
        <w:t xml:space="preserve">w przepisach wykonawczych wydanych na podstawie ustawy z dnia 5 sierpnia 2025 r. </w:t>
      </w:r>
      <w:r w:rsidRPr="00240913">
        <w:br/>
        <w:t>o certyfikacji wykonawców zamówień publicznych (Dz. U. poz. 1235). Spełnianie warunku dotyczącego zdolności technicznej lub zawodowej ocenia się na zasadach określonych w pkt 7.</w:t>
      </w:r>
      <w:r w:rsidR="00CB4CCC" w:rsidRPr="00240913">
        <w:t>4</w:t>
      </w:r>
      <w:r w:rsidRPr="00240913">
        <w:t xml:space="preserve"> SWZ.</w:t>
      </w:r>
    </w:p>
    <w:p w14:paraId="387D62AB" w14:textId="77777777" w:rsidR="00631F52" w:rsidRPr="00516FB1" w:rsidRDefault="00631F52" w:rsidP="00240913">
      <w:pPr>
        <w:pStyle w:val="Nagwek2"/>
      </w:pPr>
    </w:p>
    <w:p w14:paraId="40780E76" w14:textId="0633D402" w:rsidR="008E38E4" w:rsidRPr="00516FB1" w:rsidRDefault="003278DD" w:rsidP="005C51F1">
      <w:pPr>
        <w:pStyle w:val="Nagwek1"/>
      </w:pPr>
      <w:r>
        <w:lastRenderedPageBreak/>
        <w:t>PODSTAWY WYKLUCZENIA WYKONAWCY Z POSTĘPOWANIA</w:t>
      </w:r>
    </w:p>
    <w:p w14:paraId="4776FF2C" w14:textId="77777777" w:rsidR="003278DD" w:rsidRPr="00516FB1" w:rsidRDefault="003278DD" w:rsidP="00353660">
      <w:pPr>
        <w:pStyle w:val="Akapitzlist"/>
        <w:numPr>
          <w:ilvl w:val="0"/>
          <w:numId w:val="13"/>
        </w:numPr>
        <w:suppressAutoHyphens/>
        <w:spacing w:before="120" w:after="120" w:line="240" w:lineRule="auto"/>
        <w:contextualSpacing w:val="0"/>
        <w:jc w:val="both"/>
        <w:outlineLvl w:val="1"/>
        <w:rPr>
          <w:rFonts w:ascii="Times New Roman" w:eastAsia="Times New Roman" w:hAnsi="Times New Roman"/>
          <w:bCs/>
          <w:iCs/>
          <w:vanish/>
          <w:sz w:val="24"/>
          <w:szCs w:val="24"/>
          <w:lang w:eastAsia="zh-CN"/>
        </w:rPr>
      </w:pPr>
    </w:p>
    <w:p w14:paraId="0C20EF6A" w14:textId="77777777" w:rsidR="003278DD" w:rsidRPr="00516FB1" w:rsidRDefault="003278DD" w:rsidP="00353660">
      <w:pPr>
        <w:pStyle w:val="Akapitzlist"/>
        <w:numPr>
          <w:ilvl w:val="0"/>
          <w:numId w:val="13"/>
        </w:numPr>
        <w:suppressAutoHyphens/>
        <w:spacing w:before="120" w:after="120" w:line="240" w:lineRule="auto"/>
        <w:contextualSpacing w:val="0"/>
        <w:jc w:val="both"/>
        <w:outlineLvl w:val="1"/>
        <w:rPr>
          <w:rFonts w:ascii="Times New Roman" w:eastAsia="Times New Roman" w:hAnsi="Times New Roman"/>
          <w:bCs/>
          <w:iCs/>
          <w:vanish/>
          <w:sz w:val="24"/>
          <w:szCs w:val="24"/>
          <w:lang w:eastAsia="zh-CN"/>
        </w:rPr>
      </w:pPr>
    </w:p>
    <w:p w14:paraId="73236485" w14:textId="4C376D56" w:rsidR="003278DD" w:rsidRPr="00516FB1" w:rsidRDefault="003278DD" w:rsidP="00353660">
      <w:pPr>
        <w:numPr>
          <w:ilvl w:val="1"/>
          <w:numId w:val="13"/>
        </w:numPr>
        <w:suppressAutoHyphens/>
        <w:spacing w:before="120" w:after="120"/>
        <w:ind w:left="426" w:hanging="426"/>
        <w:jc w:val="both"/>
        <w:outlineLvl w:val="1"/>
        <w:rPr>
          <w:lang w:eastAsia="zh-CN"/>
        </w:rPr>
      </w:pPr>
      <w:r>
        <w:rPr>
          <w:bCs/>
          <w:iCs/>
          <w:lang w:eastAsia="zh-CN"/>
        </w:rPr>
        <w:t xml:space="preserve">Zamawiający wykluczy z postępowania o udzielenie zamówienia Wykonawcę </w:t>
      </w:r>
      <w:r>
        <w:rPr>
          <w:bCs/>
          <w:iCs/>
          <w:lang w:eastAsia="zh-CN"/>
        </w:rPr>
        <w:br/>
        <w:t xml:space="preserve">na podstawie przepisów art. 108 ust. 1 pkt 1-6 ustawy Pzp. </w:t>
      </w:r>
    </w:p>
    <w:p w14:paraId="2FD4328F" w14:textId="056A5D0E" w:rsidR="003278DD" w:rsidRPr="00516FB1" w:rsidRDefault="003278DD" w:rsidP="00353660">
      <w:pPr>
        <w:numPr>
          <w:ilvl w:val="1"/>
          <w:numId w:val="13"/>
        </w:numPr>
        <w:suppressAutoHyphens/>
        <w:spacing w:before="120" w:after="120"/>
        <w:ind w:left="426" w:hanging="426"/>
        <w:jc w:val="both"/>
        <w:outlineLvl w:val="1"/>
        <w:rPr>
          <w:lang w:eastAsia="zh-CN"/>
        </w:rPr>
      </w:pPr>
      <w:r>
        <w:rPr>
          <w:lang w:eastAsia="zh-CN"/>
        </w:rPr>
        <w:t xml:space="preserve">Zamawiający wykluczy z postępowania o udzielenie zamówienia Wykonawcę </w:t>
      </w:r>
      <w:r>
        <w:rPr>
          <w:lang w:eastAsia="zh-CN"/>
        </w:rPr>
        <w:br/>
        <w:t>na podstawie przepisów art. 109 ust. 1 pkt 1 ustawy Pzp:</w:t>
      </w:r>
    </w:p>
    <w:p w14:paraId="7AA475AE" w14:textId="77777777" w:rsidR="003278DD" w:rsidRPr="00516FB1" w:rsidRDefault="003278DD" w:rsidP="003278DD">
      <w:pPr>
        <w:suppressAutoHyphens/>
        <w:spacing w:before="120" w:after="120"/>
        <w:ind w:left="510"/>
        <w:jc w:val="both"/>
        <w:outlineLvl w:val="1"/>
        <w:rPr>
          <w:lang w:eastAsia="zh-CN"/>
        </w:rPr>
      </w:pPr>
      <w:r>
        <w:rPr>
          <w:lang w:eastAsia="zh-CN"/>
        </w:rPr>
        <w:t xml:space="preserve">- wykonawcę, który naruszył obowiązki dotyczące płatności podatków, opłat lub składek na ubezpieczenia społeczne lub zdrowotne, z wyjątkiem przypadku, o którym mowa w art. 108 ust. 1 pkt 3 </w:t>
      </w:r>
      <w:r>
        <w:rPr>
          <w:bCs/>
          <w:lang w:eastAsia="zh-CN"/>
        </w:rPr>
        <w:t>ustawy Pzp</w:t>
      </w:r>
      <w:r>
        <w:rPr>
          <w:lang w:eastAsia="zh-CN"/>
        </w:rPr>
        <w:t>,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12439D55" w14:textId="77777777" w:rsidR="003278DD" w:rsidRPr="00516FB1" w:rsidRDefault="003278DD" w:rsidP="003278DD">
      <w:pPr>
        <w:suppressAutoHyphens/>
        <w:spacing w:before="120" w:after="120"/>
        <w:ind w:left="510"/>
        <w:jc w:val="both"/>
        <w:outlineLvl w:val="1"/>
        <w:rPr>
          <w:lang w:eastAsia="zh-CN"/>
        </w:rPr>
      </w:pPr>
      <w:r>
        <w:rPr>
          <w:lang w:eastAsia="zh-CN"/>
        </w:rPr>
        <w:t xml:space="preserve">a także na podstawie art. 109 ust.1 pkt </w:t>
      </w:r>
      <w:r>
        <w:rPr>
          <w:bCs/>
          <w:lang w:eastAsia="zh-CN"/>
        </w:rPr>
        <w:t xml:space="preserve">4 </w:t>
      </w:r>
      <w:bookmarkStart w:id="11" w:name="_Hlk62654915"/>
      <w:r>
        <w:rPr>
          <w:bCs/>
          <w:lang w:eastAsia="zh-CN"/>
        </w:rPr>
        <w:t>ustawy Pzp</w:t>
      </w:r>
      <w:bookmarkEnd w:id="11"/>
      <w:r>
        <w:rPr>
          <w:bCs/>
          <w:lang w:eastAsia="zh-CN"/>
        </w:rPr>
        <w:t>:</w:t>
      </w:r>
    </w:p>
    <w:p w14:paraId="46F788F1" w14:textId="77777777" w:rsidR="003278DD" w:rsidRPr="00516FB1" w:rsidRDefault="003278DD" w:rsidP="003278DD">
      <w:pPr>
        <w:suppressAutoHyphens/>
        <w:spacing w:before="120" w:after="120"/>
        <w:ind w:left="510"/>
        <w:jc w:val="both"/>
        <w:outlineLvl w:val="1"/>
        <w:rPr>
          <w:lang w:eastAsia="zh-CN"/>
        </w:rPr>
      </w:pPr>
      <w:r>
        <w:rPr>
          <w:bCs/>
          <w:lang w:eastAsia="zh-CN"/>
        </w:rPr>
        <w:t>- wykonawcę,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214D4ED5" w14:textId="77777777" w:rsidR="003278DD" w:rsidRPr="00516FB1" w:rsidRDefault="003278DD" w:rsidP="00353660">
      <w:pPr>
        <w:keepNext/>
        <w:numPr>
          <w:ilvl w:val="1"/>
          <w:numId w:val="13"/>
        </w:numPr>
        <w:suppressAutoHyphens/>
        <w:outlineLvl w:val="1"/>
        <w:rPr>
          <w:lang w:val="x-none" w:eastAsia="zh-CN"/>
        </w:rPr>
      </w:pPr>
      <w:r>
        <w:rPr>
          <w:lang w:eastAsia="zh-CN"/>
        </w:rPr>
        <w:t xml:space="preserve"> Wykluczenie wykonawcy następuje:</w:t>
      </w:r>
    </w:p>
    <w:p w14:paraId="2DD60D95" w14:textId="77777777" w:rsidR="003278DD" w:rsidRPr="00516FB1" w:rsidRDefault="003278DD" w:rsidP="0008507D">
      <w:pPr>
        <w:keepNext/>
        <w:numPr>
          <w:ilvl w:val="0"/>
          <w:numId w:val="2"/>
        </w:numPr>
        <w:suppressAutoHyphens/>
        <w:ind w:left="786"/>
        <w:jc w:val="both"/>
        <w:outlineLvl w:val="1"/>
        <w:rPr>
          <w:lang w:val="x-none" w:eastAsia="zh-CN"/>
        </w:rPr>
      </w:pPr>
      <w:r>
        <w:rPr>
          <w:lang w:eastAsia="zh-CN"/>
        </w:rPr>
        <w:t xml:space="preserve"> w przypadkach, o których mowa w art. 108 ust. 1 pkt 1 lit. a-g i pkt 2, na okres 5 lat od dnia uprawomocnienia się wyroku potwierdzającego zaistnienie jednej z podstaw wykluczenia, chyba że w tym wyroku został określony inny okres wykluczenia;</w:t>
      </w:r>
    </w:p>
    <w:p w14:paraId="07D3DC8F" w14:textId="77777777" w:rsidR="003278DD" w:rsidRPr="00516FB1" w:rsidRDefault="003278DD" w:rsidP="0008507D">
      <w:pPr>
        <w:keepNext/>
        <w:numPr>
          <w:ilvl w:val="0"/>
          <w:numId w:val="2"/>
        </w:numPr>
        <w:suppressAutoHyphens/>
        <w:ind w:left="786"/>
        <w:jc w:val="both"/>
        <w:outlineLvl w:val="1"/>
        <w:rPr>
          <w:lang w:val="x-none" w:eastAsia="zh-CN"/>
        </w:rPr>
      </w:pPr>
      <w:r>
        <w:rPr>
          <w:lang w:eastAsia="zh-CN"/>
        </w:rPr>
        <w:t xml:space="preserve"> </w:t>
      </w:r>
      <w:bookmarkStart w:id="12" w:name="_Hlk65051066"/>
      <w:r>
        <w:rPr>
          <w:lang w:eastAsia="zh-CN"/>
        </w:rPr>
        <w:t>w przypadkach, o których mowa w:</w:t>
      </w:r>
    </w:p>
    <w:p w14:paraId="65C0FBBD" w14:textId="77777777" w:rsidR="003278DD" w:rsidRPr="00516FB1" w:rsidRDefault="003278DD" w:rsidP="003278DD">
      <w:pPr>
        <w:keepNext/>
        <w:numPr>
          <w:ilvl w:val="1"/>
          <w:numId w:val="0"/>
        </w:numPr>
        <w:tabs>
          <w:tab w:val="num" w:pos="0"/>
          <w:tab w:val="left" w:pos="709"/>
          <w:tab w:val="left" w:pos="851"/>
        </w:tabs>
        <w:suppressAutoHyphens/>
        <w:ind w:left="786"/>
        <w:jc w:val="both"/>
        <w:outlineLvl w:val="1"/>
        <w:rPr>
          <w:lang w:val="x-none" w:eastAsia="zh-CN"/>
        </w:rPr>
      </w:pPr>
      <w:r>
        <w:rPr>
          <w:lang w:eastAsia="zh-CN"/>
        </w:rPr>
        <w:tab/>
        <w:t xml:space="preserve">art. 108 ust. 1 pkt 1 lit. h i pkt 2, gdy osoba, o której mowa w tych przepisach, została  skazana za przestępstwo, wymienione w art. 108 ust.1 pkt 1 </w:t>
      </w:r>
      <w:proofErr w:type="spellStart"/>
      <w:r>
        <w:rPr>
          <w:lang w:eastAsia="zh-CN"/>
        </w:rPr>
        <w:t>lit.h</w:t>
      </w:r>
      <w:proofErr w:type="spellEnd"/>
      <w:r>
        <w:rPr>
          <w:lang w:eastAsia="zh-CN"/>
        </w:rPr>
        <w:t xml:space="preserve"> na okres 3 lat od dnia </w:t>
      </w:r>
      <w:r>
        <w:rPr>
          <w:lang w:val="x-none" w:eastAsia="zh-CN"/>
        </w:rPr>
        <w:t xml:space="preserve">uprawomocnienia się odpowiednio wyroku potwierdzającego zaistnienie podstawy wykluczenia, wydania ostatecznej decyzji lub zaistnienia zdarzenia będącego podstawą wykluczenia, chyba że w wyroku lub decyzji został określony inny okres wykluczenia; </w:t>
      </w:r>
    </w:p>
    <w:p w14:paraId="37867ECB" w14:textId="77777777" w:rsidR="003278DD" w:rsidRPr="00516FB1" w:rsidRDefault="003278DD" w:rsidP="0008507D">
      <w:pPr>
        <w:keepNext/>
        <w:numPr>
          <w:ilvl w:val="0"/>
          <w:numId w:val="2"/>
        </w:numPr>
        <w:suppressAutoHyphens/>
        <w:ind w:left="786"/>
        <w:jc w:val="both"/>
        <w:outlineLvl w:val="1"/>
        <w:rPr>
          <w:lang w:val="x-none" w:eastAsia="zh-CN"/>
        </w:rPr>
      </w:pPr>
      <w:r>
        <w:rPr>
          <w:lang w:eastAsia="zh-CN"/>
        </w:rPr>
        <w:t xml:space="preserve"> w przypadku, o którym mowa w art. 108 ust. 1 pkt 4, na okres, na jaki został prawomocnie orzeczony zakaz ubiegania się o zamówienia publiczne;</w:t>
      </w:r>
    </w:p>
    <w:p w14:paraId="3DBAF243" w14:textId="77777777" w:rsidR="003278DD" w:rsidRPr="00516FB1" w:rsidRDefault="003278DD" w:rsidP="0008507D">
      <w:pPr>
        <w:keepNext/>
        <w:numPr>
          <w:ilvl w:val="0"/>
          <w:numId w:val="2"/>
        </w:numPr>
        <w:suppressAutoHyphens/>
        <w:ind w:left="786"/>
        <w:jc w:val="both"/>
        <w:outlineLvl w:val="1"/>
        <w:rPr>
          <w:lang w:val="x-none" w:eastAsia="zh-CN"/>
        </w:rPr>
      </w:pPr>
      <w:r>
        <w:rPr>
          <w:lang w:eastAsia="zh-CN"/>
        </w:rPr>
        <w:tab/>
        <w:t xml:space="preserve"> w przypadkach, o których mowa w art. 108 ust. 1 pkt 5, art. 109 ust. 1 pkt 4, na okres 3 lat od zaistnienia zdarzenia będącego podstawą wykluczenia;</w:t>
      </w:r>
    </w:p>
    <w:p w14:paraId="47ECB6E0" w14:textId="77777777" w:rsidR="003278DD" w:rsidRPr="00516FB1" w:rsidRDefault="003278DD" w:rsidP="0008507D">
      <w:pPr>
        <w:numPr>
          <w:ilvl w:val="0"/>
          <w:numId w:val="2"/>
        </w:numPr>
        <w:suppressAutoHyphens/>
        <w:ind w:left="786"/>
        <w:rPr>
          <w:lang w:eastAsia="zh-CN"/>
        </w:rPr>
      </w:pPr>
      <w:r>
        <w:rPr>
          <w:lang w:eastAsia="zh-CN"/>
        </w:rPr>
        <w:t xml:space="preserve">  w przypadkach, o których mowa w art. 108 ust. 1 pkt 6, w postępowaniu o udzielenie zamówienia, w którym zaistniało zdarzenie będące podstawą wykluczenia.</w:t>
      </w:r>
    </w:p>
    <w:bookmarkEnd w:id="12"/>
    <w:p w14:paraId="5F30949A" w14:textId="77777777" w:rsidR="003278DD" w:rsidRPr="00516FB1" w:rsidRDefault="003278DD" w:rsidP="00353660">
      <w:pPr>
        <w:numPr>
          <w:ilvl w:val="1"/>
          <w:numId w:val="13"/>
        </w:numPr>
        <w:suppressAutoHyphens/>
        <w:spacing w:before="120" w:after="120"/>
        <w:ind w:left="567" w:hanging="567"/>
        <w:jc w:val="both"/>
        <w:outlineLvl w:val="1"/>
        <w:rPr>
          <w:lang w:eastAsia="zh-CN"/>
        </w:rPr>
      </w:pPr>
      <w:r>
        <w:rPr>
          <w:rFonts w:eastAsia="Calibri"/>
          <w:lang w:eastAsia="zh-CN"/>
        </w:rPr>
        <w:t xml:space="preserve">Wykonawca nie podlega wykluczeniu w okolicznościach określonych w art. 108 ust. 1 pkt 1, 2 </w:t>
      </w:r>
      <w:r>
        <w:rPr>
          <w:rFonts w:eastAsia="Calibri"/>
          <w:lang w:eastAsia="zh-CN"/>
        </w:rPr>
        <w:br/>
        <w:t xml:space="preserve">i 5 lub art. 109 ust. 1 pkt 4,  jeżeli udowodni zamawiającemu, że spełnił łącznie następujące przesłanki określone w art. 110 ust. 2 ustawy Pzp. </w:t>
      </w:r>
    </w:p>
    <w:p w14:paraId="65C1C0FE" w14:textId="0CB72443" w:rsidR="003278DD" w:rsidRPr="00516FB1" w:rsidRDefault="003278DD" w:rsidP="00353660">
      <w:pPr>
        <w:numPr>
          <w:ilvl w:val="0"/>
          <w:numId w:val="12"/>
        </w:numPr>
        <w:suppressAutoHyphens/>
        <w:spacing w:before="120" w:after="120"/>
        <w:ind w:left="709" w:hanging="283"/>
        <w:jc w:val="both"/>
        <w:outlineLvl w:val="1"/>
        <w:rPr>
          <w:lang w:eastAsia="zh-CN"/>
        </w:rPr>
      </w:pPr>
      <w:r>
        <w:rPr>
          <w:rFonts w:eastAsia="Calibri"/>
          <w:lang w:eastAsia="zh-CN"/>
        </w:rPr>
        <w:t>Zamawiający ocenia, czy podjęte przez wykonawcę czynności, o których mowa w art. 110 ust. 2 ustawy Pzp, są wystarczające do wykazania jego rzetelności, uwzględniając wagę i szczególne okoliczności czynu wykonawcy. Jeżeli podjęte przez wykonawcę czynności, o których mowa w art. 110 ust. 2 ustawy Pzp nie są wystarczające do wykazania jego rzetelności, zamawiający wyklucza wykonawcę.</w:t>
      </w:r>
    </w:p>
    <w:p w14:paraId="5515C370" w14:textId="77777777" w:rsidR="003278DD" w:rsidRPr="00516FB1" w:rsidRDefault="003278DD" w:rsidP="00353660">
      <w:pPr>
        <w:numPr>
          <w:ilvl w:val="1"/>
          <w:numId w:val="13"/>
        </w:numPr>
        <w:suppressAutoHyphens/>
        <w:spacing w:before="120" w:after="120"/>
        <w:ind w:left="567" w:hanging="567"/>
        <w:jc w:val="both"/>
        <w:outlineLvl w:val="1"/>
        <w:rPr>
          <w:lang w:eastAsia="zh-CN"/>
        </w:rPr>
      </w:pPr>
      <w:r>
        <w:rPr>
          <w:bCs/>
          <w:iCs/>
          <w:lang w:eastAsia="zh-CN"/>
        </w:rPr>
        <w:t xml:space="preserve">Zamawiający może wykluczyć Wykonawcę na każdym etapie postępowania. Zamawiający odrzuca ofertę wykonawcy podlegającego wykluczeniu z postępowania..  </w:t>
      </w:r>
    </w:p>
    <w:p w14:paraId="3EF7807F" w14:textId="77777777" w:rsidR="003278DD" w:rsidRPr="00516FB1" w:rsidRDefault="003278DD" w:rsidP="00353660">
      <w:pPr>
        <w:numPr>
          <w:ilvl w:val="1"/>
          <w:numId w:val="13"/>
        </w:numPr>
        <w:suppressAutoHyphens/>
        <w:spacing w:after="120"/>
        <w:ind w:left="567" w:hanging="567"/>
        <w:jc w:val="both"/>
        <w:outlineLvl w:val="1"/>
        <w:rPr>
          <w:lang w:eastAsia="zh-CN"/>
        </w:rPr>
      </w:pPr>
      <w:r>
        <w:rPr>
          <w:lang w:eastAsia="zh-CN"/>
        </w:rPr>
        <w:lastRenderedPageBreak/>
        <w:t>Zamawiający wykluczy z postępowania wykonawcę, wobec którego zachodzą okoliczności określone w art. 5k Rozporządzenia Rady (UE) nr 833/2014 z dnia 31 lipca 2014 r. dotyczącego środków ograniczających w związku z działaniami Rosji destabilizującymi sytuację na Ukrainie, w brzmieniu nadanym Rozporządzeniem Rady (UE) 2022/576 z dnia 8 kwietnia 2022 r.:</w:t>
      </w:r>
    </w:p>
    <w:p w14:paraId="380955B0" w14:textId="77777777" w:rsidR="003278DD" w:rsidRPr="00516FB1" w:rsidRDefault="003278DD" w:rsidP="00353660">
      <w:pPr>
        <w:numPr>
          <w:ilvl w:val="2"/>
          <w:numId w:val="14"/>
        </w:numPr>
        <w:suppressAutoHyphens/>
        <w:spacing w:after="120"/>
        <w:ind w:left="709" w:hanging="283"/>
        <w:jc w:val="both"/>
        <w:outlineLvl w:val="1"/>
        <w:rPr>
          <w:bCs/>
          <w:iCs/>
          <w:lang w:eastAsia="x-none"/>
        </w:rPr>
      </w:pPr>
      <w:r>
        <w:rPr>
          <w:bCs/>
          <w:iCs/>
          <w:lang w:eastAsia="zh-CN"/>
        </w:rPr>
        <w:t xml:space="preserve"> </w:t>
      </w:r>
      <w:r>
        <w:rPr>
          <w:bCs/>
          <w:iCs/>
          <w:lang w:eastAsia="x-none"/>
        </w:rPr>
        <w:t>obywateli rosyjskich, osób fizycznych zamieszkałych w Rosji lub osób prawnych, podmiotów lub organów z siedzibą w Rosji;</w:t>
      </w:r>
    </w:p>
    <w:p w14:paraId="59291AB3" w14:textId="77777777" w:rsidR="003278DD" w:rsidRPr="00516FB1" w:rsidRDefault="003278DD" w:rsidP="00353660">
      <w:pPr>
        <w:numPr>
          <w:ilvl w:val="2"/>
          <w:numId w:val="14"/>
        </w:numPr>
        <w:suppressAutoHyphens/>
        <w:spacing w:after="120"/>
        <w:ind w:left="709" w:hanging="283"/>
        <w:jc w:val="both"/>
        <w:outlineLvl w:val="1"/>
        <w:rPr>
          <w:bCs/>
          <w:iCs/>
          <w:lang w:eastAsia="x-none"/>
        </w:rPr>
      </w:pPr>
      <w:r>
        <w:rPr>
          <w:bCs/>
          <w:iCs/>
          <w:lang w:eastAsia="x-none"/>
        </w:rPr>
        <w:t>osób prawnych, podmiotów lub organów, do których prawa własności bezpośrednio lub pośrednio w ponad 50 % należą do osoby fizycznej lub prawnej, podmiotu lub organu, o których mowa w lit. a) niniejszego ustępu;</w:t>
      </w:r>
    </w:p>
    <w:p w14:paraId="18F23619" w14:textId="77777777" w:rsidR="003278DD" w:rsidRPr="00516FB1" w:rsidRDefault="003278DD" w:rsidP="003278DD">
      <w:pPr>
        <w:suppressAutoHyphens/>
        <w:spacing w:after="120"/>
        <w:ind w:left="709" w:hanging="283"/>
        <w:jc w:val="both"/>
        <w:outlineLvl w:val="1"/>
        <w:rPr>
          <w:bCs/>
          <w:iCs/>
          <w:lang w:eastAsia="x-none"/>
        </w:rPr>
      </w:pPr>
      <w:r>
        <w:rPr>
          <w:bCs/>
          <w:iCs/>
          <w:lang w:eastAsia="x-none"/>
        </w:rPr>
        <w:t xml:space="preserve">lub </w:t>
      </w:r>
    </w:p>
    <w:p w14:paraId="1F12143B" w14:textId="77777777" w:rsidR="003278DD" w:rsidRPr="00516FB1" w:rsidRDefault="003278DD" w:rsidP="00353660">
      <w:pPr>
        <w:numPr>
          <w:ilvl w:val="2"/>
          <w:numId w:val="14"/>
        </w:numPr>
        <w:suppressAutoHyphens/>
        <w:spacing w:after="120"/>
        <w:ind w:left="709" w:hanging="283"/>
        <w:jc w:val="both"/>
        <w:outlineLvl w:val="1"/>
        <w:rPr>
          <w:bCs/>
          <w:iCs/>
          <w:lang w:eastAsia="x-none"/>
        </w:rPr>
      </w:pPr>
      <w:r>
        <w:rPr>
          <w:bCs/>
          <w:iCs/>
          <w:lang w:eastAsia="x-none"/>
        </w:rPr>
        <w:t xml:space="preserve">osób fizycznych lub prawnych, podmiotów lub organów działających w imieniu lub pod kierunkiem osoby fizycznej lub prawnej, podmiotu lub organu, o którym mowa w lit. a) lub b), Powyższy zakaz dotyczy również podwykonawców, dostawców lub podmiotów, na których zdolności polega się w rozumieniu dyrektyw w sprawie zamówień publicznych, </w:t>
      </w:r>
      <w:r>
        <w:rPr>
          <w:bCs/>
          <w:iCs/>
          <w:lang w:eastAsia="x-none"/>
        </w:rPr>
        <w:br/>
        <w:t>w przypadku gdy przypada na nich ponad 10 % wartości zamówienia.</w:t>
      </w:r>
    </w:p>
    <w:p w14:paraId="139EE94A" w14:textId="3916C891" w:rsidR="003278DD" w:rsidRPr="00516FB1" w:rsidRDefault="003278DD" w:rsidP="003278DD">
      <w:pPr>
        <w:suppressAutoHyphens/>
        <w:spacing w:after="120"/>
        <w:ind w:left="567"/>
        <w:jc w:val="both"/>
        <w:outlineLvl w:val="1"/>
        <w:rPr>
          <w:lang w:eastAsia="zh-CN"/>
        </w:rPr>
      </w:pPr>
      <w:r>
        <w:rPr>
          <w:bCs/>
          <w:iCs/>
          <w:lang w:eastAsia="zh-CN"/>
        </w:rPr>
        <w:t>Weryfikacja powyższego zakazu, w stosunku do konkretnego podmiotu, zostanie dokonana za pomocą wszelkich dostępnych środków, w szczególności ogólnodostępnych rejestrów w tym Krajowego Rejestru Sądowego, Centralnej Ewidencji i Informacji o Działalności Gospodarczej czy Centralnego Rejestru Beneficjentów Rzeczywistych.</w:t>
      </w:r>
    </w:p>
    <w:p w14:paraId="0B0CC72A" w14:textId="3D6F0C08" w:rsidR="003278DD" w:rsidRPr="00E960D2" w:rsidRDefault="003278DD" w:rsidP="00353660">
      <w:pPr>
        <w:numPr>
          <w:ilvl w:val="1"/>
          <w:numId w:val="13"/>
        </w:numPr>
        <w:suppressAutoHyphens/>
        <w:spacing w:after="120"/>
        <w:ind w:left="567" w:hanging="501"/>
        <w:jc w:val="both"/>
        <w:outlineLvl w:val="1"/>
        <w:rPr>
          <w:lang w:eastAsia="zh-CN"/>
        </w:rPr>
      </w:pPr>
      <w:r>
        <w:rPr>
          <w:lang w:eastAsia="zh-CN"/>
        </w:rPr>
        <w:t xml:space="preserve"> </w:t>
      </w:r>
      <w:r>
        <w:rPr>
          <w:bCs/>
          <w:iCs/>
          <w:lang w:eastAsia="zh-CN"/>
        </w:rPr>
        <w:t>Zamawiający wykluczy z postępowania wykonawcę na podstawie art. 7 ust. 1 Ustawy z dnia 13 kwietnia 2022 r. o szczególnych rozwiązaniach w zakresie przeciwdziałania wspieraniu agresji na Ukrainę oraz służących ochronie bezpieczeństwa narodowego.</w:t>
      </w:r>
    </w:p>
    <w:p w14:paraId="6FE5E6F9" w14:textId="77777777" w:rsidR="00E960D2" w:rsidRPr="00E960D2" w:rsidRDefault="00E960D2" w:rsidP="00353660">
      <w:pPr>
        <w:numPr>
          <w:ilvl w:val="1"/>
          <w:numId w:val="13"/>
        </w:numPr>
        <w:suppressAutoHyphens/>
        <w:spacing w:after="120"/>
        <w:ind w:left="567" w:hanging="501"/>
        <w:jc w:val="both"/>
        <w:outlineLvl w:val="1"/>
        <w:rPr>
          <w:lang w:eastAsia="zh-CN"/>
        </w:rPr>
      </w:pPr>
      <w:r>
        <w:rPr>
          <w:bCs/>
          <w:iCs/>
          <w:sz w:val="22"/>
          <w:szCs w:val="22"/>
          <w:lang w:eastAsia="x-none"/>
        </w:rPr>
        <w:t>Na podstawie art. 16b ust. 1 ustawy Pzp zamawiający ogranicza możliwość ubiegania się o udzielenie zamówienia przez wykonawców pochodzących z państw trzecich niebędących stronami Porozumienia Światowej Organizacji Handlu w sprawie zamówień rządowych (GPA) oraz niebędących stronami innych umów międzynarodowych gwarantujących na zasadzie wzajemności dostęp do rynku zamówień publicznych, których stroną jest Unia Europejska.</w:t>
      </w:r>
    </w:p>
    <w:p w14:paraId="61DAE015" w14:textId="77777777" w:rsidR="00E960D2" w:rsidRPr="00E960D2" w:rsidRDefault="00E960D2" w:rsidP="00353660">
      <w:pPr>
        <w:numPr>
          <w:ilvl w:val="1"/>
          <w:numId w:val="13"/>
        </w:numPr>
        <w:suppressAutoHyphens/>
        <w:spacing w:after="120"/>
        <w:ind w:left="567" w:hanging="501"/>
        <w:jc w:val="both"/>
        <w:outlineLvl w:val="1"/>
        <w:rPr>
          <w:lang w:eastAsia="zh-CN"/>
        </w:rPr>
      </w:pPr>
      <w:r>
        <w:rPr>
          <w:sz w:val="22"/>
          <w:szCs w:val="22"/>
          <w:lang w:eastAsia="zh-CN"/>
        </w:rPr>
        <w:t xml:space="preserve"> O udzielenie zamówienia mogą ubiegać się wyłącznie wykonawcy pochodzący z:</w:t>
      </w:r>
    </w:p>
    <w:p w14:paraId="24D368C3" w14:textId="77777777" w:rsidR="00E960D2" w:rsidRPr="00E960D2" w:rsidRDefault="00E960D2" w:rsidP="00353660">
      <w:pPr>
        <w:keepNext/>
        <w:numPr>
          <w:ilvl w:val="3"/>
          <w:numId w:val="32"/>
        </w:numPr>
        <w:tabs>
          <w:tab w:val="left" w:pos="709"/>
        </w:tabs>
        <w:suppressAutoHyphens/>
        <w:spacing w:after="120"/>
        <w:ind w:left="709"/>
        <w:outlineLvl w:val="1"/>
        <w:rPr>
          <w:sz w:val="22"/>
          <w:szCs w:val="22"/>
          <w:lang w:val="x-none" w:eastAsia="zh-CN"/>
        </w:rPr>
      </w:pPr>
      <w:r>
        <w:rPr>
          <w:sz w:val="22"/>
          <w:szCs w:val="22"/>
          <w:lang w:val="x-none" w:eastAsia="zh-CN"/>
        </w:rPr>
        <w:t>państw członkowskich Unii Europejskiej,</w:t>
      </w:r>
    </w:p>
    <w:p w14:paraId="5D66C03A" w14:textId="77777777" w:rsidR="00E960D2" w:rsidRPr="00E960D2" w:rsidRDefault="00E960D2" w:rsidP="00353660">
      <w:pPr>
        <w:keepNext/>
        <w:numPr>
          <w:ilvl w:val="0"/>
          <w:numId w:val="32"/>
        </w:numPr>
        <w:tabs>
          <w:tab w:val="left" w:pos="709"/>
        </w:tabs>
        <w:suppressAutoHyphens/>
        <w:spacing w:after="120"/>
        <w:outlineLvl w:val="1"/>
        <w:rPr>
          <w:sz w:val="22"/>
          <w:szCs w:val="22"/>
          <w:lang w:val="x-none" w:eastAsia="zh-CN"/>
        </w:rPr>
      </w:pPr>
      <w:r>
        <w:rPr>
          <w:sz w:val="22"/>
          <w:szCs w:val="22"/>
          <w:lang w:val="x-none" w:eastAsia="zh-CN"/>
        </w:rPr>
        <w:t>państw będących stronami Porozumienia WTO w sprawie zamówień rządowych (GPA),</w:t>
      </w:r>
    </w:p>
    <w:p w14:paraId="49E96489" w14:textId="77777777" w:rsidR="00E960D2" w:rsidRPr="00E960D2" w:rsidRDefault="00E960D2" w:rsidP="00353660">
      <w:pPr>
        <w:keepNext/>
        <w:numPr>
          <w:ilvl w:val="0"/>
          <w:numId w:val="32"/>
        </w:numPr>
        <w:tabs>
          <w:tab w:val="left" w:pos="709"/>
        </w:tabs>
        <w:suppressAutoHyphens/>
        <w:spacing w:after="120"/>
        <w:outlineLvl w:val="1"/>
        <w:rPr>
          <w:sz w:val="22"/>
          <w:szCs w:val="22"/>
          <w:lang w:val="x-none" w:eastAsia="zh-CN"/>
        </w:rPr>
      </w:pPr>
      <w:r>
        <w:rPr>
          <w:sz w:val="22"/>
          <w:szCs w:val="22"/>
          <w:lang w:val="x-none" w:eastAsia="zh-CN"/>
        </w:rPr>
        <w:t>państw będących stronami umów międzynarodowych z UE gwarantujących wzajemny dostęp do rynku zamówień publicznych.</w:t>
      </w:r>
    </w:p>
    <w:p w14:paraId="19C2B217" w14:textId="33EE4524" w:rsidR="00E960D2" w:rsidRPr="00E960D2" w:rsidRDefault="00E960D2" w:rsidP="00353660">
      <w:pPr>
        <w:numPr>
          <w:ilvl w:val="1"/>
          <w:numId w:val="13"/>
        </w:numPr>
        <w:suppressAutoHyphens/>
        <w:jc w:val="both"/>
        <w:rPr>
          <w:lang w:eastAsia="zh-CN"/>
        </w:rPr>
      </w:pPr>
      <w:r>
        <w:rPr>
          <w:lang w:eastAsia="zh-CN"/>
        </w:rPr>
        <w:t>W celu potwierdzenia spełniania wymagań określonych w pkt 8.8–8.9 SWZ wykonawca składa wraz z ofertą oświadczenie stanowiące Załącznik nr 28 do SWZ – Oświadczenie wykonawcy o pochodzeniu z państwa członkowskiego UE, państwa będącego stroną GPA lub państwa będącego stroną umowy międzynarodowej gwarantującej wzajemny dostęp do rynku zamówień publicznych.</w:t>
      </w:r>
    </w:p>
    <w:p w14:paraId="5D36D96C" w14:textId="77777777" w:rsidR="00E960D2" w:rsidRPr="00206E69" w:rsidRDefault="00E960D2" w:rsidP="00E960D2">
      <w:pPr>
        <w:suppressAutoHyphens/>
        <w:ind w:left="502"/>
        <w:jc w:val="both"/>
        <w:rPr>
          <w:lang w:eastAsia="zh-CN"/>
        </w:rPr>
      </w:pPr>
    </w:p>
    <w:p w14:paraId="41C49F3F" w14:textId="25704CFC" w:rsidR="00E960D2" w:rsidRPr="00206E69" w:rsidRDefault="00E960D2" w:rsidP="00E960D2">
      <w:pPr>
        <w:keepNext/>
        <w:suppressAutoHyphens/>
        <w:spacing w:after="60"/>
        <w:ind w:left="709" w:hanging="567"/>
        <w:jc w:val="both"/>
        <w:outlineLvl w:val="1"/>
        <w:rPr>
          <w:lang w:val="x-none" w:eastAsia="zh-CN"/>
        </w:rPr>
      </w:pPr>
      <w:r w:rsidRPr="00206E69">
        <w:rPr>
          <w:lang w:val="x-none" w:eastAsia="zh-CN"/>
        </w:rPr>
        <w:t>8.11.  Oferta złożona przez wykonawcę niespełniającego wymagań określonych w pkt 8.8–8.9 SWZ podlega odrzuceniu na podstawie art. 226 ust. 1 pkt 5a ustawy Pzp.</w:t>
      </w:r>
    </w:p>
    <w:p w14:paraId="61FBA727" w14:textId="77777777" w:rsidR="00243339" w:rsidRPr="00206E69" w:rsidRDefault="00243339" w:rsidP="005C51F1">
      <w:pPr>
        <w:pStyle w:val="Nagwek1"/>
        <w:rPr>
          <w:iCs/>
        </w:rPr>
      </w:pPr>
      <w:r w:rsidRPr="00206E69">
        <w:t>INFORMACJA O PRZEDMIOTOWYCH ŚRODKACH DOWODOWYCH</w:t>
      </w:r>
    </w:p>
    <w:p w14:paraId="529AE4D6" w14:textId="77777777" w:rsidR="00D24D69" w:rsidRPr="00206E69" w:rsidRDefault="00D24D69" w:rsidP="00D24D69">
      <w:pPr>
        <w:pStyle w:val="NormalnyWeb"/>
        <w:jc w:val="both"/>
      </w:pPr>
      <w:bookmarkStart w:id="13" w:name="_Toc258314248"/>
      <w:r w:rsidRPr="00206E69">
        <w:rPr>
          <w:b/>
          <w:bCs/>
        </w:rPr>
        <w:lastRenderedPageBreak/>
        <w:t>9.1.</w:t>
      </w:r>
      <w:r w:rsidRPr="00206E69">
        <w:t xml:space="preserve"> </w:t>
      </w:r>
      <w:bookmarkStart w:id="14" w:name="_Hlk237438197"/>
      <w:r w:rsidRPr="00206E69">
        <w:t>Zamawiający żąda złożenia wraz z ofertą przedmiotowych środków dowodowych w celu potwierdzenia spełniania przez oferowane usługi wymagań określonych w Opisie Przedmiotu Zamówienia (OPZ).</w:t>
      </w:r>
    </w:p>
    <w:p w14:paraId="1B49CDD2" w14:textId="77777777" w:rsidR="00D24D69" w:rsidRPr="00206E69" w:rsidRDefault="00D24D69" w:rsidP="00D24D69">
      <w:pPr>
        <w:pStyle w:val="NormalnyWeb"/>
        <w:jc w:val="both"/>
      </w:pPr>
      <w:r w:rsidRPr="00206E69">
        <w:rPr>
          <w:b/>
          <w:bCs/>
        </w:rPr>
        <w:t>9.2.</w:t>
      </w:r>
      <w:r w:rsidRPr="00206E69">
        <w:t xml:space="preserve"> Wykonawca zobowiązany jest złożyć wraz z ofertą następujące przedmiotowe środki dowodowe:</w:t>
      </w:r>
    </w:p>
    <w:p w14:paraId="7969B03A" w14:textId="77777777" w:rsidR="00D24D69" w:rsidRPr="00206E69" w:rsidRDefault="00D24D69" w:rsidP="00D24D69">
      <w:pPr>
        <w:pStyle w:val="NormalnyWeb"/>
        <w:ind w:left="720"/>
        <w:jc w:val="both"/>
      </w:pPr>
      <w:r w:rsidRPr="00206E69">
        <w:rPr>
          <w:b/>
          <w:bCs/>
        </w:rPr>
        <w:t>9.2.1. Wypełniony Załącznik nr 3.1 do SWZ – Szczegółowy Plan Higieny</w:t>
      </w:r>
      <w:r w:rsidRPr="00206E69">
        <w:t>, sporządzony wyłącznie na wzorze udostępnionym przez Zamawiającego.</w:t>
      </w:r>
    </w:p>
    <w:p w14:paraId="669A9116" w14:textId="77777777" w:rsidR="00D24D69" w:rsidRPr="00206E69" w:rsidRDefault="00D24D69" w:rsidP="00353660">
      <w:pPr>
        <w:pStyle w:val="NormalnyWeb"/>
        <w:numPr>
          <w:ilvl w:val="1"/>
          <w:numId w:val="43"/>
        </w:numPr>
        <w:jc w:val="both"/>
      </w:pPr>
      <w:r w:rsidRPr="00206E69">
        <w:rPr>
          <w:i/>
          <w:iCs/>
        </w:rPr>
        <w:t>Zasady wypełnienia:</w:t>
      </w:r>
      <w:r w:rsidRPr="00206E69">
        <w:t xml:space="preserve"> Wykonawca uzupełnia formularz Załącznika nr 3.1 wyłącznie w zakresie przypisania konkretnych nazw handlowych preparatów myjąco-dezynfekujących wskazanych przez Wykonawcę w Załączniku nr 5 do SWZ do poszczególnych czynności i stref higienicznych.</w:t>
      </w:r>
    </w:p>
    <w:p w14:paraId="52BCE81C" w14:textId="77777777" w:rsidR="00D24D69" w:rsidRPr="00206E69" w:rsidRDefault="00D24D69" w:rsidP="00353660">
      <w:pPr>
        <w:pStyle w:val="NormalnyWeb"/>
        <w:numPr>
          <w:ilvl w:val="1"/>
          <w:numId w:val="43"/>
        </w:numPr>
        <w:jc w:val="both"/>
      </w:pPr>
      <w:r w:rsidRPr="00206E69">
        <w:rPr>
          <w:i/>
          <w:iCs/>
        </w:rPr>
        <w:t>Zakaz modyfikacji struktury:</w:t>
      </w:r>
      <w:r w:rsidRPr="00206E69">
        <w:t xml:space="preserve"> Wykonawca nie jest uprawniony do zmiany struktury tabeli, wykreślania stref, wprowadzania zmian w opisach czynności ani w ustalonych przez Zamawiającego minimalnych częstotliwościach.</w:t>
      </w:r>
    </w:p>
    <w:p w14:paraId="34216253" w14:textId="6450CF7B" w:rsidR="00D24D69" w:rsidRPr="00206E69" w:rsidRDefault="00D24D69" w:rsidP="00D24D69">
      <w:pPr>
        <w:pStyle w:val="NormalnyWeb"/>
        <w:ind w:left="720"/>
        <w:jc w:val="both"/>
        <w:rPr>
          <w:b/>
          <w:bCs/>
        </w:rPr>
      </w:pPr>
      <w:r w:rsidRPr="00206E69">
        <w:rPr>
          <w:b/>
          <w:bCs/>
        </w:rPr>
        <w:t>9.2.2. Procedury i instrukcje wykonawcze Wykonawcy</w:t>
      </w:r>
      <w:r w:rsidRPr="00206E69">
        <w:t xml:space="preserve"> w zakresie technik sprzątania i dezynfekcji dla poszczególnych stref higienicznych: </w:t>
      </w:r>
      <w:r w:rsidRPr="00206E69">
        <w:rPr>
          <w:b/>
          <w:bCs/>
        </w:rPr>
        <w:t>białej, zielonej, szarej i szarej biurowej</w:t>
      </w:r>
      <w:r w:rsidR="00767156">
        <w:rPr>
          <w:b/>
          <w:bCs/>
        </w:rPr>
        <w:t xml:space="preserve"> </w:t>
      </w:r>
      <w:r w:rsidR="00767156" w:rsidRPr="00767156">
        <w:rPr>
          <w:b/>
          <w:bCs/>
          <w:color w:val="EE0000"/>
        </w:rPr>
        <w:t>(Załącznik nr 3.2 do SWZ)</w:t>
      </w:r>
    </w:p>
    <w:p w14:paraId="7FC5D00F" w14:textId="005A32D2" w:rsidR="00D24D69" w:rsidRPr="00206E69" w:rsidRDefault="00D24D69" w:rsidP="00353660">
      <w:pPr>
        <w:pStyle w:val="NormalnyWeb"/>
        <w:numPr>
          <w:ilvl w:val="0"/>
          <w:numId w:val="44"/>
        </w:numPr>
        <w:ind w:left="709" w:hanging="425"/>
        <w:jc w:val="both"/>
      </w:pPr>
      <w:r w:rsidRPr="00206E69">
        <w:rPr>
          <w:i/>
          <w:iCs/>
        </w:rPr>
        <w:t>Zakres:</w:t>
      </w:r>
      <w:r w:rsidR="00767156">
        <w:t xml:space="preserve"> </w:t>
      </w:r>
      <w:r w:rsidRPr="00206E69">
        <w:t>Procedury te muszą obejmować szczegółowy opis organizacji pracy, stosowanych technik, zasad doboru sprzętu oraz etapów prowadzenia prac myjąco-dezynfekcyjnych. Procedury dezynfekcji muszą uwzględniać stosowanie preparatów spełniających wymagania określone w OPZ oraz obowiązujących przepisach prawa</w:t>
      </w:r>
    </w:p>
    <w:p w14:paraId="62CBBB58" w14:textId="5255FB70" w:rsidR="00D24D69" w:rsidRPr="00206E69" w:rsidRDefault="00D24D69" w:rsidP="00353660">
      <w:pPr>
        <w:pStyle w:val="NormalnyWeb"/>
        <w:numPr>
          <w:ilvl w:val="0"/>
          <w:numId w:val="44"/>
        </w:numPr>
        <w:ind w:left="709" w:hanging="425"/>
        <w:jc w:val="both"/>
      </w:pPr>
      <w:r w:rsidRPr="00206E69">
        <w:rPr>
          <w:i/>
          <w:iCs/>
        </w:rPr>
        <w:t>Wyłączenie:</w:t>
      </w:r>
      <w:r w:rsidRPr="00206E69">
        <w:t xml:space="preserve"> </w:t>
      </w:r>
      <w:r w:rsidRPr="00767156">
        <w:rPr>
          <w:color w:val="EE0000"/>
        </w:rPr>
        <w:t>W zakresie spraw szczegółowo uregulowanych w Załącznikach nr 1</w:t>
      </w:r>
      <w:r w:rsidR="00767156" w:rsidRPr="00767156">
        <w:rPr>
          <w:color w:val="EE0000"/>
        </w:rPr>
        <w:t>.1</w:t>
      </w:r>
      <w:r w:rsidRPr="00767156">
        <w:rPr>
          <w:color w:val="EE0000"/>
        </w:rPr>
        <w:t>–</w:t>
      </w:r>
      <w:r w:rsidR="00767156" w:rsidRPr="00767156">
        <w:rPr>
          <w:color w:val="EE0000"/>
        </w:rPr>
        <w:t>1.</w:t>
      </w:r>
      <w:r w:rsidRPr="00767156">
        <w:rPr>
          <w:color w:val="EE0000"/>
        </w:rPr>
        <w:t>5 do OPZ</w:t>
      </w:r>
      <w:r w:rsidRPr="00206E69">
        <w:t xml:space="preserve"> (</w:t>
      </w:r>
      <w:r w:rsidRPr="00206E69">
        <w:rPr>
          <w:i/>
          <w:iCs/>
        </w:rPr>
        <w:t>np. Procedura postępowania z odpadami, Procedura postępowania z bielizną</w:t>
      </w:r>
      <w:r w:rsidRPr="00206E69">
        <w:t>), Wykonawca nie składa własnych procedur – obowiązujące są procedury Zamawiającego.</w:t>
      </w:r>
    </w:p>
    <w:p w14:paraId="3CDF0E63" w14:textId="77777777" w:rsidR="00D24D69" w:rsidRPr="00206E69" w:rsidRDefault="00D24D69" w:rsidP="00D24D69">
      <w:pPr>
        <w:pStyle w:val="NormalnyWeb"/>
        <w:ind w:left="720"/>
        <w:jc w:val="both"/>
      </w:pPr>
      <w:r w:rsidRPr="00206E69">
        <w:rPr>
          <w:b/>
          <w:bCs/>
        </w:rPr>
        <w:t>9.2.3. Wypełniony Załącznik nr 5 do SWZ – Wykaz środków i preparatów myjąco-dezynfekujących</w:t>
      </w:r>
      <w:r w:rsidRPr="00206E69">
        <w:t>, zawierający wykaz oferowanych środków wraz z podaniem ich nazw handlowych, producentów, substancji czynnych oraz przeznaczenia.</w:t>
      </w:r>
    </w:p>
    <w:p w14:paraId="5437C9A0" w14:textId="77777777" w:rsidR="00D24D69" w:rsidRDefault="00D24D69" w:rsidP="00D24D69">
      <w:pPr>
        <w:pStyle w:val="NormalnyWeb"/>
        <w:ind w:left="720"/>
        <w:jc w:val="both"/>
      </w:pPr>
      <w:r w:rsidRPr="00206E69">
        <w:rPr>
          <w:b/>
          <w:bCs/>
        </w:rPr>
        <w:t xml:space="preserve">9.2.4. </w:t>
      </w:r>
      <w:r w:rsidRPr="00843780">
        <w:rPr>
          <w:b/>
          <w:bCs/>
        </w:rPr>
        <w:t>Wypełniony Załącznik nr 4 do SWZ</w:t>
      </w:r>
      <w:r w:rsidRPr="00206E69">
        <w:t xml:space="preserve"> – Wykaz sprzętu i urządzeń, zawierający wskazanie sprzętu i urządzeń przewidzianych do wykorzystania przy realizacji zamówienia, wraz z podaniem ich nazw oraz podstawy dysponowania oraz materiały wymagane w Załączniku nr 4 do SWZ umożliwiające identyfikację wskazanego sprzętu i potwierdzające jego przeznaczenie do stosowania w podmiotach leczniczych.</w:t>
      </w:r>
    </w:p>
    <w:p w14:paraId="0BEB69CF" w14:textId="7777E941" w:rsidR="00843780" w:rsidRPr="00843780" w:rsidRDefault="00843780" w:rsidP="00D24D69">
      <w:pPr>
        <w:pStyle w:val="NormalnyWeb"/>
        <w:ind w:left="720"/>
        <w:jc w:val="both"/>
        <w:rPr>
          <w:color w:val="EE0000"/>
        </w:rPr>
      </w:pPr>
      <w:r w:rsidRPr="00843780">
        <w:rPr>
          <w:b/>
          <w:bCs/>
          <w:color w:val="EE0000"/>
        </w:rPr>
        <w:t>9.2.5</w:t>
      </w:r>
      <w:r w:rsidRPr="00843780">
        <w:rPr>
          <w:color w:val="EE0000"/>
        </w:rPr>
        <w:t xml:space="preserve"> Wykonawca zobowiązany jest dołączyć do oferty przedmiotowe środki dowodowe dla środków chemicznych wskazanych w części </w:t>
      </w:r>
      <w:r w:rsidRPr="00843780">
        <w:rPr>
          <w:i/>
          <w:iCs/>
          <w:color w:val="EE0000"/>
        </w:rPr>
        <w:t>„Środki chemiczne do myjek-dezynfektorów”</w:t>
      </w:r>
      <w:r w:rsidRPr="00843780">
        <w:rPr>
          <w:color w:val="EE0000"/>
        </w:rPr>
        <w:t xml:space="preserve"> w Wykazie (Załącznik nr 5) w postaci dokumentów właściwych dla danego produktu (np. </w:t>
      </w:r>
      <w:r w:rsidRPr="00843780">
        <w:rPr>
          <w:b/>
          <w:bCs/>
          <w:color w:val="EE0000"/>
        </w:rPr>
        <w:t>karty charakterystyki, ulotki, instrukcje stosowania producenta lub inne równoważne dokumenty</w:t>
      </w:r>
      <w:r w:rsidRPr="00843780">
        <w:rPr>
          <w:color w:val="EE0000"/>
        </w:rPr>
        <w:t>)</w:t>
      </w:r>
    </w:p>
    <w:bookmarkEnd w:id="14"/>
    <w:p w14:paraId="7B3EDAE9" w14:textId="77777777" w:rsidR="00D24D69" w:rsidRPr="00206E69" w:rsidRDefault="00D24D69" w:rsidP="00D24D69">
      <w:pPr>
        <w:pStyle w:val="NormalnyWeb"/>
        <w:ind w:left="720" w:hanging="720"/>
        <w:jc w:val="both"/>
      </w:pPr>
      <w:r w:rsidRPr="00206E69">
        <w:rPr>
          <w:b/>
          <w:bCs/>
        </w:rPr>
        <w:t>9.3.</w:t>
      </w:r>
      <w:r w:rsidRPr="00206E69">
        <w:t xml:space="preserve"> Przedmiotowe środki dowodowe Wykonawca składa wraz z ofertą.</w:t>
      </w:r>
    </w:p>
    <w:p w14:paraId="35610A0A" w14:textId="35AEC31F" w:rsidR="00D24D69" w:rsidRPr="00843780" w:rsidRDefault="00D24D69" w:rsidP="00D24D69">
      <w:pPr>
        <w:pStyle w:val="NormalnyWeb"/>
        <w:jc w:val="both"/>
        <w:rPr>
          <w:color w:val="EE0000"/>
        </w:rPr>
      </w:pPr>
      <w:r w:rsidRPr="00206E69">
        <w:rPr>
          <w:b/>
          <w:bCs/>
        </w:rPr>
        <w:lastRenderedPageBreak/>
        <w:t>9.4.</w:t>
      </w:r>
      <w:r w:rsidRPr="00206E69">
        <w:t xml:space="preserve"> </w:t>
      </w:r>
      <w:r w:rsidRPr="00843780">
        <w:rPr>
          <w:color w:val="EE0000"/>
        </w:rPr>
        <w:t>Zamawiający przewiduje uzupełnianie przedmiotowych środków dowodowych na zasadach określonych w art. 107 ust. 2 ustawy Pzp. Jeżeli Wykonawca nie złożył przedmiotowych środków dowodowych, o których mowa w pkt 9.2.1–9.2.</w:t>
      </w:r>
      <w:r w:rsidR="00843780" w:rsidRPr="00843780">
        <w:rPr>
          <w:color w:val="EE0000"/>
        </w:rPr>
        <w:t>5</w:t>
      </w:r>
      <w:r w:rsidRPr="00843780">
        <w:rPr>
          <w:color w:val="EE0000"/>
        </w:rPr>
        <w:t>, lub złożone przedmiotowe środki dowodowe są niekompletne, Zamawiający wezwie Wykonawcę do ich złożenia lub uzupełnienia w wyznaczonym terminie, z zastrzeżeniem przypadków, o których mowa w art. 107 ust. 3 ustawy Pzp.</w:t>
      </w:r>
    </w:p>
    <w:p w14:paraId="66CB02F6" w14:textId="77777777" w:rsidR="00D24D69" w:rsidRPr="00206E69" w:rsidRDefault="00D24D69" w:rsidP="00D24D69">
      <w:pPr>
        <w:pStyle w:val="NormalnyWeb"/>
        <w:jc w:val="both"/>
      </w:pPr>
      <w:r w:rsidRPr="00206E69">
        <w:rPr>
          <w:b/>
          <w:bCs/>
        </w:rPr>
        <w:t>9.5.</w:t>
      </w:r>
      <w:r w:rsidRPr="00206E69">
        <w:t xml:space="preserve"> Przepisu pkt 9.4 nie stosuje się, jeżeli przedmiotowy środek dowodowy służy potwierdzeniu zgodności z cechami lub kryteriami określonymi w opisie kryteriów oceny ofert lub gdy, pomimo złożenia przedmiotowego środka dowodowego, oferta podlega odrzuceniu na podstawie innych przepisów ustawy Pzp albo zachodzą przesłanki unieważnienia postępowania.</w:t>
      </w:r>
    </w:p>
    <w:p w14:paraId="153D95B3" w14:textId="77777777" w:rsidR="00D24D69" w:rsidRPr="00206E69" w:rsidRDefault="00D24D69" w:rsidP="00D24D69">
      <w:pPr>
        <w:pStyle w:val="NormalnyWeb"/>
        <w:jc w:val="both"/>
      </w:pPr>
      <w:r w:rsidRPr="00206E69">
        <w:rPr>
          <w:b/>
          <w:bCs/>
        </w:rPr>
        <w:t>9.6.</w:t>
      </w:r>
      <w:r w:rsidRPr="00206E69">
        <w:t xml:space="preserve"> Zamawiający może żądać od Wykonawców wyjaśnień dotyczących treści złożonych przedmiotowych środków dowodowych na podstawie art. 107 ust. 4 ustawy Pzp.</w:t>
      </w:r>
    </w:p>
    <w:p w14:paraId="685C9079" w14:textId="7624744D" w:rsidR="009443C1" w:rsidRPr="00516FB1" w:rsidRDefault="009443C1" w:rsidP="005C51F1">
      <w:pPr>
        <w:pStyle w:val="Nagwek1"/>
      </w:pPr>
      <w:r>
        <w:t>INFORMACJA O PODMIOTOWYCH ŚRODKACH DOWODOWYCH</w:t>
      </w:r>
      <w:bookmarkEnd w:id="13"/>
    </w:p>
    <w:p w14:paraId="0E51B36C" w14:textId="072E14D9" w:rsidR="009443C1" w:rsidRPr="00516FB1" w:rsidRDefault="009443C1" w:rsidP="001A1563">
      <w:pPr>
        <w:pStyle w:val="Akapitzlist"/>
        <w:numPr>
          <w:ilvl w:val="1"/>
          <w:numId w:val="9"/>
        </w:numPr>
        <w:suppressAutoHyphens/>
        <w:spacing w:after="0" w:line="240" w:lineRule="auto"/>
        <w:ind w:left="992" w:hanging="709"/>
        <w:jc w:val="both"/>
        <w:rPr>
          <w:rFonts w:ascii="Times New Roman" w:hAnsi="Times New Roman"/>
          <w:sz w:val="24"/>
          <w:szCs w:val="24"/>
          <w:lang w:eastAsia="zh-CN"/>
        </w:rPr>
      </w:pPr>
      <w:r>
        <w:rPr>
          <w:rFonts w:ascii="Times New Roman" w:hAnsi="Times New Roman"/>
          <w:sz w:val="24"/>
          <w:szCs w:val="24"/>
          <w:lang w:eastAsia="zh-CN"/>
        </w:rPr>
        <w:t xml:space="preserve">Oświadczenie o niepodleganiu wykluczeniu i spełnianiu warunków udziału w postępowaniu składane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 L 3 z 06.01.2016, str. 16). Edytowalna wersja formularza stanowi </w:t>
      </w:r>
      <w:r>
        <w:rPr>
          <w:rFonts w:ascii="Times New Roman" w:hAnsi="Times New Roman"/>
          <w:sz w:val="24"/>
          <w:szCs w:val="24"/>
          <w:u w:val="single"/>
          <w:lang w:eastAsia="zh-CN"/>
        </w:rPr>
        <w:t>Załącznik nr 19 do SWZ</w:t>
      </w:r>
      <w:r>
        <w:rPr>
          <w:rFonts w:ascii="Times New Roman" w:hAnsi="Times New Roman"/>
          <w:sz w:val="24"/>
          <w:szCs w:val="24"/>
          <w:lang w:eastAsia="zh-CN"/>
        </w:rPr>
        <w:t xml:space="preserve">. Zamawiający przekreślił punkty formularza, których nie należy wypełniać. W części IV tego oświadczenia wykonawca może ograniczyć się do wypełnienia sekcji α: „Ogólne oświadczenie dotyczące wszystkich kryteriów kwalifikacji” i nie musi wypełniać żadnej z pozostałych sekcji w części IV oraz </w:t>
      </w:r>
      <w:r>
        <w:rPr>
          <w:rFonts w:ascii="Times New Roman" w:hAnsi="Times New Roman"/>
          <w:sz w:val="24"/>
          <w:szCs w:val="24"/>
          <w:u w:val="single"/>
          <w:lang w:eastAsia="zh-CN"/>
        </w:rPr>
        <w:t>Załącznik nr 22</w:t>
      </w:r>
      <w:r>
        <w:rPr>
          <w:rFonts w:ascii="Times New Roman" w:hAnsi="Times New Roman"/>
          <w:sz w:val="24"/>
          <w:szCs w:val="24"/>
          <w:lang w:eastAsia="zh-CN"/>
        </w:rPr>
        <w:t xml:space="preserve"> – oświadczenie z art. 125 ust 1 ustawy Pzp, dotyczące przesłanek wykluczenia z art. 5K Rozporządzenia 833/2014 oraz art. 7 ust. 1 Ustawy o szczególnych rozwiązaniach w zakresie przeciwdziałania wspieraniu agresji na Ukrainę oraz służących ochronie bezpieczeństwa narodowego.</w:t>
      </w:r>
    </w:p>
    <w:p w14:paraId="695B29AA" w14:textId="2983DD16" w:rsidR="00460566" w:rsidRDefault="00124E60" w:rsidP="001A1563">
      <w:pPr>
        <w:numPr>
          <w:ilvl w:val="2"/>
          <w:numId w:val="9"/>
        </w:numPr>
        <w:tabs>
          <w:tab w:val="num" w:pos="284"/>
          <w:tab w:val="left" w:pos="851"/>
        </w:tabs>
        <w:suppressAutoHyphens/>
        <w:ind w:left="992"/>
        <w:jc w:val="both"/>
      </w:pPr>
      <w:r>
        <w:t xml:space="preserve">Wykonawca, który zamierza posłużyć się certyfikatem wydanym w ramach certyfikacji wykonawców zamówień publicznych, wskazuje w oświadczeniu, </w:t>
      </w:r>
      <w:r>
        <w:br/>
        <w:t>o którym mowa w pkt 10.1 SWZ, dane pozwalające na jednoznaczną identyfikację certyfikatu, w tym umożliwiające jego weryfikację w Bazie Danych o Certyfikacji Wykonawców Zamówień Publicznych, oraz zakres podstaw wykluczenia lub warunków udziału w postępowaniu, w odniesieniu do których zamierza się nim posłużyć.</w:t>
      </w:r>
    </w:p>
    <w:p w14:paraId="6F5CFFA9" w14:textId="08BBD916" w:rsidR="009443C1" w:rsidRPr="00516FB1" w:rsidRDefault="00CF681D" w:rsidP="001A1563">
      <w:pPr>
        <w:numPr>
          <w:ilvl w:val="2"/>
          <w:numId w:val="9"/>
        </w:numPr>
        <w:tabs>
          <w:tab w:val="num" w:pos="284"/>
          <w:tab w:val="left" w:pos="851"/>
        </w:tabs>
        <w:suppressAutoHyphens/>
        <w:ind w:left="992"/>
        <w:jc w:val="both"/>
        <w:rPr>
          <w:lang w:eastAsia="zh-CN"/>
        </w:rPr>
      </w:pPr>
      <w:r>
        <w:rPr>
          <w:lang w:eastAsia="zh-CN"/>
        </w:rPr>
        <w:t xml:space="preserve">Zamawiający nie wymaga złożenia przez podwykonawcę jednolitego dokumentu, </w:t>
      </w:r>
      <w:r>
        <w:rPr>
          <w:lang w:eastAsia="zh-CN"/>
        </w:rPr>
        <w:br/>
        <w:t xml:space="preserve">w celu wykazania braku istnienia wobec niego podstaw wykluczenia z udziału </w:t>
      </w:r>
      <w:r>
        <w:rPr>
          <w:lang w:eastAsia="zh-CN"/>
        </w:rPr>
        <w:br/>
        <w:t>w postępowaniu.</w:t>
      </w:r>
    </w:p>
    <w:p w14:paraId="111ED0B3" w14:textId="014564F2" w:rsidR="00243339" w:rsidRPr="00516FB1" w:rsidRDefault="00CF681D" w:rsidP="001A1563">
      <w:pPr>
        <w:numPr>
          <w:ilvl w:val="2"/>
          <w:numId w:val="9"/>
        </w:numPr>
        <w:tabs>
          <w:tab w:val="num" w:pos="0"/>
          <w:tab w:val="left" w:pos="851"/>
        </w:tabs>
        <w:suppressAutoHyphens/>
        <w:ind w:left="992"/>
        <w:jc w:val="both"/>
        <w:rPr>
          <w:lang w:eastAsia="zh-CN"/>
        </w:rPr>
      </w:pPr>
      <w:r>
        <w:rPr>
          <w:bCs/>
          <w:iCs/>
          <w:lang w:eastAsia="zh-CN"/>
        </w:rPr>
        <w:t xml:space="preserve">  W przypadku wspólnego ubiegania się o zamówienie przez wykonawców, oświadczenia, o których mowa punkcie 10.1 SWZ, składa każdy z wykonawców. Oświadczenia te potwierdzają brak podstaw wykluczenia oraz spełnianie warunków udziału w postępowaniu w zakresie, w jakim każdy z wykonawców wykazuje spełnianie warunków udziału w postępowaniu. </w:t>
      </w:r>
      <w:r>
        <w:rPr>
          <w:bCs/>
          <w:iCs/>
          <w:color w:val="000000"/>
          <w:lang w:eastAsia="zh-CN"/>
        </w:rPr>
        <w:t>Wykonawca może wykorzystać w jednolitym dokumencie nadal aktualne informacje zawarte w innym jednolitym dokumencie złożonym w odrębnym postępowaniu o udzielenie zamówienia.</w:t>
      </w:r>
    </w:p>
    <w:p w14:paraId="01B49CD1" w14:textId="1050A60B" w:rsidR="009443C1" w:rsidRPr="00516FB1" w:rsidRDefault="00CF681D" w:rsidP="001A1563">
      <w:pPr>
        <w:numPr>
          <w:ilvl w:val="2"/>
          <w:numId w:val="9"/>
        </w:numPr>
        <w:tabs>
          <w:tab w:val="num" w:pos="0"/>
          <w:tab w:val="left" w:pos="851"/>
        </w:tabs>
        <w:suppressAutoHyphens/>
        <w:ind w:left="992"/>
        <w:jc w:val="both"/>
        <w:rPr>
          <w:lang w:eastAsia="zh-CN"/>
        </w:rPr>
      </w:pPr>
      <w:r>
        <w:rPr>
          <w:bCs/>
          <w:iCs/>
          <w:color w:val="000000"/>
          <w:lang w:eastAsia="zh-CN"/>
        </w:rPr>
        <w:t xml:space="preserve">  Jeżeli w imieniu Wykonawcy działa osoba, której umocowanie do jego reprezentowania nie wynika z dokumentów rejestrowych (tj. odpis lub informacja z </w:t>
      </w:r>
      <w:r>
        <w:rPr>
          <w:bCs/>
          <w:iCs/>
          <w:color w:val="000000"/>
          <w:lang w:eastAsia="zh-CN"/>
        </w:rPr>
        <w:lastRenderedPageBreak/>
        <w:t>Krajowego Rejestru Sądowego, Centralnej Ewidencji i Informacji o Działalności Gospodarczej lub innego właściwego rejestru), Wykonawca do oferty składa pełnomocnictwo lub inny dokument potwierdzający umocowanie do reprezentowania Wykonawcy lub Wykonawców wspólnie ubiegających się o udzielenie zamówienia.</w:t>
      </w:r>
    </w:p>
    <w:p w14:paraId="08F0A771" w14:textId="618E3990" w:rsidR="009443C1" w:rsidRPr="00516FB1" w:rsidRDefault="00243339" w:rsidP="00243339">
      <w:pPr>
        <w:suppressAutoHyphens/>
        <w:spacing w:before="120" w:after="120"/>
        <w:ind w:left="993" w:hanging="709"/>
        <w:jc w:val="both"/>
        <w:outlineLvl w:val="1"/>
        <w:rPr>
          <w:lang w:eastAsia="zh-CN"/>
        </w:rPr>
      </w:pPr>
      <w:r>
        <w:rPr>
          <w:bCs/>
          <w:iCs/>
          <w:color w:val="000000"/>
          <w:lang w:eastAsia="zh-CN"/>
        </w:rPr>
        <w:t>10.2.1   Jeżeli w imieniu wykonawcy działa osoba, której umocowanie do jego reprezentowania nie wynika z dokumentów, o których mowa w pkt 10.2, Zamawiający może żądać od Wykonawcy pełnomocnictwa lub innego dokumentu potwierdzającego umocowanie do reprezentowania wykonawcy. Przepis stosuje się odpowiednio do osoby działającej w imieniu wykonawców wspólnie ubiegających się o udzielenie zamówienia publicznego.</w:t>
      </w:r>
    </w:p>
    <w:p w14:paraId="13543F4C" w14:textId="77777777" w:rsidR="009443C1" w:rsidRPr="00516FB1" w:rsidRDefault="009443C1" w:rsidP="00353660">
      <w:pPr>
        <w:numPr>
          <w:ilvl w:val="0"/>
          <w:numId w:val="15"/>
        </w:numPr>
        <w:suppressAutoHyphens/>
        <w:spacing w:before="120" w:after="120"/>
        <w:jc w:val="both"/>
        <w:rPr>
          <w:bCs/>
          <w:iCs/>
          <w:vanish/>
          <w:color w:val="000000"/>
        </w:rPr>
      </w:pPr>
    </w:p>
    <w:p w14:paraId="220CF548" w14:textId="77777777" w:rsidR="009443C1" w:rsidRPr="00516FB1" w:rsidRDefault="009443C1" w:rsidP="00353660">
      <w:pPr>
        <w:numPr>
          <w:ilvl w:val="0"/>
          <w:numId w:val="15"/>
        </w:numPr>
        <w:suppressAutoHyphens/>
        <w:spacing w:before="120" w:after="120"/>
        <w:jc w:val="both"/>
        <w:rPr>
          <w:bCs/>
          <w:iCs/>
          <w:vanish/>
          <w:color w:val="000000"/>
        </w:rPr>
      </w:pPr>
    </w:p>
    <w:p w14:paraId="662A9BF7" w14:textId="77777777" w:rsidR="009443C1" w:rsidRPr="00516FB1" w:rsidRDefault="009443C1" w:rsidP="00353660">
      <w:pPr>
        <w:numPr>
          <w:ilvl w:val="0"/>
          <w:numId w:val="15"/>
        </w:numPr>
        <w:suppressAutoHyphens/>
        <w:spacing w:before="120" w:after="120"/>
        <w:jc w:val="both"/>
        <w:rPr>
          <w:bCs/>
          <w:iCs/>
          <w:vanish/>
          <w:color w:val="000000"/>
        </w:rPr>
      </w:pPr>
    </w:p>
    <w:p w14:paraId="0BAE3BE5" w14:textId="77777777" w:rsidR="009443C1" w:rsidRPr="00516FB1" w:rsidRDefault="009443C1" w:rsidP="00353660">
      <w:pPr>
        <w:numPr>
          <w:ilvl w:val="0"/>
          <w:numId w:val="15"/>
        </w:numPr>
        <w:suppressAutoHyphens/>
        <w:spacing w:before="120" w:after="120"/>
        <w:jc w:val="both"/>
        <w:rPr>
          <w:bCs/>
          <w:iCs/>
          <w:vanish/>
          <w:color w:val="000000"/>
        </w:rPr>
      </w:pPr>
    </w:p>
    <w:p w14:paraId="363C843A" w14:textId="77777777" w:rsidR="009443C1" w:rsidRPr="00516FB1" w:rsidRDefault="009443C1" w:rsidP="00353660">
      <w:pPr>
        <w:numPr>
          <w:ilvl w:val="0"/>
          <w:numId w:val="15"/>
        </w:numPr>
        <w:suppressAutoHyphens/>
        <w:spacing w:before="120" w:after="120"/>
        <w:jc w:val="both"/>
        <w:rPr>
          <w:bCs/>
          <w:iCs/>
          <w:vanish/>
          <w:color w:val="000000"/>
        </w:rPr>
      </w:pPr>
    </w:p>
    <w:p w14:paraId="4AA97C36" w14:textId="77777777" w:rsidR="009443C1" w:rsidRPr="00516FB1" w:rsidRDefault="009443C1" w:rsidP="00353660">
      <w:pPr>
        <w:numPr>
          <w:ilvl w:val="0"/>
          <w:numId w:val="15"/>
        </w:numPr>
        <w:suppressAutoHyphens/>
        <w:spacing w:before="120" w:after="120"/>
        <w:jc w:val="both"/>
        <w:rPr>
          <w:bCs/>
          <w:iCs/>
          <w:vanish/>
          <w:color w:val="000000"/>
        </w:rPr>
      </w:pPr>
    </w:p>
    <w:p w14:paraId="630F06F8" w14:textId="77777777" w:rsidR="009443C1" w:rsidRPr="00516FB1" w:rsidRDefault="009443C1" w:rsidP="00353660">
      <w:pPr>
        <w:numPr>
          <w:ilvl w:val="0"/>
          <w:numId w:val="15"/>
        </w:numPr>
        <w:suppressAutoHyphens/>
        <w:spacing w:before="120" w:after="120"/>
        <w:jc w:val="both"/>
        <w:rPr>
          <w:bCs/>
          <w:iCs/>
          <w:vanish/>
          <w:color w:val="000000"/>
        </w:rPr>
      </w:pPr>
    </w:p>
    <w:p w14:paraId="528B52C0" w14:textId="77777777" w:rsidR="009443C1" w:rsidRPr="00516FB1" w:rsidRDefault="009443C1" w:rsidP="00353660">
      <w:pPr>
        <w:numPr>
          <w:ilvl w:val="1"/>
          <w:numId w:val="15"/>
        </w:numPr>
        <w:suppressAutoHyphens/>
        <w:spacing w:before="120" w:after="120"/>
        <w:jc w:val="both"/>
        <w:rPr>
          <w:bCs/>
          <w:iCs/>
          <w:vanish/>
          <w:color w:val="000000"/>
        </w:rPr>
      </w:pPr>
    </w:p>
    <w:p w14:paraId="45F276DA" w14:textId="77777777" w:rsidR="009443C1" w:rsidRPr="00516FB1" w:rsidRDefault="009443C1" w:rsidP="00353660">
      <w:pPr>
        <w:numPr>
          <w:ilvl w:val="1"/>
          <w:numId w:val="15"/>
        </w:numPr>
        <w:suppressAutoHyphens/>
        <w:spacing w:before="120" w:after="120"/>
        <w:jc w:val="both"/>
        <w:rPr>
          <w:bCs/>
          <w:iCs/>
          <w:vanish/>
          <w:color w:val="000000"/>
        </w:rPr>
      </w:pPr>
    </w:p>
    <w:p w14:paraId="01C660A4" w14:textId="4BAD3B98" w:rsidR="009443C1" w:rsidRPr="00516FB1" w:rsidRDefault="009443C1" w:rsidP="00353660">
      <w:pPr>
        <w:numPr>
          <w:ilvl w:val="1"/>
          <w:numId w:val="15"/>
        </w:numPr>
        <w:suppressAutoHyphens/>
        <w:spacing w:before="120" w:after="120"/>
        <w:jc w:val="both"/>
        <w:rPr>
          <w:lang w:eastAsia="zh-CN"/>
        </w:rPr>
      </w:pPr>
      <w:r>
        <w:rPr>
          <w:bCs/>
          <w:iCs/>
          <w:color w:val="000000"/>
          <w:lang w:eastAsia="zh-CN"/>
        </w:rPr>
        <w:t xml:space="preserve">Zamawiający przed wyborem najkorzystniejszej oferty wzywa wykonawcę, którego oferta została najwyżej oceniona, do złożenia w wyznaczonym terminie, </w:t>
      </w:r>
      <w:r>
        <w:rPr>
          <w:bCs/>
          <w:iCs/>
          <w:color w:val="000000"/>
          <w:u w:val="single"/>
          <w:lang w:eastAsia="zh-CN"/>
        </w:rPr>
        <w:t>nie krótszym niż 10 dni</w:t>
      </w:r>
      <w:r>
        <w:rPr>
          <w:bCs/>
          <w:iCs/>
          <w:color w:val="000000"/>
          <w:lang w:eastAsia="zh-CN"/>
        </w:rPr>
        <w:t xml:space="preserve">, </w:t>
      </w:r>
      <w:r>
        <w:rPr>
          <w:bCs/>
          <w:iCs/>
          <w:color w:val="000000"/>
          <w:u w:val="single"/>
          <w:lang w:eastAsia="zh-CN"/>
        </w:rPr>
        <w:t>aktualnych na dzień złożenia podmiotowych środków dowodowych</w:t>
      </w:r>
      <w:r>
        <w:rPr>
          <w:bCs/>
          <w:iCs/>
          <w:color w:val="000000"/>
          <w:lang w:eastAsia="zh-CN"/>
        </w:rPr>
        <w:t>.</w:t>
      </w:r>
    </w:p>
    <w:p w14:paraId="32762615" w14:textId="77777777" w:rsidR="009443C1" w:rsidRPr="00516FB1" w:rsidRDefault="009443C1" w:rsidP="001A1563">
      <w:pPr>
        <w:numPr>
          <w:ilvl w:val="2"/>
          <w:numId w:val="9"/>
        </w:numPr>
        <w:tabs>
          <w:tab w:val="num" w:pos="0"/>
        </w:tabs>
        <w:suppressAutoHyphens/>
        <w:spacing w:before="120" w:after="120"/>
        <w:jc w:val="both"/>
        <w:rPr>
          <w:lang w:eastAsia="zh-CN"/>
        </w:rPr>
      </w:pPr>
      <w:r>
        <w:rPr>
          <w:lang w:eastAsia="zh-CN"/>
        </w:rPr>
        <w:t>W celu potwierdzenia spełniania warunków udziału w postepowaniu:</w:t>
      </w:r>
    </w:p>
    <w:p w14:paraId="1D19C01A" w14:textId="77777777" w:rsidR="00571649" w:rsidRPr="00516FB1" w:rsidRDefault="00571649" w:rsidP="009443C1">
      <w:pPr>
        <w:suppressAutoHyphens/>
        <w:spacing w:before="120" w:after="120"/>
        <w:ind w:left="720"/>
        <w:jc w:val="both"/>
        <w:rPr>
          <w:lang w:eastAsia="zh-CN"/>
        </w:rPr>
      </w:pPr>
    </w:p>
    <w:tbl>
      <w:tblPr>
        <w:tblW w:w="8901"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01"/>
      </w:tblGrid>
      <w:tr w:rsidR="00436D90" w:rsidRPr="00516FB1" w14:paraId="7F359C2A" w14:textId="77777777" w:rsidTr="00436D90">
        <w:tc>
          <w:tcPr>
            <w:tcW w:w="8901" w:type="dxa"/>
            <w:tcBorders>
              <w:top w:val="single" w:sz="4" w:space="0" w:color="auto"/>
              <w:left w:val="single" w:sz="4" w:space="0" w:color="auto"/>
              <w:bottom w:val="single" w:sz="4" w:space="0" w:color="auto"/>
              <w:right w:val="single" w:sz="4" w:space="0" w:color="auto"/>
            </w:tcBorders>
          </w:tcPr>
          <w:p w14:paraId="4508D73A" w14:textId="0DE26B27" w:rsidR="00436D90" w:rsidRPr="00516FB1" w:rsidRDefault="00436D90" w:rsidP="00143173">
            <w:pPr>
              <w:autoSpaceDE w:val="0"/>
              <w:spacing w:before="120" w:after="120"/>
              <w:jc w:val="both"/>
              <w:rPr>
                <w:b/>
                <w:bCs/>
              </w:rPr>
            </w:pPr>
            <w:r>
              <w:rPr>
                <w:b/>
              </w:rPr>
              <w:t xml:space="preserve">Dokument potwierdzający, że Wykonawca jest ubezpieczony od odpowiedzialności cywilnej w zakresie prowadzonej działalności związanej z przedmiotem zamówienia na sumę gwarancyjną nie niższą niż 3 000 000,00 zł. </w:t>
            </w:r>
            <w:r>
              <w:rPr>
                <w:bCs/>
              </w:rPr>
              <w:t>Jeżeli z uzasadnionej przyczyny wykonawca nie może złożyć dokumentów dotyczących sytuacji finansowej lub ekonomicznej wymaganych przez zamawiającego, może złożyć inny dokument, który w wystarczający sposób potwierdza spełnianie opisanego przez zamawiającego warunku udziału w postępowaniu.</w:t>
            </w:r>
          </w:p>
        </w:tc>
      </w:tr>
      <w:tr w:rsidR="00571649" w:rsidRPr="00516FB1" w14:paraId="78A708DF" w14:textId="77777777" w:rsidTr="00436D90">
        <w:tc>
          <w:tcPr>
            <w:tcW w:w="8901" w:type="dxa"/>
            <w:tcBorders>
              <w:top w:val="single" w:sz="4" w:space="0" w:color="auto"/>
              <w:left w:val="single" w:sz="4" w:space="0" w:color="auto"/>
              <w:bottom w:val="single" w:sz="4" w:space="0" w:color="auto"/>
              <w:right w:val="single" w:sz="4" w:space="0" w:color="auto"/>
            </w:tcBorders>
          </w:tcPr>
          <w:p w14:paraId="57DA9C32" w14:textId="0C5868CE" w:rsidR="00571649" w:rsidRPr="00516FB1" w:rsidRDefault="00571649" w:rsidP="00143173">
            <w:pPr>
              <w:autoSpaceDE w:val="0"/>
              <w:spacing w:before="120" w:after="120"/>
              <w:jc w:val="both"/>
            </w:pPr>
            <w:r>
              <w:rPr>
                <w:b/>
                <w:bCs/>
              </w:rPr>
              <w:t>Wykaz usług</w:t>
            </w:r>
            <w:r>
              <w:t xml:space="preserve"> (załącznik nr 26 do SWZ) wykonanych w okresie ostatnich 3 lat, a jeżeli okres prowadzenia działalności jest krótszy – w tym okresie wraz z podaniem ich wartości, przedmiotu, dat wykonania i podmiotów, na rzecz których usługi zostały wykonane należycie, przy czym dowodami, o których mowa, są referencje bądź inne dokumenty sporządzone przed podmiot, na rzecz którego usługi zostały wykonane.</w:t>
            </w:r>
          </w:p>
        </w:tc>
      </w:tr>
      <w:tr w:rsidR="00571649" w:rsidRPr="00516FB1" w14:paraId="608B51A0" w14:textId="77777777" w:rsidTr="00436D90">
        <w:tc>
          <w:tcPr>
            <w:tcW w:w="8901" w:type="dxa"/>
            <w:tcBorders>
              <w:top w:val="single" w:sz="4" w:space="0" w:color="auto"/>
              <w:left w:val="single" w:sz="4" w:space="0" w:color="auto"/>
              <w:bottom w:val="single" w:sz="4" w:space="0" w:color="auto"/>
              <w:right w:val="single" w:sz="4" w:space="0" w:color="auto"/>
            </w:tcBorders>
          </w:tcPr>
          <w:p w14:paraId="3B0C43A1" w14:textId="5E3E488A" w:rsidR="00571649" w:rsidRPr="00516FB1" w:rsidRDefault="00571649" w:rsidP="00143173">
            <w:pPr>
              <w:autoSpaceDE w:val="0"/>
              <w:spacing w:before="120" w:after="120"/>
              <w:jc w:val="both"/>
              <w:rPr>
                <w:b/>
                <w:bCs/>
              </w:rPr>
            </w:pPr>
            <w:r>
              <w:rPr>
                <w:b/>
                <w:bCs/>
              </w:rPr>
              <w:t xml:space="preserve">Wykaz osób </w:t>
            </w:r>
            <w:r>
              <w:t xml:space="preserve">(z dokumentami potwierdzającymi posiadanie przez te osoby odpowiednich kwalifikacji, o których mowa w rozdziale 7.4.2 załącznik nr 10 do SWZ) skierowanych do realizacji zamówienia </w:t>
            </w:r>
          </w:p>
        </w:tc>
      </w:tr>
    </w:tbl>
    <w:p w14:paraId="7D89BFB5" w14:textId="77777777" w:rsidR="009443C1" w:rsidRPr="00516FB1" w:rsidRDefault="009443C1" w:rsidP="00571649">
      <w:pPr>
        <w:suppressAutoHyphens/>
        <w:jc w:val="both"/>
        <w:rPr>
          <w:lang w:eastAsia="zh-CN"/>
        </w:rPr>
      </w:pPr>
    </w:p>
    <w:p w14:paraId="288C7732" w14:textId="77777777" w:rsidR="009443C1" w:rsidRPr="00516FB1" w:rsidRDefault="009443C1" w:rsidP="001A1563">
      <w:pPr>
        <w:numPr>
          <w:ilvl w:val="2"/>
          <w:numId w:val="9"/>
        </w:numPr>
        <w:tabs>
          <w:tab w:val="num" w:pos="0"/>
        </w:tabs>
        <w:suppressAutoHyphens/>
        <w:spacing w:before="120" w:after="120"/>
        <w:jc w:val="both"/>
        <w:rPr>
          <w:lang w:eastAsia="zh-CN"/>
        </w:rPr>
      </w:pPr>
      <w:r>
        <w:rPr>
          <w:bCs/>
          <w:iCs/>
          <w:color w:val="000000"/>
          <w:u w:val="single"/>
          <w:lang w:eastAsia="zh-CN"/>
        </w:rPr>
        <w:t>W celu potwierdzenia braku podstaw wykluczenia wykonawcy z udziału w postepowaniu:</w:t>
      </w:r>
    </w:p>
    <w:p w14:paraId="2FC57722" w14:textId="77777777" w:rsidR="009443C1" w:rsidRPr="00516FB1" w:rsidRDefault="009443C1" w:rsidP="009443C1">
      <w:pPr>
        <w:suppressAutoHyphens/>
        <w:spacing w:before="120" w:after="120"/>
        <w:ind w:left="567"/>
        <w:jc w:val="both"/>
        <w:rPr>
          <w:lang w:eastAsia="zh-CN"/>
        </w:rPr>
      </w:pPr>
      <w:r>
        <w:rPr>
          <w:lang w:eastAsia="zh-CN"/>
        </w:rPr>
        <w:tab/>
      </w:r>
      <w:r>
        <w:rPr>
          <w:b/>
          <w:bCs/>
          <w:color w:val="000000"/>
          <w:lang w:eastAsia="zh-CN"/>
        </w:rPr>
        <w:t xml:space="preserve"> </w:t>
      </w:r>
      <w:r>
        <w:rPr>
          <w:color w:val="000000"/>
          <w:lang w:eastAsia="zh-CN"/>
        </w:rPr>
        <w:t>1) informacji z Krajowego Rejestru Karnego w zakresie:</w:t>
      </w:r>
    </w:p>
    <w:p w14:paraId="45780F25" w14:textId="77777777" w:rsidR="009443C1" w:rsidRPr="00516FB1" w:rsidRDefault="009443C1" w:rsidP="00353660">
      <w:pPr>
        <w:numPr>
          <w:ilvl w:val="0"/>
          <w:numId w:val="16"/>
        </w:numPr>
        <w:suppressAutoHyphens/>
        <w:autoSpaceDE w:val="0"/>
        <w:spacing w:before="120" w:after="120"/>
        <w:ind w:left="1546"/>
        <w:jc w:val="both"/>
        <w:rPr>
          <w:lang w:eastAsia="zh-CN"/>
        </w:rPr>
      </w:pPr>
      <w:r>
        <w:rPr>
          <w:color w:val="000000"/>
          <w:lang w:eastAsia="zh-CN"/>
        </w:rPr>
        <w:t>art. 108 ust. 1 pkt 1, 2 ustawy Pzp</w:t>
      </w:r>
    </w:p>
    <w:p w14:paraId="29E9D655" w14:textId="77777777" w:rsidR="009443C1" w:rsidRPr="00516FB1" w:rsidRDefault="009443C1" w:rsidP="00353660">
      <w:pPr>
        <w:numPr>
          <w:ilvl w:val="0"/>
          <w:numId w:val="16"/>
        </w:numPr>
        <w:suppressAutoHyphens/>
        <w:autoSpaceDE w:val="0"/>
        <w:spacing w:before="120" w:after="120"/>
        <w:ind w:left="1546"/>
        <w:jc w:val="both"/>
        <w:rPr>
          <w:lang w:eastAsia="zh-CN"/>
        </w:rPr>
      </w:pPr>
      <w:r>
        <w:rPr>
          <w:color w:val="000000"/>
          <w:lang w:eastAsia="zh-CN"/>
        </w:rPr>
        <w:t>art. 108 ust.1 pkt 4 ustawy Pzp</w:t>
      </w:r>
    </w:p>
    <w:p w14:paraId="0AD05732" w14:textId="77777777" w:rsidR="009443C1" w:rsidRPr="00516FB1" w:rsidRDefault="009443C1" w:rsidP="009443C1">
      <w:pPr>
        <w:suppressAutoHyphens/>
        <w:autoSpaceDE w:val="0"/>
        <w:spacing w:before="120" w:after="120"/>
        <w:ind w:left="1546"/>
        <w:jc w:val="both"/>
        <w:rPr>
          <w:lang w:eastAsia="zh-CN"/>
        </w:rPr>
      </w:pPr>
      <w:r>
        <w:rPr>
          <w:color w:val="000000"/>
          <w:lang w:eastAsia="zh-CN"/>
        </w:rPr>
        <w:t xml:space="preserve">- </w:t>
      </w:r>
      <w:r>
        <w:rPr>
          <w:color w:val="000000"/>
          <w:u w:val="single"/>
          <w:lang w:eastAsia="zh-CN"/>
        </w:rPr>
        <w:t xml:space="preserve">sporządzoną nie wcześniej niż 6 miesięcy przed jej złożeniem. </w:t>
      </w:r>
    </w:p>
    <w:p w14:paraId="75ADC43F" w14:textId="77777777" w:rsidR="009443C1" w:rsidRPr="00516FB1" w:rsidRDefault="009443C1" w:rsidP="009443C1">
      <w:pPr>
        <w:suppressAutoHyphens/>
        <w:autoSpaceDE w:val="0"/>
        <w:spacing w:before="120" w:after="120"/>
        <w:ind w:left="708"/>
        <w:jc w:val="both"/>
        <w:rPr>
          <w:lang w:eastAsia="zh-CN"/>
        </w:rPr>
      </w:pPr>
      <w:r>
        <w:rPr>
          <w:color w:val="000000"/>
          <w:lang w:eastAsia="zh-CN"/>
        </w:rPr>
        <w:t xml:space="preserve">2) zaświadczenia właściwego naczelnika urzędu skarbowego potwierdzającego, że wykonawca nie zalega z opłacaniem podatków i opłat, w zakresie art. 109 ust. 1 pkt 1 ustawy, </w:t>
      </w:r>
      <w:r>
        <w:rPr>
          <w:color w:val="000000"/>
          <w:u w:val="single"/>
          <w:lang w:eastAsia="zh-CN"/>
        </w:rPr>
        <w:t>wystawionego nie wcześniej niż 3 miesiące przed jego złożeniem</w:t>
      </w:r>
      <w:r>
        <w:rPr>
          <w:color w:val="000000"/>
          <w:lang w:eastAsia="zh-CN"/>
        </w:rPr>
        <w:t xml:space="preserve">, a w przypadku zalegania </w:t>
      </w:r>
      <w:r>
        <w:rPr>
          <w:color w:val="000000"/>
          <w:lang w:eastAsia="zh-CN"/>
        </w:rPr>
        <w:br/>
        <w:t xml:space="preserve">z opłacaniem podatków lub opłat wraz z zaświadczeniem zamawiający żąda złożenia </w:t>
      </w:r>
      <w:r>
        <w:rPr>
          <w:color w:val="000000"/>
          <w:lang w:eastAsia="zh-CN"/>
        </w:rPr>
        <w:lastRenderedPageBreak/>
        <w:t>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p w14:paraId="264E8FBD" w14:textId="423571FD" w:rsidR="009443C1" w:rsidRPr="00516FB1" w:rsidRDefault="009443C1" w:rsidP="009443C1">
      <w:pPr>
        <w:suppressAutoHyphens/>
        <w:autoSpaceDE w:val="0"/>
        <w:spacing w:before="120" w:after="120"/>
        <w:ind w:left="708"/>
        <w:jc w:val="both"/>
        <w:rPr>
          <w:lang w:eastAsia="zh-CN"/>
        </w:rPr>
      </w:pPr>
      <w:r>
        <w:rPr>
          <w:color w:val="000000"/>
          <w:lang w:eastAsia="zh-CN"/>
        </w:rPr>
        <w:t xml:space="preserve">3) zaświadczenia albo innego dokumentu właściwej terenowej jednostki organizacyjnej Zakładu Ubezpieczeń Społecznych lub właściwego oddziału regionalnego lub właściwej placówki terenowej Kasy Rolniczego Ubezpieczenia Społecznego potwierdzającego, że wykonawca nie zalega z opłacaniem składek na ubezpieczenia społeczne i zdrowotne, w zakresie art. 109 ust. 1 pkt 1 ustawy, </w:t>
      </w:r>
      <w:r>
        <w:rPr>
          <w:color w:val="000000"/>
          <w:u w:val="single"/>
          <w:lang w:eastAsia="zh-CN"/>
        </w:rPr>
        <w:t>wystawionego nie wcześniej niż 3 miesiące przed jego złożeniem,</w:t>
      </w:r>
      <w:r>
        <w:rPr>
          <w:color w:val="000000"/>
          <w:lang w:eastAsia="zh-CN"/>
        </w:rPr>
        <w:t xml:space="preserve">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p w14:paraId="2EECFA09" w14:textId="77777777" w:rsidR="009443C1" w:rsidRPr="00516FB1" w:rsidRDefault="009443C1" w:rsidP="009443C1">
      <w:pPr>
        <w:suppressAutoHyphens/>
        <w:autoSpaceDE w:val="0"/>
        <w:spacing w:before="120" w:after="120"/>
        <w:ind w:left="708"/>
        <w:jc w:val="both"/>
        <w:rPr>
          <w:lang w:eastAsia="zh-CN"/>
        </w:rPr>
      </w:pPr>
      <w:r>
        <w:rPr>
          <w:color w:val="000000"/>
          <w:lang w:eastAsia="zh-CN"/>
        </w:rPr>
        <w:t xml:space="preserve">4) odpisu lub informacji z Krajowego Rejestru Sądowego lub z Centralnej Ewidencji </w:t>
      </w:r>
      <w:r>
        <w:rPr>
          <w:color w:val="000000"/>
          <w:lang w:eastAsia="zh-CN"/>
        </w:rPr>
        <w:br/>
        <w:t xml:space="preserve">i Informacji o Działalności Gospodarczej, w zakresie art. 109 ust. 1 pkt 4 ustawy, </w:t>
      </w:r>
      <w:r>
        <w:rPr>
          <w:color w:val="000000"/>
          <w:u w:val="single"/>
          <w:lang w:eastAsia="zh-CN"/>
        </w:rPr>
        <w:t>sporządzonych nie wcześniej niż 3 miesiące przed jej złożeniem</w:t>
      </w:r>
      <w:r>
        <w:rPr>
          <w:color w:val="000000"/>
          <w:lang w:eastAsia="zh-CN"/>
        </w:rPr>
        <w:t>, jeżeli odrębne przepisy wymagają wpisu do rejestru lub ewidencji;</w:t>
      </w:r>
    </w:p>
    <w:p w14:paraId="544103D5" w14:textId="22FF0884" w:rsidR="009443C1" w:rsidRPr="00516FB1" w:rsidRDefault="009443C1" w:rsidP="009443C1">
      <w:pPr>
        <w:suppressAutoHyphens/>
        <w:autoSpaceDE w:val="0"/>
        <w:spacing w:before="120" w:after="120"/>
        <w:ind w:left="708"/>
        <w:jc w:val="both"/>
        <w:rPr>
          <w:lang w:eastAsia="zh-CN"/>
        </w:rPr>
      </w:pPr>
      <w:r>
        <w:rPr>
          <w:lang w:eastAsia="zh-CN"/>
        </w:rPr>
        <w:t>5) oświadczenia wykonawcy, w zakresie art. 108 ust. 1 pkt 5 ustawy, o braku przynależności do tej samej grupy kapitałowej w rozumieniu ustawy z dnia 16 lutego 2007 r. o ochronie konkurencji i konsumentów (Dz. U. z 2025 r. poz. 1714), z innym wykonawcą, który złożył odrębną ofertę, ofertę częściową lub wniosek o dopuszczenie do  udziału w postępowaniu, albo oświadczenia o przynależności do tej samej grupy kapitałowej wraz z dokumentami lub informacjami potwierdzającymi przygotowanie oferty w postępowaniu niezależnie od innego wykonawcy należącego do tej samej grupy kapitałowej;</w:t>
      </w:r>
    </w:p>
    <w:p w14:paraId="5D3CF70A" w14:textId="77777777" w:rsidR="009443C1" w:rsidRPr="00516FB1" w:rsidRDefault="009443C1" w:rsidP="009443C1">
      <w:pPr>
        <w:suppressAutoHyphens/>
        <w:autoSpaceDE w:val="0"/>
        <w:spacing w:before="120" w:after="120"/>
        <w:ind w:left="708"/>
        <w:jc w:val="both"/>
        <w:rPr>
          <w:lang w:eastAsia="zh-CN"/>
        </w:rPr>
      </w:pPr>
      <w:r>
        <w:rPr>
          <w:lang w:eastAsia="zh-CN"/>
        </w:rPr>
        <w:t xml:space="preserve">6) oświadczenia wykonawcy o aktualności informacji zawartych w oświadczeniu, </w:t>
      </w:r>
      <w:r>
        <w:rPr>
          <w:lang w:eastAsia="zh-CN"/>
        </w:rPr>
        <w:br/>
        <w:t>o którym mowa w punkcie 10.1 SWZ, w zakresie podstaw wykluczenia z postępowania wskazanych przez zamawiającego, o których mowa w:</w:t>
      </w:r>
    </w:p>
    <w:p w14:paraId="06DE33B9" w14:textId="77777777" w:rsidR="009443C1" w:rsidRPr="00516FB1" w:rsidRDefault="009443C1" w:rsidP="009443C1">
      <w:pPr>
        <w:suppressAutoHyphens/>
        <w:autoSpaceDE w:val="0"/>
        <w:spacing w:before="120" w:after="120"/>
        <w:ind w:left="708"/>
        <w:jc w:val="both"/>
        <w:rPr>
          <w:lang w:eastAsia="zh-CN"/>
        </w:rPr>
      </w:pPr>
      <w:r>
        <w:rPr>
          <w:lang w:eastAsia="zh-CN"/>
        </w:rPr>
        <w:t>a) art. 108 ust. 1 pkt 3 ustawy,</w:t>
      </w:r>
    </w:p>
    <w:p w14:paraId="1572E1B4" w14:textId="1762C0F1" w:rsidR="009443C1" w:rsidRPr="00516FB1" w:rsidRDefault="009443C1" w:rsidP="009443C1">
      <w:pPr>
        <w:suppressAutoHyphens/>
        <w:autoSpaceDE w:val="0"/>
        <w:spacing w:before="120" w:after="120"/>
        <w:ind w:left="708"/>
        <w:jc w:val="both"/>
        <w:rPr>
          <w:lang w:eastAsia="zh-CN"/>
        </w:rPr>
      </w:pPr>
      <w:r>
        <w:rPr>
          <w:lang w:eastAsia="zh-CN"/>
        </w:rPr>
        <w:t xml:space="preserve">b) art. 108 ust. 1 pkt 4 ustawy, dotyczących orzeczenia zakazu ubiegania się </w:t>
      </w:r>
      <w:r w:rsidR="005C37F7">
        <w:rPr>
          <w:lang w:eastAsia="zh-CN"/>
        </w:rPr>
        <w:br/>
      </w:r>
      <w:r>
        <w:rPr>
          <w:lang w:eastAsia="zh-CN"/>
        </w:rPr>
        <w:t>o zamówienie publiczne tytułem środka zapobiegawczego,</w:t>
      </w:r>
    </w:p>
    <w:p w14:paraId="73497148" w14:textId="77777777" w:rsidR="009443C1" w:rsidRPr="00516FB1" w:rsidRDefault="009443C1" w:rsidP="009443C1">
      <w:pPr>
        <w:suppressAutoHyphens/>
        <w:autoSpaceDE w:val="0"/>
        <w:spacing w:before="120" w:after="120"/>
        <w:ind w:left="708"/>
        <w:jc w:val="both"/>
        <w:rPr>
          <w:lang w:eastAsia="zh-CN"/>
        </w:rPr>
      </w:pPr>
      <w:r>
        <w:rPr>
          <w:lang w:eastAsia="zh-CN"/>
        </w:rPr>
        <w:t>c) art. 108 ust. 1 pkt 5 ustawy, dotyczących zawarcia z innymi wykonawcami porozumienia mającego na celu zakłócenie konkurencji,</w:t>
      </w:r>
    </w:p>
    <w:p w14:paraId="638BCE84" w14:textId="77777777" w:rsidR="009443C1" w:rsidRPr="00516FB1" w:rsidRDefault="009443C1" w:rsidP="009443C1">
      <w:pPr>
        <w:suppressAutoHyphens/>
        <w:autoSpaceDE w:val="0"/>
        <w:spacing w:before="120" w:after="120"/>
        <w:ind w:left="708"/>
        <w:jc w:val="both"/>
        <w:rPr>
          <w:lang w:eastAsia="zh-CN"/>
        </w:rPr>
      </w:pPr>
      <w:r>
        <w:rPr>
          <w:lang w:eastAsia="zh-CN"/>
        </w:rPr>
        <w:t>d) art. 108 ust. 1 pkt 6 ustawy,</w:t>
      </w:r>
    </w:p>
    <w:p w14:paraId="057E856F" w14:textId="77777777" w:rsidR="009443C1" w:rsidRPr="00516FB1" w:rsidRDefault="009443C1" w:rsidP="009443C1">
      <w:pPr>
        <w:suppressAutoHyphens/>
        <w:autoSpaceDE w:val="0"/>
        <w:spacing w:before="120" w:after="120"/>
        <w:ind w:left="708"/>
        <w:jc w:val="both"/>
        <w:rPr>
          <w:lang w:eastAsia="zh-CN"/>
        </w:rPr>
      </w:pPr>
      <w:r>
        <w:rPr>
          <w:lang w:eastAsia="zh-CN"/>
        </w:rPr>
        <w:t xml:space="preserve">e) art. 109 ust. 1 pkt 1 ustawy, odnośnie do naruszenia obowiązków dotyczących płatności podatków i opłat lokalnych, o których mowa w ustawie z dnia 12 stycznia 1991 r. o podatkach i opłatach lokalnych (Dz. U. z 2023 r. poz. 70 ze zm.). </w:t>
      </w:r>
    </w:p>
    <w:p w14:paraId="61D1A0E1" w14:textId="77777777" w:rsidR="009443C1" w:rsidRPr="00516FB1" w:rsidRDefault="009443C1" w:rsidP="009443C1">
      <w:pPr>
        <w:suppressAutoHyphens/>
        <w:autoSpaceDE w:val="0"/>
        <w:spacing w:before="120" w:after="120"/>
        <w:ind w:left="720"/>
        <w:jc w:val="both"/>
        <w:rPr>
          <w:lang w:eastAsia="zh-CN"/>
        </w:rPr>
      </w:pPr>
      <w:r>
        <w:rPr>
          <w:lang w:eastAsia="zh-CN"/>
        </w:rPr>
        <w:t>oraz oświadczenia wykonawcy o aktualności informacji zawartych w oświadczeniu</w:t>
      </w:r>
      <w:r>
        <w:rPr>
          <w:bCs/>
          <w:lang w:eastAsia="zh-CN"/>
        </w:rPr>
        <w:t>, dotyczącym odrębnych przesłanek wykluczenia</w:t>
      </w:r>
      <w:r>
        <w:rPr>
          <w:lang w:eastAsia="zh-CN"/>
        </w:rPr>
        <w:t>, o których mowa w:</w:t>
      </w:r>
    </w:p>
    <w:p w14:paraId="4215C25D" w14:textId="77777777" w:rsidR="009443C1" w:rsidRPr="00516FB1" w:rsidRDefault="009443C1" w:rsidP="00353660">
      <w:pPr>
        <w:numPr>
          <w:ilvl w:val="0"/>
          <w:numId w:val="21"/>
        </w:numPr>
        <w:suppressAutoHyphens/>
        <w:autoSpaceDE w:val="0"/>
        <w:spacing w:before="120" w:after="120"/>
        <w:jc w:val="both"/>
        <w:rPr>
          <w:lang w:eastAsia="zh-CN"/>
        </w:rPr>
      </w:pPr>
      <w:r>
        <w:rPr>
          <w:bCs/>
          <w:lang w:eastAsia="zh-CN"/>
        </w:rPr>
        <w:lastRenderedPageBreak/>
        <w:t>art. 7 ust. 1 ustawy z dnia 13 kwietnia 2022 r. o szczególnych rozwiązaniach w zakresie przeciwdziałania wspieraniu agresji na Ukrainę oraz służących ochronie bezpieczeństwa narodowego,</w:t>
      </w:r>
    </w:p>
    <w:p w14:paraId="57CE2F78" w14:textId="77777777" w:rsidR="009443C1" w:rsidRPr="00516FB1" w:rsidRDefault="009443C1" w:rsidP="00353660">
      <w:pPr>
        <w:numPr>
          <w:ilvl w:val="0"/>
          <w:numId w:val="21"/>
        </w:numPr>
        <w:suppressAutoHyphens/>
        <w:autoSpaceDE w:val="0"/>
        <w:spacing w:before="120" w:after="120"/>
        <w:jc w:val="both"/>
        <w:rPr>
          <w:lang w:eastAsia="zh-CN"/>
        </w:rPr>
      </w:pPr>
      <w:r>
        <w:rPr>
          <w:bCs/>
          <w:lang w:eastAsia="zh-CN"/>
        </w:rPr>
        <w:t>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w:t>
      </w:r>
    </w:p>
    <w:p w14:paraId="1BFFE597" w14:textId="77777777" w:rsidR="009443C1" w:rsidRPr="00516FB1" w:rsidRDefault="009443C1" w:rsidP="001A1563">
      <w:pPr>
        <w:numPr>
          <w:ilvl w:val="1"/>
          <w:numId w:val="9"/>
        </w:numPr>
        <w:tabs>
          <w:tab w:val="num" w:pos="0"/>
        </w:tabs>
        <w:suppressAutoHyphens/>
        <w:autoSpaceDE w:val="0"/>
        <w:spacing w:before="120" w:after="120"/>
        <w:jc w:val="both"/>
        <w:rPr>
          <w:lang w:eastAsia="zh-CN"/>
        </w:rPr>
      </w:pPr>
      <w:r>
        <w:rPr>
          <w:bCs/>
          <w:iCs/>
          <w:color w:val="000000"/>
          <w:lang w:eastAsia="zh-CN"/>
        </w:rPr>
        <w:t xml:space="preserve">      Dokumenty podmiotów zagranicznych:</w:t>
      </w:r>
    </w:p>
    <w:p w14:paraId="431780E9" w14:textId="77777777" w:rsidR="009443C1" w:rsidRPr="00516FB1" w:rsidRDefault="009443C1" w:rsidP="009443C1">
      <w:pPr>
        <w:suppressAutoHyphens/>
        <w:autoSpaceDE w:val="0"/>
        <w:spacing w:before="120" w:after="120"/>
        <w:ind w:left="851" w:hanging="284"/>
        <w:jc w:val="both"/>
        <w:rPr>
          <w:lang w:eastAsia="zh-CN"/>
        </w:rPr>
      </w:pPr>
      <w:r>
        <w:rPr>
          <w:color w:val="000000"/>
          <w:lang w:eastAsia="zh-CN"/>
        </w:rPr>
        <w:tab/>
        <w:t>Jeżeli wykonawca ma siedzibę lub miejsce zamieszkania poza granicami Rzeczypospolitej Polskiej, zamiast:</w:t>
      </w:r>
    </w:p>
    <w:p w14:paraId="77B9472E" w14:textId="77777777" w:rsidR="009443C1" w:rsidRPr="00516FB1" w:rsidRDefault="009443C1" w:rsidP="009443C1">
      <w:pPr>
        <w:suppressAutoHyphens/>
        <w:autoSpaceDE w:val="0"/>
        <w:spacing w:before="120" w:after="120"/>
        <w:ind w:left="1418" w:hanging="567"/>
        <w:jc w:val="both"/>
        <w:rPr>
          <w:lang w:eastAsia="zh-CN"/>
        </w:rPr>
      </w:pPr>
      <w:r>
        <w:rPr>
          <w:color w:val="000000"/>
          <w:lang w:eastAsia="zh-CN"/>
        </w:rPr>
        <w:t>1)</w:t>
      </w:r>
      <w:r>
        <w:rPr>
          <w:color w:val="000000"/>
          <w:lang w:eastAsia="zh-CN"/>
        </w:rPr>
        <w:tab/>
        <w:t>informacji z Krajowego Rejestru Karnego, o której mowa w pkt 10.4 ppkt 1 SWZ - składa informację z odpowiedniego rejestru, takiego jak rejestr sądowy, albo, w przypadku braku takiego rejestru, inny równoważny dokument wydany przez właściwy organ sądowy lub administracyjny kraju, w którym wykonawca ma siedzibę lub miejsce zamieszkania, w zakresie, o którym mowa w pkt 10.4 ppkt 1 SWZ;</w:t>
      </w:r>
    </w:p>
    <w:p w14:paraId="19EC9611" w14:textId="77777777" w:rsidR="009443C1" w:rsidRPr="00516FB1" w:rsidRDefault="009443C1" w:rsidP="009443C1">
      <w:pPr>
        <w:suppressAutoHyphens/>
        <w:autoSpaceDE w:val="0"/>
        <w:spacing w:before="120" w:after="120"/>
        <w:ind w:left="1418" w:hanging="567"/>
        <w:jc w:val="both"/>
        <w:rPr>
          <w:lang w:eastAsia="zh-CN"/>
        </w:rPr>
      </w:pPr>
      <w:r>
        <w:rPr>
          <w:color w:val="000000"/>
          <w:lang w:eastAsia="zh-CN"/>
        </w:rPr>
        <w:t>2)</w:t>
      </w:r>
      <w:r>
        <w:rPr>
          <w:color w:val="000000"/>
          <w:lang w:eastAsia="zh-CN"/>
        </w:rPr>
        <w:tab/>
        <w:t>zaświadczenia, o którym mowa w pkt 10.4 ppkt 2 SWZ, zaświadczenia albo innego dokumentu potwierdzającego, że wykonawca nie zalega z opłacaniem składek na ubezpieczenia społeczne lub zdrowotne, o których mowa w pkt 10.4 ppkt 3 SWZ, lub odpisu albo informacji z Krajowego Rejestru Sądowego lub z Centralnej Ewidencji i Informacji o Działalności Gospodarczej, o których mowa w pkt 10.4 ppkt 4 - składa dokument lub dokumenty wystawione w kraju, w którym wykonawca ma siedzibę lub miejsce zamieszkania, potwierdzające odpowiednio, że:</w:t>
      </w:r>
    </w:p>
    <w:p w14:paraId="2445C273" w14:textId="77777777" w:rsidR="009443C1" w:rsidRPr="00516FB1" w:rsidRDefault="009443C1" w:rsidP="009443C1">
      <w:pPr>
        <w:suppressAutoHyphens/>
        <w:autoSpaceDE w:val="0"/>
        <w:spacing w:before="120" w:after="120"/>
        <w:ind w:left="1418" w:hanging="567"/>
        <w:jc w:val="both"/>
        <w:rPr>
          <w:lang w:eastAsia="zh-CN"/>
        </w:rPr>
      </w:pPr>
      <w:r>
        <w:rPr>
          <w:color w:val="000000"/>
          <w:lang w:eastAsia="zh-CN"/>
        </w:rPr>
        <w:t>a)</w:t>
      </w:r>
      <w:r>
        <w:rPr>
          <w:color w:val="000000"/>
          <w:lang w:eastAsia="zh-CN"/>
        </w:rPr>
        <w:tab/>
        <w:t>nie naruszył obowiązków dotyczących płatności podatków, opłat lub składek na ubezpieczenie społeczne lub zdrowotne;</w:t>
      </w:r>
    </w:p>
    <w:p w14:paraId="23417911" w14:textId="77777777" w:rsidR="009443C1" w:rsidRPr="00516FB1" w:rsidRDefault="009443C1" w:rsidP="009443C1">
      <w:pPr>
        <w:suppressAutoHyphens/>
        <w:autoSpaceDE w:val="0"/>
        <w:spacing w:before="120" w:after="120"/>
        <w:ind w:left="1418" w:hanging="567"/>
        <w:jc w:val="both"/>
        <w:rPr>
          <w:lang w:eastAsia="zh-CN"/>
        </w:rPr>
      </w:pPr>
      <w:r>
        <w:rPr>
          <w:color w:val="000000"/>
          <w:lang w:eastAsia="zh-CN"/>
        </w:rPr>
        <w:t>b)</w:t>
      </w:r>
      <w:r>
        <w:rPr>
          <w:color w:val="000000"/>
          <w:lang w:eastAsia="zh-CN"/>
        </w:rPr>
        <w:tab/>
        <w:t>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w:t>
      </w:r>
    </w:p>
    <w:p w14:paraId="21CE3900" w14:textId="77777777" w:rsidR="009443C1" w:rsidRPr="00516FB1" w:rsidRDefault="009443C1" w:rsidP="001A1563">
      <w:pPr>
        <w:numPr>
          <w:ilvl w:val="1"/>
          <w:numId w:val="9"/>
        </w:numPr>
        <w:tabs>
          <w:tab w:val="num" w:pos="0"/>
        </w:tabs>
        <w:suppressAutoHyphens/>
        <w:autoSpaceDE w:val="0"/>
        <w:spacing w:before="120" w:after="120"/>
        <w:ind w:left="709" w:hanging="567"/>
        <w:jc w:val="both"/>
        <w:rPr>
          <w:lang w:eastAsia="zh-CN"/>
        </w:rPr>
      </w:pPr>
      <w:r>
        <w:rPr>
          <w:color w:val="000000"/>
          <w:lang w:eastAsia="zh-CN"/>
        </w:rPr>
        <w:t>Dokument, o którym mowa w pkt 10.5 ppkt 1 SWZ, powinien być wystawiony nie wcześniej niż 6 miesięcy przed jego złożeniem. Dokumenty, o których mowa w pkt 10.5 ppkt 2 SWZ, powinny być wystawione nie wcześniej niż 3 miesiące przed ich złożeniem.</w:t>
      </w:r>
    </w:p>
    <w:p w14:paraId="7F6D74D6" w14:textId="77777777" w:rsidR="009443C1" w:rsidRPr="00516FB1" w:rsidRDefault="009443C1" w:rsidP="001A1563">
      <w:pPr>
        <w:numPr>
          <w:ilvl w:val="1"/>
          <w:numId w:val="9"/>
        </w:numPr>
        <w:tabs>
          <w:tab w:val="num" w:pos="0"/>
        </w:tabs>
        <w:suppressAutoHyphens/>
        <w:autoSpaceDE w:val="0"/>
        <w:spacing w:before="120" w:after="120"/>
        <w:jc w:val="both"/>
        <w:rPr>
          <w:lang w:eastAsia="zh-CN"/>
        </w:rPr>
      </w:pPr>
      <w:r>
        <w:rPr>
          <w:color w:val="000000"/>
          <w:lang w:eastAsia="zh-CN"/>
        </w:rPr>
        <w:t xml:space="preserve">Jeżeli w kraju, w którym wykonawca ma siedzibę lub miejsce zamieszkania, nie wydaje się dokumentów, o których mowa w pkt 10.4 ppkt 1, lub gdy dokumenty te nie odnoszą się do wszystkich przypadków, o których mowa w art. 108 ust. 1 pkt 1, 2 i 4, art. 109 ust. 1 pkt 1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w:t>
      </w:r>
      <w:r>
        <w:rPr>
          <w:color w:val="000000"/>
          <w:lang w:eastAsia="zh-CN"/>
        </w:rPr>
        <w:lastRenderedPageBreak/>
        <w:t>organem samorządu zawodowego lub gospodarczego, właściwym ze względu na siedzibę lub miejsce zamieszkania wykonawcy. Przepis pkt 10.6 SWZ stosuje się odpowiednio.</w:t>
      </w:r>
    </w:p>
    <w:p w14:paraId="25282CA8" w14:textId="77777777" w:rsidR="009443C1" w:rsidRPr="00516FB1" w:rsidRDefault="009443C1" w:rsidP="001A1563">
      <w:pPr>
        <w:numPr>
          <w:ilvl w:val="1"/>
          <w:numId w:val="9"/>
        </w:numPr>
        <w:tabs>
          <w:tab w:val="num" w:pos="0"/>
        </w:tabs>
        <w:suppressAutoHyphens/>
        <w:autoSpaceDE w:val="0"/>
        <w:spacing w:before="120" w:after="120"/>
        <w:ind w:left="709" w:hanging="567"/>
        <w:jc w:val="both"/>
        <w:rPr>
          <w:lang w:eastAsia="zh-CN"/>
        </w:rPr>
      </w:pPr>
      <w:r>
        <w:rPr>
          <w:color w:val="000000"/>
          <w:lang w:eastAsia="zh-CN"/>
        </w:rPr>
        <w:t>W przypadku wspólnego ubiegania się o udzielenie zamówienia dokumenty i oświadczenia wskazane w pkt 10.4 SWZ składa każdy z Wykonawców.</w:t>
      </w:r>
    </w:p>
    <w:p w14:paraId="1145E6B3" w14:textId="77777777" w:rsidR="009443C1" w:rsidRPr="00516FB1" w:rsidRDefault="009443C1" w:rsidP="001A1563">
      <w:pPr>
        <w:numPr>
          <w:ilvl w:val="1"/>
          <w:numId w:val="9"/>
        </w:numPr>
        <w:tabs>
          <w:tab w:val="num" w:pos="0"/>
        </w:tabs>
        <w:suppressAutoHyphens/>
        <w:autoSpaceDE w:val="0"/>
        <w:spacing w:before="120" w:after="120"/>
        <w:ind w:left="709" w:hanging="567"/>
        <w:jc w:val="both"/>
        <w:rPr>
          <w:lang w:eastAsia="zh-CN"/>
        </w:rPr>
      </w:pPr>
      <w:r>
        <w:rPr>
          <w:color w:val="000000"/>
          <w:lang w:eastAsia="zh-CN"/>
        </w:rPr>
        <w:t xml:space="preserve">W przypadku polegania na zasobach innego podmiotu dokumenty i oświadczenia wskazane w pkt 10.4 ppkt. 1-4, 6 SWZ Wykonawca składa również w stosunku od podmiotu, na którego zdolnościach Wykonawca polega. </w:t>
      </w:r>
    </w:p>
    <w:p w14:paraId="41B0274F" w14:textId="77777777" w:rsidR="009443C1" w:rsidRPr="00516FB1" w:rsidRDefault="009443C1" w:rsidP="001A1563">
      <w:pPr>
        <w:numPr>
          <w:ilvl w:val="1"/>
          <w:numId w:val="9"/>
        </w:numPr>
        <w:tabs>
          <w:tab w:val="num" w:pos="0"/>
        </w:tabs>
        <w:suppressAutoHyphens/>
        <w:autoSpaceDE w:val="0"/>
        <w:spacing w:before="120" w:after="120"/>
        <w:ind w:left="709" w:hanging="567"/>
        <w:jc w:val="both"/>
        <w:rPr>
          <w:lang w:eastAsia="zh-CN"/>
        </w:rPr>
      </w:pPr>
      <w:r>
        <w:rPr>
          <w:color w:val="000000"/>
          <w:lang w:eastAsia="zh-CN"/>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1DE0EA14" w14:textId="77777777" w:rsidR="009443C1" w:rsidRPr="00516FB1" w:rsidRDefault="009443C1" w:rsidP="001A1563">
      <w:pPr>
        <w:numPr>
          <w:ilvl w:val="1"/>
          <w:numId w:val="9"/>
        </w:numPr>
        <w:tabs>
          <w:tab w:val="num" w:pos="0"/>
        </w:tabs>
        <w:suppressAutoHyphens/>
        <w:autoSpaceDE w:val="0"/>
        <w:spacing w:before="120" w:after="120"/>
        <w:ind w:left="709" w:hanging="567"/>
        <w:jc w:val="both"/>
        <w:rPr>
          <w:lang w:eastAsia="zh-CN"/>
        </w:rPr>
      </w:pPr>
      <w:r>
        <w:rPr>
          <w:color w:val="000000"/>
          <w:lang w:eastAsia="zh-CN"/>
        </w:rPr>
        <w:t>Jeżeli wykonawca nie złożył oświadczenia, o którym mowa w pkt 10.1 SWZ, podmiotowych środków dowodowych, innych dokumentów lub oświadczeń składanych w postępowaniu lub są one niekompletne lub zawierają błędy, zamawiający wzywa wykonawcę odpowiednio do ich złożenia, poprawienia lub uzupełnienia w wyznaczonym terminie, chyba że oferta wykonawcy podlegają odrzuceniu bez względu na ich złożenie, uzupełnienie lub poprawienie lub zachodzą przesłanki unieważnienia postępowania.</w:t>
      </w:r>
    </w:p>
    <w:p w14:paraId="5880B5B7" w14:textId="77777777" w:rsidR="009443C1" w:rsidRPr="00516FB1" w:rsidRDefault="009443C1" w:rsidP="001A1563">
      <w:pPr>
        <w:numPr>
          <w:ilvl w:val="1"/>
          <w:numId w:val="9"/>
        </w:numPr>
        <w:tabs>
          <w:tab w:val="num" w:pos="0"/>
        </w:tabs>
        <w:suppressAutoHyphens/>
        <w:autoSpaceDE w:val="0"/>
        <w:spacing w:before="120" w:after="120"/>
        <w:ind w:left="709" w:hanging="709"/>
        <w:jc w:val="both"/>
        <w:rPr>
          <w:lang w:eastAsia="zh-CN"/>
        </w:rPr>
      </w:pPr>
      <w:r>
        <w:rPr>
          <w:color w:val="000000"/>
          <w:lang w:eastAsia="zh-CN"/>
        </w:rPr>
        <w:t xml:space="preserve">Zamawiający może żądać od wykonawców wyjaśnień dotyczących treści oświadczenia, </w:t>
      </w:r>
      <w:r>
        <w:rPr>
          <w:color w:val="000000"/>
          <w:lang w:eastAsia="zh-CN"/>
        </w:rPr>
        <w:br/>
        <w:t>o którym mowa w pkt 10.1 SWZ, lub złożonych podmiotowych środków dowodowych lub innych dokumentów lub oświadczeń składanych w postępowaniu.</w:t>
      </w:r>
    </w:p>
    <w:p w14:paraId="5CC80D03" w14:textId="77777777" w:rsidR="009443C1" w:rsidRPr="00516FB1" w:rsidRDefault="009443C1" w:rsidP="001A1563">
      <w:pPr>
        <w:numPr>
          <w:ilvl w:val="1"/>
          <w:numId w:val="9"/>
        </w:numPr>
        <w:tabs>
          <w:tab w:val="num" w:pos="0"/>
        </w:tabs>
        <w:suppressAutoHyphens/>
        <w:autoSpaceDE w:val="0"/>
        <w:spacing w:before="120" w:after="120"/>
        <w:ind w:left="709" w:hanging="709"/>
        <w:jc w:val="both"/>
        <w:rPr>
          <w:lang w:eastAsia="zh-CN"/>
        </w:rPr>
      </w:pPr>
      <w:r>
        <w:rPr>
          <w:color w:val="000000"/>
          <w:lang w:eastAsia="zh-CN"/>
        </w:rPr>
        <w:t xml:space="preserve">Wykonawca składa podmiotowe środki dowodowe na wezwanie, o którym mowa w pkt 10.4 SWZ, aktualne na dzień złożenia.   </w:t>
      </w:r>
    </w:p>
    <w:p w14:paraId="695A4721" w14:textId="77777777" w:rsidR="00460566" w:rsidRDefault="00124E60" w:rsidP="001A1563">
      <w:pPr>
        <w:numPr>
          <w:ilvl w:val="1"/>
          <w:numId w:val="9"/>
        </w:numPr>
        <w:tabs>
          <w:tab w:val="num" w:pos="0"/>
        </w:tabs>
        <w:suppressAutoHyphens/>
        <w:autoSpaceDE w:val="0"/>
        <w:spacing w:before="120" w:after="120"/>
        <w:ind w:left="709" w:hanging="709"/>
        <w:jc w:val="both"/>
      </w:pPr>
      <w:r>
        <w:t>Wykonawca może, zamiast wskazanych w pkt 10.4 SWZ podmiotowych środków dowodowych, przedłożyć certyfikat wydany w ramach certyfikacji wykonawców zamówień publicznych – w zakresie, w jakim certyfikacja ta potwierdza brak podstaw wykluczenia lub spełnianie warunków udziału w postępowaniu określonych w SWZ. Certyfikat zastępuje podmiotowe środki dowodowe wyłącznie w zakresie nim objętym oraz przez okres, na jaki certyfikacja została udzielona i pozostaje ważna. W zakresie nieobjętym certyfikatem Wykonawca składa podmiotowe środki dowodowe na zasadach ogólnych określonych w pkt 10.4 SWZ.</w:t>
      </w:r>
    </w:p>
    <w:p w14:paraId="4767BE2A" w14:textId="77777777" w:rsidR="00460566" w:rsidRDefault="00124E60" w:rsidP="001A1563">
      <w:pPr>
        <w:numPr>
          <w:ilvl w:val="1"/>
          <w:numId w:val="9"/>
        </w:numPr>
        <w:tabs>
          <w:tab w:val="num" w:pos="0"/>
        </w:tabs>
        <w:suppressAutoHyphens/>
        <w:autoSpaceDE w:val="0"/>
        <w:spacing w:before="120" w:after="120"/>
        <w:ind w:left="709" w:hanging="709"/>
        <w:jc w:val="both"/>
      </w:pPr>
      <w:r>
        <w:t>Jeżeli certyfikat obejmuje jedynie część okoliczności, których potwierdzenia Zamawiający wymaga w postępowaniu, Wykonawca przedkłada certyfikat w zakresie nim objętym oraz – na potwierdzenie okoliczności pozostałych – odpowiednie podmiotowe środki dowodowe zgodnie z pkt 10.4 SWZ. Zamawiający dokonuje oceny na podstawie łącznej treści certyfikatu oraz złożonych podmiotowych środków dowodowych.</w:t>
      </w:r>
    </w:p>
    <w:p w14:paraId="01A81CA3" w14:textId="77777777" w:rsidR="009443C1" w:rsidRPr="00516FB1" w:rsidRDefault="009443C1" w:rsidP="001A1563">
      <w:pPr>
        <w:numPr>
          <w:ilvl w:val="1"/>
          <w:numId w:val="9"/>
        </w:numPr>
        <w:tabs>
          <w:tab w:val="num" w:pos="0"/>
        </w:tabs>
        <w:suppressAutoHyphens/>
        <w:autoSpaceDE w:val="0"/>
        <w:spacing w:before="120" w:after="120"/>
        <w:ind w:left="709" w:hanging="709"/>
        <w:jc w:val="both"/>
        <w:rPr>
          <w:lang w:eastAsia="zh-CN"/>
        </w:rPr>
      </w:pPr>
      <w:r>
        <w:rPr>
          <w:lang w:eastAsia="zh-CN"/>
        </w:rPr>
        <w:t>Forma dokumentów:</w:t>
      </w:r>
    </w:p>
    <w:p w14:paraId="295F45F3" w14:textId="32AD66B7"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 xml:space="preserve">Sposób sporządzenia dokumentów elektronicznych, oświadczeń lub elektronicznych kopii dokumentów lub oświadczeń musi być zgodny z wymaganiami określonymi w rozporządzeniu Prezesa Rady Ministrów z dnia 30 grudnia 2020r. w sprawie sposobu sporządzania i przekazywania informacji oraz wymagań technicznych dla dokumentów elektronicznych oraz środków komunikacji elektronicznej </w:t>
      </w:r>
      <w:r>
        <w:rPr>
          <w:color w:val="000000"/>
          <w:lang w:eastAsia="zh-CN"/>
        </w:rPr>
        <w:br/>
        <w:t xml:space="preserve">w postępowaniu o udzielenie zamówienia publicznego lub konkursie (Dz.U. </w:t>
      </w:r>
      <w:r>
        <w:rPr>
          <w:color w:val="000000"/>
          <w:lang w:eastAsia="zh-CN"/>
        </w:rPr>
        <w:lastRenderedPageBreak/>
        <w:t>2020.2452) oraz w rozporządzeniu Ministra Rozwoju, Pracy i Technologii z dnia 23 grudnia 2020r. w sprawie podmiotowych środków dowodowych oraz innych dokumentów lub oświadczeń jakich może żądać zamawiający od Wykonawcy (Dz.U. z 2020 r. poz. 2415 ze zm.);</w:t>
      </w:r>
    </w:p>
    <w:p w14:paraId="470B3F9D" w14:textId="4290A2B6" w:rsidR="009443C1" w:rsidRPr="00FA4C7B"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Ofertę i oświadczenie JEDZ, Załącznik nr 19, należy złożyć pod rygorem nieważności w formie elektronicznej (opatrzone kwalifikowanym podpisem elektronicznym);</w:t>
      </w:r>
    </w:p>
    <w:p w14:paraId="15944231" w14:textId="41BEECB2"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 xml:space="preserve">Oferty, oświadczenie JEDZ, podmiotowe środki dowodowe oraz zobowiązanie podmiotu udostępniającego zasoby pełnomocnictwo sporządza się w postaci elektronicznej, w formatach danych określonych w przepisach wydanych na podstawie art. 18 ustawy z dnia 17 lutego 2005 r. o informatyzacji działalności podmiotów realizujących zadania publiczne (Dz. U. z 2025 r. poz. 1703), </w:t>
      </w:r>
      <w:r w:rsidR="005C37F7">
        <w:rPr>
          <w:color w:val="000000"/>
          <w:lang w:eastAsia="zh-CN"/>
        </w:rPr>
        <w:br/>
      </w:r>
      <w:r>
        <w:rPr>
          <w:color w:val="000000"/>
          <w:lang w:eastAsia="zh-CN"/>
        </w:rPr>
        <w:t>z zastrzeżeniem formatów, z uwzględnieniem rodzaju przekazywanych danych;</w:t>
      </w:r>
    </w:p>
    <w:p w14:paraId="73BC0CFE" w14:textId="77777777"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 xml:space="preserve">Informacje, oświadczenia lub dokumenty, inne niż określone w punkcie powyżej, przekazywane w postępowaniu, sporządza się w postaci elektronicznej, w formatach danych określonych w przepisach wydanych na podstawie art. 18 ustawy z dnia 17 lutego 2005 r. o informatyzacji działalności podmiotów realizujących zadania publiczne lub jako tekst wpisany bezpośrednio do wiadomości przekazywanej przy użyciu środków komunikacji elektronicznej, o których mowa w SWZ; </w:t>
      </w:r>
    </w:p>
    <w:p w14:paraId="104B5926" w14:textId="77777777"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Podmiotowe środki dowodowe, oraz inne dokumenty lub oświadczenia, sporządzone w języku obcym przekazuje się wraz z tłumaczeniem na język polski;</w:t>
      </w:r>
    </w:p>
    <w:p w14:paraId="35A7B76F" w14:textId="77777777"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W przypadku przekazywania w postępowaniu dokumentu elektronicznego w formacie poddającym dane kompresji, opatrzenie pliku zawierającego skompresowane dokumenty następuje kwalifikowanym podpisem elektronicznym;</w:t>
      </w:r>
    </w:p>
    <w:p w14:paraId="7E34F2BD" w14:textId="77777777"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W przypadku gdy podmiotowe środki dowodowe, inne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w:t>
      </w:r>
    </w:p>
    <w:p w14:paraId="50513F8F" w14:textId="77777777" w:rsidR="009443C1" w:rsidRPr="00516FB1" w:rsidRDefault="009443C1" w:rsidP="0008507D">
      <w:pPr>
        <w:numPr>
          <w:ilvl w:val="2"/>
          <w:numId w:val="1"/>
        </w:numPr>
        <w:suppressAutoHyphens/>
        <w:autoSpaceDE w:val="0"/>
        <w:spacing w:before="120" w:after="120"/>
        <w:ind w:left="1843" w:hanging="283"/>
        <w:jc w:val="both"/>
        <w:rPr>
          <w:lang w:eastAsia="zh-CN"/>
        </w:rPr>
      </w:pPr>
      <w:r>
        <w:rPr>
          <w:color w:val="000000"/>
          <w:lang w:eastAsia="zh-CN"/>
        </w:rPr>
        <w:t xml:space="preserve"> zostały wystawione przez upoważnione podmioty inne niż wykonawca, wykonawca wspólnie ubiegający się o udzielenie zamówienia, podmiot udostępniający zasoby lub   podwykonawca, jako dokument elektroniczny, przekazuje się ten dokument,</w:t>
      </w:r>
    </w:p>
    <w:p w14:paraId="58003760" w14:textId="77777777" w:rsidR="009443C1" w:rsidRPr="00516FB1" w:rsidRDefault="009443C1" w:rsidP="00353660">
      <w:pPr>
        <w:numPr>
          <w:ilvl w:val="2"/>
          <w:numId w:val="17"/>
        </w:numPr>
        <w:suppressAutoHyphens/>
        <w:autoSpaceDE w:val="0"/>
        <w:spacing w:before="120" w:after="120"/>
        <w:ind w:left="1843" w:hanging="283"/>
        <w:jc w:val="both"/>
        <w:rPr>
          <w:lang w:eastAsia="zh-CN"/>
        </w:rPr>
      </w:pPr>
      <w:r>
        <w:rPr>
          <w:color w:val="000000"/>
          <w:lang w:eastAsia="zh-CN"/>
        </w:rPr>
        <w:t xml:space="preserve"> jako dokument w postaci papierowej, przekazuje się cyfrowe odwzorowanie tego        dokumentu opatrzone kwalifikowanym podpisem elektronicznym,</w:t>
      </w:r>
    </w:p>
    <w:p w14:paraId="1B594355" w14:textId="77777777" w:rsidR="009443C1" w:rsidRPr="00516FB1" w:rsidRDefault="009443C1" w:rsidP="00353660">
      <w:pPr>
        <w:numPr>
          <w:ilvl w:val="0"/>
          <w:numId w:val="19"/>
        </w:numPr>
        <w:tabs>
          <w:tab w:val="num" w:pos="708"/>
        </w:tabs>
        <w:suppressAutoHyphens/>
        <w:autoSpaceDE w:val="0"/>
        <w:spacing w:before="120" w:after="120"/>
        <w:ind w:left="1620" w:hanging="627"/>
        <w:jc w:val="both"/>
        <w:rPr>
          <w:lang w:eastAsia="zh-CN"/>
        </w:rPr>
      </w:pPr>
      <w:r>
        <w:rPr>
          <w:color w:val="000000"/>
          <w:lang w:eastAsia="zh-CN"/>
        </w:rPr>
        <w:t>Poświadczenia zgodności cyfrowego odwzorowania z dokumentem w postaci papierowej w przypadku:</w:t>
      </w:r>
    </w:p>
    <w:p w14:paraId="4A78C51B" w14:textId="77777777" w:rsidR="009443C1" w:rsidRPr="00516FB1" w:rsidRDefault="009443C1" w:rsidP="001A1563">
      <w:pPr>
        <w:numPr>
          <w:ilvl w:val="0"/>
          <w:numId w:val="5"/>
        </w:numPr>
        <w:suppressAutoHyphens/>
        <w:autoSpaceDE w:val="0"/>
        <w:spacing w:before="120" w:after="120"/>
        <w:ind w:left="1843" w:hanging="283"/>
        <w:jc w:val="both"/>
        <w:rPr>
          <w:lang w:eastAsia="zh-CN"/>
        </w:rPr>
      </w:pPr>
      <w:r>
        <w:rPr>
          <w:color w:val="000000"/>
          <w:lang w:eastAsia="zh-CN"/>
        </w:rPr>
        <w:t xml:space="preserve">podmiotowych środków dowodowych oraz dokumentów potwierdzających umocowanie do reprezentowania - odpowiednio wykonawca, wykonawca wspólnie ubiegający się o udzielenie zamówienia, podmiot udostępniający </w:t>
      </w:r>
      <w:r>
        <w:rPr>
          <w:color w:val="000000"/>
          <w:lang w:eastAsia="zh-CN"/>
        </w:rPr>
        <w:lastRenderedPageBreak/>
        <w:t>zasoby lub podwykonawca, w zakresie podmiotowych środków dowodowych lub dokumentów potwierdzających umocowanie do reprezentowania, które każdego z nich dotyczą;</w:t>
      </w:r>
    </w:p>
    <w:p w14:paraId="162E839D" w14:textId="77777777" w:rsidR="009443C1" w:rsidRPr="00516FB1" w:rsidRDefault="009443C1" w:rsidP="001A1563">
      <w:pPr>
        <w:numPr>
          <w:ilvl w:val="0"/>
          <w:numId w:val="5"/>
        </w:numPr>
        <w:suppressAutoHyphens/>
        <w:autoSpaceDE w:val="0"/>
        <w:spacing w:before="120" w:after="120"/>
        <w:ind w:left="1843" w:hanging="283"/>
        <w:jc w:val="both"/>
        <w:rPr>
          <w:lang w:eastAsia="zh-CN"/>
        </w:rPr>
      </w:pPr>
      <w:r>
        <w:rPr>
          <w:color w:val="000000"/>
          <w:lang w:eastAsia="zh-CN"/>
        </w:rPr>
        <w:t>innych dokumentów – odpowiednio wykonawca lub wykonawca wspólnie ubiegający się o udzielenie zamówienia, w zakresie dokumentów, które każdego z nich dotyczą.</w:t>
      </w:r>
    </w:p>
    <w:p w14:paraId="117BD99B" w14:textId="77777777"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Podmiotowe środki dowodowe, oraz zobowiązanie podmiotu udostępniającego zasoby, niewystawione przez upoważnione podmioty, oraz pełnomocnictwo:</w:t>
      </w:r>
    </w:p>
    <w:p w14:paraId="5757D24B" w14:textId="77777777" w:rsidR="009443C1" w:rsidRPr="00516FB1" w:rsidRDefault="009443C1" w:rsidP="00353660">
      <w:pPr>
        <w:numPr>
          <w:ilvl w:val="0"/>
          <w:numId w:val="18"/>
        </w:numPr>
        <w:suppressAutoHyphens/>
        <w:autoSpaceDE w:val="0"/>
        <w:spacing w:before="120" w:after="120"/>
        <w:ind w:left="1843" w:hanging="283"/>
        <w:jc w:val="both"/>
        <w:rPr>
          <w:lang w:eastAsia="zh-CN"/>
        </w:rPr>
      </w:pPr>
      <w:r>
        <w:rPr>
          <w:color w:val="000000"/>
          <w:lang w:eastAsia="zh-CN"/>
        </w:rPr>
        <w:t>przekazuje się w postaci elektronicznej i opatruje się kwalifikowanym podpisem elektronicznym,</w:t>
      </w:r>
    </w:p>
    <w:p w14:paraId="5F2B6FEB" w14:textId="77777777" w:rsidR="009443C1" w:rsidRPr="00516FB1" w:rsidRDefault="009443C1" w:rsidP="00353660">
      <w:pPr>
        <w:numPr>
          <w:ilvl w:val="0"/>
          <w:numId w:val="18"/>
        </w:numPr>
        <w:suppressAutoHyphens/>
        <w:autoSpaceDE w:val="0"/>
        <w:spacing w:before="120" w:after="120"/>
        <w:ind w:left="1843" w:hanging="283"/>
        <w:jc w:val="both"/>
        <w:rPr>
          <w:lang w:eastAsia="zh-CN"/>
        </w:rPr>
      </w:pPr>
      <w:r>
        <w:rPr>
          <w:color w:val="000000"/>
          <w:lang w:eastAsia="zh-CN"/>
        </w:rPr>
        <w:t>przekazuje się cyfrowe odwzorowanie tego dokumentu opatrzone kwalifikowanym podpisem elektronicznym.</w:t>
      </w:r>
    </w:p>
    <w:p w14:paraId="2071810F" w14:textId="77777777"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Poświadczenia zgodności cyfrowego odwzorowania z dokumentem w postaci papierowej, o którym mowa w punkcie wyżej, dokonuje w przypadku:</w:t>
      </w:r>
    </w:p>
    <w:p w14:paraId="3D70EB80" w14:textId="77777777" w:rsidR="009443C1" w:rsidRPr="00516FB1" w:rsidRDefault="009443C1" w:rsidP="00353660">
      <w:pPr>
        <w:numPr>
          <w:ilvl w:val="0"/>
          <w:numId w:val="20"/>
        </w:numPr>
        <w:suppressAutoHyphens/>
        <w:autoSpaceDE w:val="0"/>
        <w:spacing w:before="120" w:after="120"/>
        <w:ind w:left="1843" w:hanging="283"/>
        <w:jc w:val="both"/>
        <w:rPr>
          <w:lang w:eastAsia="zh-CN"/>
        </w:rPr>
      </w:pPr>
      <w:r>
        <w:rPr>
          <w:color w:val="000000"/>
          <w:lang w:eastAsia="zh-CN"/>
        </w:rPr>
        <w:t>podmiotowych środków dowodowych - odpowiednio wykonawca, wykonawca wspólnie ubiegający się o udzielenie zamówienia, podmiot udostępniający zasoby lub podwykonawca, w zakresie podmiotowych środków dowodowych, które każdego z nich dotyczą;</w:t>
      </w:r>
    </w:p>
    <w:p w14:paraId="3007592E" w14:textId="77777777" w:rsidR="009443C1" w:rsidRPr="00516FB1" w:rsidRDefault="009443C1" w:rsidP="00353660">
      <w:pPr>
        <w:numPr>
          <w:ilvl w:val="0"/>
          <w:numId w:val="20"/>
        </w:numPr>
        <w:suppressAutoHyphens/>
        <w:autoSpaceDE w:val="0"/>
        <w:spacing w:before="120" w:after="120"/>
        <w:ind w:left="1843" w:hanging="283"/>
        <w:jc w:val="both"/>
        <w:rPr>
          <w:lang w:eastAsia="zh-CN"/>
        </w:rPr>
      </w:pPr>
      <w:r>
        <w:rPr>
          <w:color w:val="000000"/>
          <w:lang w:eastAsia="zh-CN"/>
        </w:rPr>
        <w:t>zobowiązania podmiotu udostępniającego zasoby - odpowiednio wykonawca lub wykonawca wspólnie ubiegający się o udzielenie zamówienia;</w:t>
      </w:r>
    </w:p>
    <w:p w14:paraId="24F4FEB9" w14:textId="77777777" w:rsidR="009443C1" w:rsidRPr="00516FB1" w:rsidRDefault="009443C1" w:rsidP="00353660">
      <w:pPr>
        <w:numPr>
          <w:ilvl w:val="0"/>
          <w:numId w:val="20"/>
        </w:numPr>
        <w:suppressAutoHyphens/>
        <w:autoSpaceDE w:val="0"/>
        <w:spacing w:before="120" w:after="120"/>
        <w:ind w:left="1843" w:hanging="283"/>
        <w:jc w:val="both"/>
        <w:rPr>
          <w:lang w:eastAsia="zh-CN"/>
        </w:rPr>
      </w:pPr>
      <w:r>
        <w:rPr>
          <w:color w:val="000000"/>
          <w:lang w:eastAsia="zh-CN"/>
        </w:rPr>
        <w:t>pełnomocnictwa - mocodawca.</w:t>
      </w:r>
    </w:p>
    <w:p w14:paraId="33E7CDD6" w14:textId="71CEB980" w:rsidR="009443C1" w:rsidRPr="00516FB1" w:rsidRDefault="009443C1" w:rsidP="00DE02BE">
      <w:pPr>
        <w:suppressAutoHyphens/>
        <w:autoSpaceDE w:val="0"/>
        <w:spacing w:before="120" w:after="120"/>
        <w:ind w:left="709"/>
        <w:jc w:val="both"/>
        <w:rPr>
          <w:color w:val="000000"/>
          <w:lang w:eastAsia="zh-CN"/>
        </w:rPr>
      </w:pPr>
      <w:r>
        <w:rPr>
          <w:color w:val="000000"/>
          <w:lang w:eastAsia="zh-CN"/>
        </w:rPr>
        <w:t xml:space="preserve">Poświadczenia zgodności cyfrowego odwzorowania z dokumentem w postaci papierowej, </w:t>
      </w:r>
      <w:r>
        <w:rPr>
          <w:color w:val="000000"/>
          <w:lang w:eastAsia="zh-CN"/>
        </w:rPr>
        <w:br/>
        <w:t>o którym mowa w punkcie wyżej, może dokonać również notariusz.</w:t>
      </w:r>
    </w:p>
    <w:p w14:paraId="714164F5" w14:textId="77777777" w:rsidR="00CF3938" w:rsidRPr="00516FB1" w:rsidRDefault="00CF3938" w:rsidP="00353660">
      <w:pPr>
        <w:numPr>
          <w:ilvl w:val="0"/>
          <w:numId w:val="15"/>
        </w:numPr>
        <w:suppressAutoHyphens/>
        <w:autoSpaceDE w:val="0"/>
        <w:autoSpaceDN w:val="0"/>
        <w:adjustRightInd w:val="0"/>
        <w:jc w:val="both"/>
        <w:rPr>
          <w:b/>
          <w:bCs/>
          <w:u w:val="single"/>
        </w:rPr>
      </w:pPr>
      <w:bookmarkStart w:id="15" w:name="_Toc258314249"/>
      <w:r>
        <w:rPr>
          <w:b/>
          <w:bCs/>
          <w:u w:val="single"/>
        </w:rPr>
        <w:t>INFORMACJA DLA WYKONAWCÓW POLEGAJĄCYCH NA ZASOBACH PODMIOTÓW TRZECICH</w:t>
      </w:r>
    </w:p>
    <w:p w14:paraId="74CAFC5E" w14:textId="77777777" w:rsidR="00CF3938" w:rsidRPr="00516FB1" w:rsidRDefault="00CF3938" w:rsidP="00353660">
      <w:pPr>
        <w:numPr>
          <w:ilvl w:val="1"/>
          <w:numId w:val="23"/>
        </w:numPr>
        <w:suppressAutoHyphens/>
        <w:outlineLvl w:val="0"/>
        <w:rPr>
          <w:b/>
        </w:rPr>
      </w:pPr>
      <w:r>
        <w:t>Wykonawca, w celu potwierdzenia spełnienia warunków udziału w postępowaniu, może polegać na zdolnościach technicznych lub zawodowych lub sytuacji finansowej lub ekonomicznej podmiotów trzecich, na zasadach określonych w art. 118–123 ustawy Pzp.</w:t>
      </w:r>
    </w:p>
    <w:p w14:paraId="2A409B9C" w14:textId="77777777" w:rsidR="00CF3938" w:rsidRPr="00516FB1" w:rsidRDefault="00CF3938" w:rsidP="00353660">
      <w:pPr>
        <w:numPr>
          <w:ilvl w:val="1"/>
          <w:numId w:val="23"/>
        </w:numPr>
        <w:suppressAutoHyphens/>
        <w:ind w:hanging="716"/>
        <w:outlineLvl w:val="0"/>
        <w:rPr>
          <w:b/>
        </w:rPr>
      </w:pPr>
      <w:r>
        <w:t>Wykonawca, który polega na zdolnościach lub sytuacji podmiotów udostępniających zasoby, zobowiązany jest:</w:t>
      </w:r>
    </w:p>
    <w:p w14:paraId="0B9E7416" w14:textId="548B3491" w:rsidR="00CF3938" w:rsidRPr="00516FB1" w:rsidRDefault="00CF3938" w:rsidP="00353660">
      <w:pPr>
        <w:pStyle w:val="Akapitzlist"/>
        <w:numPr>
          <w:ilvl w:val="1"/>
          <w:numId w:val="22"/>
        </w:numPr>
        <w:suppressAutoHyphens/>
        <w:spacing w:after="0" w:line="240" w:lineRule="auto"/>
        <w:ind w:left="1276" w:right="180" w:hanging="283"/>
        <w:jc w:val="both"/>
        <w:outlineLvl w:val="1"/>
        <w:rPr>
          <w:rFonts w:ascii="Times New Roman" w:hAnsi="Times New Roman"/>
          <w:sz w:val="24"/>
          <w:szCs w:val="24"/>
        </w:rPr>
      </w:pPr>
      <w:r>
        <w:rPr>
          <w:rFonts w:ascii="Times New Roman" w:hAnsi="Times New Roman"/>
          <w:sz w:val="24"/>
          <w:szCs w:val="24"/>
        </w:rPr>
        <w:t>złożyć wraz z ofertą, zobowiązanie podmiotu udostępniającego zasoby (Załącznik nr 25 do SWZ)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29127056" w14:textId="77777777" w:rsidR="00CF3938" w:rsidRPr="00516FB1" w:rsidRDefault="00CF3938" w:rsidP="00353660">
      <w:pPr>
        <w:numPr>
          <w:ilvl w:val="0"/>
          <w:numId w:val="22"/>
        </w:numPr>
        <w:suppressAutoHyphens/>
        <w:ind w:right="180"/>
        <w:jc w:val="both"/>
        <w:outlineLvl w:val="1"/>
      </w:pPr>
      <w:r>
        <w:t>zakres dostępnych Wykonawcy zasobów podmiotu udostępniającego zasoby;</w:t>
      </w:r>
    </w:p>
    <w:p w14:paraId="46572791" w14:textId="77777777" w:rsidR="00CF3938" w:rsidRPr="00516FB1" w:rsidRDefault="00CF3938" w:rsidP="00353660">
      <w:pPr>
        <w:numPr>
          <w:ilvl w:val="0"/>
          <w:numId w:val="22"/>
        </w:numPr>
        <w:suppressAutoHyphens/>
        <w:ind w:right="180"/>
        <w:jc w:val="both"/>
        <w:outlineLvl w:val="1"/>
      </w:pPr>
      <w:r>
        <w:t>sposób i okres udostępnienia Wykonawcy i wykorzystania przez niego zasobów podmiotu udostępniającego te zasoby przy wykonywaniu zamówienia;</w:t>
      </w:r>
    </w:p>
    <w:p w14:paraId="376BA92B" w14:textId="04C2F5AA" w:rsidR="00CF3938" w:rsidRPr="00516FB1" w:rsidRDefault="00CF3938" w:rsidP="00353660">
      <w:pPr>
        <w:numPr>
          <w:ilvl w:val="0"/>
          <w:numId w:val="22"/>
        </w:numPr>
        <w:suppressAutoHyphens/>
        <w:ind w:right="180"/>
        <w:jc w:val="both"/>
        <w:outlineLvl w:val="1"/>
      </w:pPr>
      <w:r>
        <w:lastRenderedPageBreak/>
        <w:t>czy i w jakim zakresie podmiot udostępniający zasoby, na zdolnościach którego Wykonawca polega w odniesieniu do warunków udziału w postępowaniu dotyczących wykształcenia, kwalifikacji zawodowych lub doświadczenia, zrealizuje dostawy lub usługi, których wskazane zdolności dotyczą.</w:t>
      </w:r>
    </w:p>
    <w:p w14:paraId="3845AC44" w14:textId="565AAE8A" w:rsidR="00CF3938" w:rsidRPr="00516FB1" w:rsidRDefault="00CF3938" w:rsidP="00353660">
      <w:pPr>
        <w:pStyle w:val="Akapitzlist"/>
        <w:numPr>
          <w:ilvl w:val="0"/>
          <w:numId w:val="12"/>
        </w:numPr>
        <w:suppressAutoHyphens/>
        <w:spacing w:after="0" w:line="240" w:lineRule="auto"/>
        <w:ind w:right="180"/>
        <w:jc w:val="both"/>
        <w:outlineLvl w:val="1"/>
        <w:rPr>
          <w:rFonts w:ascii="Times New Roman" w:hAnsi="Times New Roman"/>
          <w:sz w:val="24"/>
          <w:szCs w:val="24"/>
        </w:rPr>
      </w:pPr>
      <w:r>
        <w:rPr>
          <w:rFonts w:ascii="Times New Roman" w:hAnsi="Times New Roman"/>
          <w:sz w:val="24"/>
          <w:szCs w:val="24"/>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63EE77C8" w14:textId="77777777" w:rsidR="00CF3938" w:rsidRPr="00516FB1" w:rsidRDefault="00CF3938" w:rsidP="00353660">
      <w:pPr>
        <w:numPr>
          <w:ilvl w:val="1"/>
          <w:numId w:val="23"/>
        </w:numPr>
        <w:suppressAutoHyphens/>
        <w:ind w:right="180"/>
        <w:jc w:val="both"/>
        <w:outlineLvl w:val="1"/>
      </w:pPr>
      <w: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7 niniejszej SWZ.</w:t>
      </w:r>
    </w:p>
    <w:p w14:paraId="4E760DA5" w14:textId="77777777" w:rsidR="00CF3938" w:rsidRPr="00516FB1" w:rsidRDefault="00CF3938" w:rsidP="00353660">
      <w:pPr>
        <w:numPr>
          <w:ilvl w:val="1"/>
          <w:numId w:val="23"/>
        </w:numPr>
        <w:suppressAutoHyphens/>
        <w:ind w:right="180"/>
        <w:jc w:val="both"/>
        <w:outlineLvl w:val="1"/>
      </w:pPr>
      <w: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18AEDE39" w14:textId="61DFB2C2" w:rsidR="00CF3938" w:rsidRPr="00516FB1" w:rsidRDefault="00CF3938" w:rsidP="00353660">
      <w:pPr>
        <w:numPr>
          <w:ilvl w:val="1"/>
          <w:numId w:val="23"/>
        </w:numPr>
        <w:suppressAutoHyphens/>
        <w:ind w:right="180"/>
        <w:jc w:val="both"/>
        <w:outlineLvl w:val="1"/>
      </w:pPr>
      <w:r>
        <w:t>W przypadku powoływania się na doświadczenie podmiotu udostępniającego zasoby, podmiot ten musi uczestniczyć w wykonaniu zamówienia w zakresie, w jakim udostępnia swoje doświadczenie.</w:t>
      </w:r>
    </w:p>
    <w:p w14:paraId="61418138" w14:textId="30D14AFC" w:rsidR="00164F05" w:rsidRPr="00516FB1" w:rsidRDefault="00CF3938" w:rsidP="00353660">
      <w:pPr>
        <w:pStyle w:val="Nagwek1"/>
        <w:numPr>
          <w:ilvl w:val="0"/>
          <w:numId w:val="15"/>
        </w:numPr>
      </w:pPr>
      <w:r>
        <w:t>INFORMACJA DLA WYKONAWCÓW ZAMIERZAJĄCYCH POWIERZYĆ WYKONANIE CZĘŚCI ZAMÓWIENIA PODWYKONAWCOM</w:t>
      </w:r>
    </w:p>
    <w:p w14:paraId="2173981A" w14:textId="77777777" w:rsidR="00552305" w:rsidRDefault="00CF3938" w:rsidP="00240913">
      <w:pPr>
        <w:pStyle w:val="Nagwek2"/>
      </w:pPr>
      <w:r>
        <w:t xml:space="preserve">   12.1 Wykonawca może powierzyć wykonanie części zamówienia Podwykonawcom. </w:t>
      </w:r>
    </w:p>
    <w:p w14:paraId="1CDCD859" w14:textId="05C20856" w:rsidR="00552305" w:rsidRDefault="00552305" w:rsidP="00240913">
      <w:pPr>
        <w:pStyle w:val="Nagwek2"/>
      </w:pPr>
      <w:r>
        <w:t xml:space="preserve">   12.2 Wykonawca jest obowiązany wskazać w ofercie części zamówienia, których   wykonanie zamierza powierzyć podwykonawcom. </w:t>
      </w:r>
    </w:p>
    <w:p w14:paraId="3B15B026" w14:textId="182A0DB1" w:rsidR="0089631A" w:rsidRPr="00516FB1" w:rsidRDefault="00552305" w:rsidP="00240913">
      <w:pPr>
        <w:pStyle w:val="Nagwek2"/>
      </w:pPr>
      <w:r>
        <w:t>12.3  Zamawiający żąda, aby przed przystąpieniem do wykonania zamówienia Wykonawca, podał nazwy, dane kontaktowe oraz przedstawicieli, Podwykonawców zaangażowanych w realizację zamówienia, jeżeli są już znani.</w:t>
      </w:r>
    </w:p>
    <w:p w14:paraId="4A136278" w14:textId="371B6262" w:rsidR="0089631A" w:rsidRPr="00516FB1" w:rsidRDefault="00552305" w:rsidP="00240913">
      <w:pPr>
        <w:pStyle w:val="Nagwek2"/>
      </w:pPr>
      <w:r>
        <w:t>12.4 Wykonawca jest obowiązany zawiadomić Zamawiającego o wszelkich zmianach w odniesieniu do informacji, o których mowa w pkt 10.3 SWZ, w trakcie realizacji zamówienia, a także przekazać wymagane informacje na temat nowych Podwykonawców, którym w późniejszym okresie zamierza powierzyć realizację zamówienia.</w:t>
      </w:r>
    </w:p>
    <w:p w14:paraId="64B56611" w14:textId="7D0739D2" w:rsidR="0089631A" w:rsidRPr="00516FB1" w:rsidRDefault="00552305" w:rsidP="00240913">
      <w:pPr>
        <w:pStyle w:val="Nagwek2"/>
      </w:pPr>
      <w:r>
        <w:t>12.5 Zamawiający nie wymaga złożenia przez podwykonawcę oświadczenia, o którym mowa w punkcie 10.1.1 SWZ w celu wykazania braku istnienia wobec niego podstaw wykluczenia z udziału w postępowaniu.</w:t>
      </w:r>
    </w:p>
    <w:p w14:paraId="1E19772A" w14:textId="372234E6" w:rsidR="00164F05" w:rsidRPr="00516FB1" w:rsidRDefault="00164F05" w:rsidP="00353660">
      <w:pPr>
        <w:pStyle w:val="Nagwek1"/>
        <w:numPr>
          <w:ilvl w:val="0"/>
          <w:numId w:val="15"/>
        </w:numPr>
      </w:pPr>
      <w:r>
        <w:t>INFORMACJA DLA WYKONAWCÓW WSPÓLNIE UBIEGAJĄCYCH SIĘ O UDZIELENIE ZAMÓWIENIA</w:t>
      </w:r>
    </w:p>
    <w:p w14:paraId="564C3ADC" w14:textId="77777777" w:rsidR="00CF681D" w:rsidRPr="00516FB1" w:rsidRDefault="00CF681D" w:rsidP="00353660">
      <w:pPr>
        <w:pStyle w:val="Akapitzlist"/>
        <w:numPr>
          <w:ilvl w:val="0"/>
          <w:numId w:val="24"/>
        </w:numPr>
        <w:tabs>
          <w:tab w:val="left" w:pos="993"/>
        </w:tabs>
        <w:spacing w:before="120" w:after="120" w:line="240" w:lineRule="auto"/>
        <w:contextualSpacing w:val="0"/>
        <w:jc w:val="both"/>
        <w:outlineLvl w:val="1"/>
        <w:rPr>
          <w:rFonts w:ascii="Times New Roman" w:eastAsia="Times New Roman" w:hAnsi="Times New Roman"/>
          <w:bCs/>
          <w:iCs/>
          <w:vanish/>
          <w:color w:val="000000"/>
          <w:sz w:val="24"/>
          <w:szCs w:val="24"/>
          <w:lang w:eastAsia="pl-PL"/>
        </w:rPr>
      </w:pPr>
    </w:p>
    <w:p w14:paraId="7542EBB5" w14:textId="16522477" w:rsidR="00CF681D" w:rsidRPr="00516FB1" w:rsidRDefault="00552305" w:rsidP="00240913">
      <w:pPr>
        <w:pStyle w:val="Nagwek2"/>
      </w:pPr>
      <w:r>
        <w:t>13.1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bookmarkEnd w:id="15"/>
    </w:p>
    <w:p w14:paraId="5A4EF123" w14:textId="550B21E7" w:rsidR="00CF681D" w:rsidRPr="00516FB1" w:rsidRDefault="00552305" w:rsidP="00240913">
      <w:pPr>
        <w:pStyle w:val="Nagwek2"/>
      </w:pPr>
      <w:r>
        <w:lastRenderedPageBreak/>
        <w:t>13.2 W przypadku wspólnego ubiegania się o zamówienie przez wykonawców, wypełniony   druk Jednolitego Europejskiego Dokumentu Zamówienia, o którym mowa w pkt 10.1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14:paraId="2920C832" w14:textId="77777777" w:rsidR="00B56C64" w:rsidRPr="00516FB1" w:rsidRDefault="00B56C64" w:rsidP="00353660">
      <w:pPr>
        <w:pStyle w:val="Nagwek1"/>
        <w:numPr>
          <w:ilvl w:val="0"/>
          <w:numId w:val="15"/>
        </w:numPr>
      </w:pPr>
      <w:r>
        <w:t>INFORMACJA O ŚRODKACH KOMUNIKACJI ELEKTRONICZNEJ PRZY UŻYCIU KTÓRYCH ZAMAWIAJĄCY BĘDZIE KOMUNIKOWAŁ SIĘ Z WYKONAWCAMI, ORAZ INFORMACJE O WYMAGANIACH TECHNICZNYCH I ORGANIZACYJNYCH SPORZADZANIA, WYSYŁANIA I ODBIERANIA KORESPONDECNJI ELEKTRONICZNEJ</w:t>
      </w:r>
    </w:p>
    <w:p w14:paraId="69ACF79C" w14:textId="131FDF94" w:rsidR="00644CBD" w:rsidRPr="00516FB1" w:rsidRDefault="00644CBD" w:rsidP="00353660">
      <w:pPr>
        <w:pStyle w:val="Nagwek2"/>
        <w:numPr>
          <w:ilvl w:val="1"/>
          <w:numId w:val="15"/>
        </w:numPr>
      </w:pPr>
      <w:bookmarkStart w:id="16" w:name="_Hlk37863788"/>
      <w:r>
        <w:t>W niniejszym postępowaniu komunikacja między Zamawiającym a Wykonawcami odbywa się przy użyciu środków komunikacji elektronicznej, z zastrzeżeniem wymogów określonych poniżej.</w:t>
      </w:r>
    </w:p>
    <w:p w14:paraId="2BA40685" w14:textId="130456DA" w:rsidR="00644CBD" w:rsidRPr="00516FB1" w:rsidRDefault="00644CBD" w:rsidP="00353660">
      <w:pPr>
        <w:pStyle w:val="Nagwek2"/>
        <w:numPr>
          <w:ilvl w:val="1"/>
          <w:numId w:val="15"/>
        </w:numPr>
      </w:pPr>
      <w:r>
        <w:t xml:space="preserve">Środkiem komunikacji elektronicznej w postępowaniu, jest platforma on-line działająca pod adresem </w:t>
      </w:r>
      <w:hyperlink r:id="rId15" w:history="1">
        <w:r>
          <w:rPr>
            <w:rStyle w:val="Hipercze"/>
          </w:rPr>
          <w:t>https://e-ProPublico.pl/</w:t>
        </w:r>
      </w:hyperlink>
      <w:r>
        <w:t xml:space="preserve"> (dalej jako:” Platforma”) oraz poczta elektroniczna  </w:t>
      </w:r>
      <w:hyperlink r:id="rId16" w:history="1">
        <w:r>
          <w:rPr>
            <w:rStyle w:val="Hipercze"/>
          </w:rPr>
          <w:t>zamowienia@narutowicz.krakow.pl</w:t>
        </w:r>
      </w:hyperlink>
      <w:r>
        <w:t xml:space="preserve">.  </w:t>
      </w:r>
    </w:p>
    <w:p w14:paraId="4E9AF6E7" w14:textId="77777777" w:rsidR="00644CBD" w:rsidRPr="00516FB1" w:rsidRDefault="00644CBD" w:rsidP="00353660">
      <w:pPr>
        <w:pStyle w:val="Nagwek2"/>
        <w:numPr>
          <w:ilvl w:val="1"/>
          <w:numId w:val="15"/>
        </w:numPr>
      </w:pPr>
      <w:r>
        <w:t xml:space="preserve">W korespondencji kierowanej do Zamawiającego, Wykonawca powinien się posługiwać numerem sprawy określonym w SWZ. </w:t>
      </w:r>
    </w:p>
    <w:p w14:paraId="29FEECE9" w14:textId="06ED4349" w:rsidR="000515DB" w:rsidRPr="00516FB1" w:rsidRDefault="004074E3" w:rsidP="00353660">
      <w:pPr>
        <w:pStyle w:val="Nagwek2"/>
        <w:numPr>
          <w:ilvl w:val="1"/>
          <w:numId w:val="15"/>
        </w:numPr>
      </w:pPr>
      <w:r>
        <w:t xml:space="preserve">Postępowanie prowadzone na Platformie jest pod nazwą: „Świadczenie usługi kompleksowego utrzymania czystości w Szpitalu Miejskim Specjalistycznym im. Gabriela Narutowicza w Krakowie " – nr sprawy </w:t>
      </w:r>
      <w:r>
        <w:rPr>
          <w:b/>
        </w:rPr>
        <w:t>ZP/32/2026</w:t>
      </w:r>
      <w:r>
        <w:t>.</w:t>
      </w:r>
      <w:bookmarkEnd w:id="16"/>
    </w:p>
    <w:p w14:paraId="33D37D30" w14:textId="77777777" w:rsidR="00644CBD" w:rsidRPr="00516FB1" w:rsidRDefault="00644CBD" w:rsidP="00353660">
      <w:pPr>
        <w:pStyle w:val="Nagwek2"/>
        <w:numPr>
          <w:ilvl w:val="1"/>
          <w:numId w:val="15"/>
        </w:numPr>
      </w:pPr>
      <w:r>
        <w:t>Korzystanie z Platformy przez Wykonawcę jest bezpłatne.</w:t>
      </w:r>
    </w:p>
    <w:p w14:paraId="53766C68" w14:textId="77777777" w:rsidR="00644CBD" w:rsidRPr="00516FB1" w:rsidRDefault="00644CBD" w:rsidP="00353660">
      <w:pPr>
        <w:pStyle w:val="Nagwek2"/>
        <w:numPr>
          <w:ilvl w:val="1"/>
          <w:numId w:val="15"/>
        </w:numPr>
      </w:pPr>
      <w:r>
        <w:t xml:space="preserve">Wykonawca przystępując do postępowania o udzielenie zamówienia publicznego, akceptuje warunki korzystania z Platformy określone w Regulaminie zamieszczonym na stronie internetowej </w:t>
      </w:r>
      <w:hyperlink r:id="rId17" w:history="1">
        <w:r>
          <w:rPr>
            <w:color w:val="4472C4"/>
            <w:u w:val="single"/>
          </w:rPr>
          <w:t>https://e-ProPublico.pl/</w:t>
        </w:r>
      </w:hyperlink>
      <w:r>
        <w:t xml:space="preserve"> oraz uznaje go za wiążący.</w:t>
      </w:r>
    </w:p>
    <w:p w14:paraId="0129C70C" w14:textId="77777777" w:rsidR="00644CBD" w:rsidRPr="00516FB1" w:rsidRDefault="00644CBD" w:rsidP="00353660">
      <w:pPr>
        <w:pStyle w:val="Nagwek2"/>
        <w:numPr>
          <w:ilvl w:val="1"/>
          <w:numId w:val="15"/>
        </w:numPr>
      </w:pPr>
      <w:r>
        <w:t xml:space="preserve">Wykonawca zamierzający wziąć udział w postępowaniu musi posiadać konto na Platformie. </w:t>
      </w:r>
    </w:p>
    <w:p w14:paraId="7FCD5719" w14:textId="0EDD7CBE" w:rsidR="00CF681D" w:rsidRPr="00516FB1" w:rsidRDefault="00CF681D" w:rsidP="00353660">
      <w:pPr>
        <w:pStyle w:val="Nagwek2"/>
        <w:numPr>
          <w:ilvl w:val="1"/>
          <w:numId w:val="15"/>
        </w:numPr>
      </w:pPr>
      <w:r>
        <w:t>Do złożenia oferty konieczne jest posiadanie przez osobę upoważnioną do reprezentowania Wykonawcy ważnego kwalifikowanego podpisu elektronicznego</w:t>
      </w:r>
    </w:p>
    <w:p w14:paraId="3AC5D51A" w14:textId="77777777" w:rsidR="00644CBD" w:rsidRPr="00516FB1" w:rsidRDefault="00644CBD" w:rsidP="00353660">
      <w:pPr>
        <w:pStyle w:val="Nagwek2"/>
        <w:numPr>
          <w:ilvl w:val="1"/>
          <w:numId w:val="15"/>
        </w:numPr>
      </w:pPr>
      <w:r>
        <w:t>Zamawiający określa następujące wymagania sprzętowo – aplikacyjne pozwalające na korzystanie z Platformy:</w:t>
      </w:r>
    </w:p>
    <w:p w14:paraId="528D13B2" w14:textId="77777777" w:rsidR="00644CBD" w:rsidRPr="00516FB1" w:rsidRDefault="00644CBD" w:rsidP="001A1563">
      <w:pPr>
        <w:numPr>
          <w:ilvl w:val="0"/>
          <w:numId w:val="3"/>
        </w:numPr>
        <w:suppressAutoHyphens/>
        <w:spacing w:before="120" w:after="120"/>
        <w:ind w:left="851" w:hanging="425"/>
        <w:jc w:val="both"/>
        <w:rPr>
          <w:lang w:eastAsia="zh-CN"/>
        </w:rPr>
      </w:pPr>
      <w:r>
        <w:rPr>
          <w:bCs/>
          <w:iCs/>
          <w:lang w:eastAsia="zh-CN"/>
        </w:rPr>
        <w:t>stały dostęp do sieci Internet,</w:t>
      </w:r>
    </w:p>
    <w:p w14:paraId="09398363" w14:textId="77777777" w:rsidR="00644CBD" w:rsidRPr="00516FB1" w:rsidRDefault="00644CBD" w:rsidP="001A1563">
      <w:pPr>
        <w:numPr>
          <w:ilvl w:val="0"/>
          <w:numId w:val="3"/>
        </w:numPr>
        <w:suppressAutoHyphens/>
        <w:spacing w:before="120" w:after="120"/>
        <w:ind w:left="851" w:hanging="425"/>
        <w:jc w:val="both"/>
        <w:rPr>
          <w:lang w:eastAsia="zh-CN"/>
        </w:rPr>
      </w:pPr>
      <w:r>
        <w:rPr>
          <w:bCs/>
          <w:iCs/>
          <w:lang w:eastAsia="zh-CN"/>
        </w:rPr>
        <w:t>posiadanie dowolnej i aktywnej skrzynki poczty elektronicznej (e-mail),</w:t>
      </w:r>
    </w:p>
    <w:p w14:paraId="7E7219C5" w14:textId="77777777" w:rsidR="00644CBD" w:rsidRPr="00516FB1" w:rsidRDefault="00644CBD" w:rsidP="001A1563">
      <w:pPr>
        <w:numPr>
          <w:ilvl w:val="0"/>
          <w:numId w:val="3"/>
        </w:numPr>
        <w:suppressAutoHyphens/>
        <w:spacing w:before="120" w:after="120"/>
        <w:ind w:left="851" w:hanging="425"/>
        <w:jc w:val="both"/>
        <w:rPr>
          <w:lang w:eastAsia="zh-CN"/>
        </w:rPr>
      </w:pPr>
      <w:r>
        <w:rPr>
          <w:lang w:eastAsia="zh-CN"/>
        </w:rPr>
        <w:t>komputer z zainstalowanym systemem operacyjnym Windows 7 (lub nowszym) albo Linux</w:t>
      </w:r>
      <w:r>
        <w:rPr>
          <w:bCs/>
          <w:iCs/>
          <w:lang w:eastAsia="zh-CN"/>
        </w:rPr>
        <w:t>,</w:t>
      </w:r>
    </w:p>
    <w:p w14:paraId="7A538C3B" w14:textId="77777777" w:rsidR="00644CBD" w:rsidRPr="00516FB1" w:rsidRDefault="00644CBD" w:rsidP="001A1563">
      <w:pPr>
        <w:numPr>
          <w:ilvl w:val="0"/>
          <w:numId w:val="3"/>
        </w:numPr>
        <w:suppressAutoHyphens/>
        <w:spacing w:before="120" w:after="120"/>
        <w:ind w:left="851" w:hanging="425"/>
        <w:jc w:val="both"/>
        <w:rPr>
          <w:lang w:eastAsia="zh-CN"/>
        </w:rPr>
      </w:pPr>
      <w:r>
        <w:rPr>
          <w:bCs/>
          <w:iCs/>
          <w:lang w:eastAsia="zh-CN"/>
        </w:rPr>
        <w:t>zainstalowana dowolna przeglądarka internetowa</w:t>
      </w:r>
      <w:r>
        <w:rPr>
          <w:lang w:eastAsia="zh-CN"/>
        </w:rPr>
        <w:t xml:space="preserve"> - Platforma współpracuje z najnowszymi, stabilnymi wersjami wszystkich głównych przeglądarek internetowych (Microsoft Edge, Mozilla </w:t>
      </w:r>
      <w:proofErr w:type="spellStart"/>
      <w:r>
        <w:rPr>
          <w:lang w:eastAsia="zh-CN"/>
        </w:rPr>
        <w:t>Firefox</w:t>
      </w:r>
      <w:proofErr w:type="spellEnd"/>
      <w:r>
        <w:rPr>
          <w:lang w:eastAsia="zh-CN"/>
        </w:rPr>
        <w:t>, Google Chrome, Opera)</w:t>
      </w:r>
      <w:r>
        <w:rPr>
          <w:bCs/>
          <w:iCs/>
          <w:lang w:eastAsia="zh-CN"/>
        </w:rPr>
        <w:t>,</w:t>
      </w:r>
    </w:p>
    <w:p w14:paraId="7237A266" w14:textId="77777777" w:rsidR="00644CBD" w:rsidRPr="00516FB1" w:rsidRDefault="00644CBD" w:rsidP="001A1563">
      <w:pPr>
        <w:numPr>
          <w:ilvl w:val="0"/>
          <w:numId w:val="3"/>
        </w:numPr>
        <w:suppressAutoHyphens/>
        <w:spacing w:before="120" w:after="120"/>
        <w:ind w:left="851" w:hanging="425"/>
        <w:jc w:val="both"/>
        <w:rPr>
          <w:lang w:eastAsia="zh-CN"/>
        </w:rPr>
      </w:pPr>
      <w:r>
        <w:rPr>
          <w:bCs/>
          <w:iCs/>
          <w:lang w:eastAsia="zh-CN"/>
        </w:rPr>
        <w:t xml:space="preserve">włączona obsługa JavaScript oraz </w:t>
      </w:r>
      <w:proofErr w:type="spellStart"/>
      <w:r>
        <w:rPr>
          <w:bCs/>
          <w:iCs/>
          <w:lang w:eastAsia="zh-CN"/>
        </w:rPr>
        <w:t>Cookies</w:t>
      </w:r>
      <w:proofErr w:type="spellEnd"/>
      <w:r>
        <w:rPr>
          <w:bCs/>
          <w:iCs/>
          <w:lang w:eastAsia="zh-CN"/>
        </w:rPr>
        <w:t>.</w:t>
      </w:r>
    </w:p>
    <w:p w14:paraId="5B5E23B5" w14:textId="77777777" w:rsidR="00644CBD" w:rsidRPr="00516FB1" w:rsidRDefault="00644CBD" w:rsidP="00353660">
      <w:pPr>
        <w:pStyle w:val="Nagwek2"/>
        <w:numPr>
          <w:ilvl w:val="1"/>
          <w:numId w:val="15"/>
        </w:numPr>
      </w:pPr>
      <w:r>
        <w:t>Zamawiający dopuszcza następujący format przesyłanych danych: pliki o wielkości do 20 MB w formatach: .pdf,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w:t>
      </w:r>
    </w:p>
    <w:p w14:paraId="458CABF3" w14:textId="77777777" w:rsidR="00644CBD" w:rsidRPr="00516FB1" w:rsidRDefault="00644CBD" w:rsidP="00353660">
      <w:pPr>
        <w:pStyle w:val="Nagwek2"/>
        <w:numPr>
          <w:ilvl w:val="1"/>
          <w:numId w:val="15"/>
        </w:numPr>
      </w:pPr>
      <w:r>
        <w:lastRenderedPageBreak/>
        <w:t>Komunikacja między Zamawiającym a Wykonawcami, w tym wszelkie oświadczenia, wnioski, zawiadomienia oraz informacje, przekazywane są w formie elektronicznej:</w:t>
      </w:r>
    </w:p>
    <w:p w14:paraId="40AD50E9" w14:textId="77777777" w:rsidR="00644CBD" w:rsidRPr="00516FB1" w:rsidRDefault="00644CBD" w:rsidP="00240913">
      <w:pPr>
        <w:pStyle w:val="Nagwek2"/>
      </w:pPr>
      <w:r>
        <w:t xml:space="preserve">- za pośrednictwem Platformy. Za datę wpływu oświadczeń, wniosków, zawiadomień oraz informacji przyjmuje się datę ich zamieszczenia na Platformie, </w:t>
      </w:r>
    </w:p>
    <w:p w14:paraId="5405C6FF" w14:textId="09A57F05" w:rsidR="00644CBD" w:rsidRPr="00516FB1" w:rsidRDefault="00CF681D" w:rsidP="00240913">
      <w:pPr>
        <w:pStyle w:val="Nagwek2"/>
      </w:pPr>
      <w:r>
        <w:t xml:space="preserve">  - zawiadomienia, wnioski, oświadczenia oraz informacje przekazywane przez Wykonawcę (inne niż oferty) pocztą elektroniczną winny być kierowane na adres: </w:t>
      </w:r>
      <w:hyperlink r:id="rId18" w:history="1">
        <w:r>
          <w:rPr>
            <w:color w:val="4472C4"/>
            <w:u w:val="single"/>
          </w:rPr>
          <w:t>zamowienia@narutowicz.krakow.pl</w:t>
        </w:r>
      </w:hyperlink>
    </w:p>
    <w:p w14:paraId="2EFB8353" w14:textId="77777777" w:rsidR="00552305" w:rsidRPr="00552305" w:rsidRDefault="00CF681D" w:rsidP="00353660">
      <w:pPr>
        <w:pStyle w:val="Akapitzlist"/>
        <w:numPr>
          <w:ilvl w:val="1"/>
          <w:numId w:val="15"/>
        </w:numPr>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Wykonawca może zwrócić się do Zamawiającego o wyjaśnienie treści niniejszej SWZ. Zamawiający udzieli wyjaśnień niezwłocznie, jednak nie później niż na 6 dni przed upływem terminu składania ofert - pod warunkiem że wniosek o wyjaśnienie treści SWZ wpłynął do zamawiającego nie później niż na odpowiednio 14 dni przed upływem terminu składania ofert.</w:t>
      </w:r>
    </w:p>
    <w:p w14:paraId="074979EB" w14:textId="57541EA3" w:rsidR="00D436E6" w:rsidRPr="00552305" w:rsidRDefault="00D436E6" w:rsidP="00353660">
      <w:pPr>
        <w:pStyle w:val="Akapitzlist"/>
        <w:numPr>
          <w:ilvl w:val="1"/>
          <w:numId w:val="15"/>
        </w:numPr>
        <w:jc w:val="both"/>
        <w:rPr>
          <w:rFonts w:ascii="Times New Roman" w:eastAsia="Times New Roman" w:hAnsi="Times New Roman"/>
          <w:bCs/>
          <w:iCs/>
          <w:color w:val="000000"/>
          <w:sz w:val="24"/>
          <w:szCs w:val="24"/>
          <w:lang w:eastAsia="pl-PL"/>
        </w:rPr>
      </w:pPr>
      <w:r>
        <w:rPr>
          <w:rFonts w:ascii="Times New Roman" w:hAnsi="Times New Roman"/>
          <w:sz w:val="24"/>
          <w:szCs w:val="24"/>
        </w:rPr>
        <w:t>W przypadku gdy wniosek o wyjaśnienie treści SWZ nie wpłynął w terminie, o którym mowa w pkt 14.12 SWZ (art. 135 ust. 2 ustawy Pzp), Zamawiający nie ma obowiązku udzielania odpowiednio wyjaśnień SWZ oraz nie ma obowiązku przedłużenia terminu składania odpowiednio ofert.</w:t>
      </w:r>
    </w:p>
    <w:p w14:paraId="28D6DD9A" w14:textId="67F74D72" w:rsidR="00644CBD" w:rsidRPr="00FA4C7B" w:rsidRDefault="00644CBD" w:rsidP="00353660">
      <w:pPr>
        <w:pStyle w:val="Nagwek2"/>
        <w:numPr>
          <w:ilvl w:val="1"/>
          <w:numId w:val="15"/>
        </w:numPr>
      </w:pPr>
      <w:r>
        <w:t>Przedłużenie terminu składania ofert nie wpływa na bieg terminu składania wniosku, o którym mowa w pkt 14.12 SWZ.</w:t>
      </w:r>
    </w:p>
    <w:p w14:paraId="56001D62" w14:textId="77777777" w:rsidR="00644CBD" w:rsidRPr="00516FB1" w:rsidRDefault="00644CBD" w:rsidP="00353660">
      <w:pPr>
        <w:pStyle w:val="Nagwek2"/>
        <w:numPr>
          <w:ilvl w:val="1"/>
          <w:numId w:val="15"/>
        </w:numPr>
      </w:pPr>
      <w:r>
        <w:t xml:space="preserve">Treść zapytań wraz z wyjaśnieniami Zamawiający udostępni Wykonawcom, bez ujawniania źródła zapytania, na stronie internetowej prowadzonego postępowania. </w:t>
      </w:r>
    </w:p>
    <w:p w14:paraId="5D741A88" w14:textId="77777777" w:rsidR="00644CBD" w:rsidRPr="00516FB1" w:rsidRDefault="00644CBD" w:rsidP="00353660">
      <w:pPr>
        <w:pStyle w:val="Nagwek2"/>
        <w:numPr>
          <w:ilvl w:val="1"/>
          <w:numId w:val="15"/>
        </w:numPr>
      </w:pPr>
      <w:r>
        <w:t>W uzasadnionych przypadkach Zamawiający może przed upływem terminu składania ofert zmienić treść SWZ. Dokonaną zmianę treści SWZ Zamawiający udostępni na stronie internetowej prowadzonego postępowania.</w:t>
      </w:r>
    </w:p>
    <w:p w14:paraId="4A2ABCC1" w14:textId="77777777" w:rsidR="00DE5056" w:rsidRPr="00516FB1" w:rsidRDefault="008A3895" w:rsidP="00353660">
      <w:pPr>
        <w:pStyle w:val="Nagwek2"/>
        <w:numPr>
          <w:ilvl w:val="1"/>
          <w:numId w:val="15"/>
        </w:numPr>
      </w:pPr>
      <w:r>
        <w:t>Osobami uprawnionymi do kontaktu z Wykonawcami są:</w:t>
      </w:r>
    </w:p>
    <w:p w14:paraId="649820C9" w14:textId="4203A5FC" w:rsidR="00D45566" w:rsidRPr="00516FB1" w:rsidRDefault="005D2B2F" w:rsidP="00240913">
      <w:pPr>
        <w:pStyle w:val="Nagwek2"/>
      </w:pPr>
      <w:bookmarkStart w:id="17" w:name="_Toc258314250"/>
      <w:r>
        <w:t>– w zakresie formalnym (procedura zamówienia): Łukasz Grüner, Urszula Sojka</w:t>
      </w:r>
    </w:p>
    <w:p w14:paraId="644E3D83" w14:textId="25C7E5F5" w:rsidR="00B615D5" w:rsidRPr="00516FB1" w:rsidRDefault="00B56C64" w:rsidP="00240913">
      <w:pPr>
        <w:pStyle w:val="Nagwek2"/>
      </w:pPr>
      <w:r>
        <w:t>– w zakresie merytorycznym (przedmiot zamówienia): Stefan Wojtowicz, Małgorzata Krzystek-Purol</w:t>
      </w:r>
    </w:p>
    <w:p w14:paraId="289AB5F7" w14:textId="77777777" w:rsidR="00EB7871" w:rsidRPr="004B4D0F" w:rsidRDefault="002B22BF" w:rsidP="00353660">
      <w:pPr>
        <w:pStyle w:val="Nagwek1"/>
        <w:numPr>
          <w:ilvl w:val="0"/>
          <w:numId w:val="15"/>
        </w:numPr>
      </w:pPr>
      <w:r w:rsidRPr="004B4D0F">
        <w:t>Wymagania dotyczące wadium</w:t>
      </w:r>
      <w:bookmarkEnd w:id="17"/>
    </w:p>
    <w:p w14:paraId="1D0534B9" w14:textId="6EA39FCE" w:rsidR="005D2B2F" w:rsidRPr="004B4D0F" w:rsidRDefault="005D2B2F" w:rsidP="00353660">
      <w:pPr>
        <w:numPr>
          <w:ilvl w:val="1"/>
          <w:numId w:val="15"/>
        </w:numPr>
        <w:suppressAutoHyphens/>
        <w:jc w:val="both"/>
        <w:rPr>
          <w:bCs/>
          <w:iCs/>
          <w:lang w:eastAsia="zh-CN"/>
        </w:rPr>
      </w:pPr>
      <w:bookmarkStart w:id="18" w:name="_Hlk532296567"/>
      <w:bookmarkStart w:id="19" w:name="_Hlk239845549"/>
      <w:bookmarkStart w:id="20" w:name="_Hlk65051264"/>
      <w:bookmarkStart w:id="21" w:name="_Toc258314251"/>
      <w:r w:rsidRPr="004B4D0F">
        <w:rPr>
          <w:bCs/>
          <w:iCs/>
          <w:lang w:eastAsia="zh-CN"/>
        </w:rPr>
        <w:t>Oferta musi być zabezpieczona wadium</w:t>
      </w:r>
      <w:bookmarkEnd w:id="18"/>
      <w:r w:rsidRPr="004B4D0F">
        <w:rPr>
          <w:bCs/>
          <w:iCs/>
          <w:lang w:eastAsia="zh-CN"/>
        </w:rPr>
        <w:t xml:space="preserve"> w wysokości: </w:t>
      </w:r>
      <w:r w:rsidR="00120E04" w:rsidRPr="004B4D0F">
        <w:rPr>
          <w:b/>
          <w:iCs/>
          <w:lang w:eastAsia="zh-CN"/>
        </w:rPr>
        <w:t>496 227,00</w:t>
      </w:r>
      <w:r w:rsidRPr="004B4D0F">
        <w:rPr>
          <w:b/>
          <w:iCs/>
          <w:lang w:eastAsia="zh-CN"/>
        </w:rPr>
        <w:t xml:space="preserve"> PLN</w:t>
      </w:r>
      <w:r w:rsidRPr="004B4D0F">
        <w:rPr>
          <w:bCs/>
          <w:iCs/>
          <w:lang w:eastAsia="zh-CN"/>
        </w:rPr>
        <w:t xml:space="preserve"> (słownie:</w:t>
      </w:r>
      <w:r w:rsidR="00A201DE" w:rsidRPr="004B4D0F">
        <w:rPr>
          <w:bCs/>
          <w:iCs/>
          <w:lang w:eastAsia="zh-CN"/>
        </w:rPr>
        <w:t xml:space="preserve"> </w:t>
      </w:r>
      <w:r w:rsidR="002A1F38" w:rsidRPr="004B4D0F">
        <w:t>czterysta dziewięćdziesiąt sześć tysięcy dwieście dwadzieścia siedem złotych 00/100</w:t>
      </w:r>
      <w:r w:rsidRPr="004B4D0F">
        <w:rPr>
          <w:bCs/>
          <w:iCs/>
          <w:lang w:eastAsia="zh-CN"/>
        </w:rPr>
        <w:t>).</w:t>
      </w:r>
    </w:p>
    <w:bookmarkEnd w:id="19"/>
    <w:p w14:paraId="6BC467FC" w14:textId="77777777" w:rsidR="005D2B2F" w:rsidRPr="00516FB1" w:rsidRDefault="005D2B2F" w:rsidP="00353660">
      <w:pPr>
        <w:numPr>
          <w:ilvl w:val="1"/>
          <w:numId w:val="15"/>
        </w:numPr>
        <w:suppressAutoHyphens/>
        <w:jc w:val="both"/>
        <w:rPr>
          <w:lang w:eastAsia="zh-CN"/>
        </w:rPr>
      </w:pPr>
      <w:r w:rsidRPr="004B4D0F">
        <w:rPr>
          <w:bCs/>
          <w:iCs/>
          <w:lang w:eastAsia="zh-CN"/>
        </w:rPr>
        <w:t xml:space="preserve">Wadium wnosi się przed upływem terminu składania ofert i utrzymuje nieprzerwanie </w:t>
      </w:r>
      <w:r>
        <w:rPr>
          <w:bCs/>
          <w:iCs/>
          <w:color w:val="000000"/>
          <w:lang w:eastAsia="zh-CN"/>
        </w:rPr>
        <w:t xml:space="preserve">do dnia upływu terminu związania ofertą, z wyjątkiem przypadków, o których mowa w art. 98 ust. 1 pkt 2 i 3 oraz ust. 2 ustawy Pzp. </w:t>
      </w:r>
      <w:r>
        <w:rPr>
          <w:lang w:eastAsia="zh-CN"/>
        </w:rPr>
        <w:t>Wadium może być wnoszone w następujących formach:</w:t>
      </w:r>
    </w:p>
    <w:p w14:paraId="68D61306" w14:textId="0FC931C0" w:rsidR="005D2B2F" w:rsidRPr="00516FB1" w:rsidRDefault="005D2B2F" w:rsidP="00353660">
      <w:pPr>
        <w:numPr>
          <w:ilvl w:val="0"/>
          <w:numId w:val="30"/>
        </w:numPr>
        <w:suppressAutoHyphens/>
        <w:jc w:val="both"/>
        <w:rPr>
          <w:b/>
          <w:u w:val="single"/>
          <w:lang w:eastAsia="zh-CN"/>
        </w:rPr>
      </w:pPr>
      <w:r>
        <w:rPr>
          <w:lang w:eastAsia="zh-CN"/>
        </w:rPr>
        <w:t xml:space="preserve">pieniądzu: przelewem na rachunek bankowy Zamawiającego: Bank Gospodarstwa Krajowego 03 1130 1150 0012 1145 8820 0005; </w:t>
      </w:r>
      <w:r>
        <w:rPr>
          <w:b/>
          <w:u w:val="single"/>
          <w:lang w:eastAsia="zh-CN"/>
        </w:rPr>
        <w:t>w tytule przelewu należy wpisać „wadium do postępowania nr ZP/32/2026”</w:t>
      </w:r>
    </w:p>
    <w:p w14:paraId="77A4BD58" w14:textId="77777777" w:rsidR="005D2B2F" w:rsidRPr="00516FB1" w:rsidRDefault="005D2B2F" w:rsidP="00353660">
      <w:pPr>
        <w:numPr>
          <w:ilvl w:val="0"/>
          <w:numId w:val="29"/>
        </w:numPr>
        <w:suppressAutoHyphens/>
        <w:spacing w:before="120" w:after="120"/>
        <w:ind w:left="850" w:hanging="425"/>
        <w:jc w:val="both"/>
        <w:outlineLvl w:val="1"/>
        <w:rPr>
          <w:lang w:eastAsia="zh-CN"/>
        </w:rPr>
      </w:pPr>
      <w:r>
        <w:rPr>
          <w:lang w:eastAsia="zh-CN"/>
        </w:rPr>
        <w:t>gwarancjach bankowych</w:t>
      </w:r>
    </w:p>
    <w:p w14:paraId="0600D5F4" w14:textId="77777777" w:rsidR="005D2B2F" w:rsidRPr="00516FB1" w:rsidRDefault="005D2B2F" w:rsidP="00353660">
      <w:pPr>
        <w:numPr>
          <w:ilvl w:val="0"/>
          <w:numId w:val="29"/>
        </w:numPr>
        <w:suppressAutoHyphens/>
        <w:spacing w:before="120" w:after="120"/>
        <w:ind w:left="850" w:hanging="425"/>
        <w:jc w:val="both"/>
        <w:outlineLvl w:val="1"/>
        <w:rPr>
          <w:lang w:eastAsia="zh-CN"/>
        </w:rPr>
      </w:pPr>
      <w:r>
        <w:rPr>
          <w:lang w:eastAsia="zh-CN"/>
        </w:rPr>
        <w:t xml:space="preserve"> gwarancjach ubezpieczeniowych;</w:t>
      </w:r>
    </w:p>
    <w:p w14:paraId="691CA437" w14:textId="498D3BD6" w:rsidR="005D2B2F" w:rsidRPr="00516FB1" w:rsidRDefault="005D2B2F" w:rsidP="00353660">
      <w:pPr>
        <w:numPr>
          <w:ilvl w:val="0"/>
          <w:numId w:val="29"/>
        </w:numPr>
        <w:suppressAutoHyphens/>
        <w:spacing w:before="120" w:after="120"/>
        <w:ind w:left="851" w:hanging="425"/>
        <w:jc w:val="both"/>
        <w:outlineLvl w:val="1"/>
        <w:rPr>
          <w:lang w:eastAsia="zh-CN"/>
        </w:rPr>
      </w:pPr>
      <w:r>
        <w:rPr>
          <w:lang w:eastAsia="zh-CN"/>
        </w:rPr>
        <w:t xml:space="preserve">  poręczeniach udzielanych przez podmioty, o których mowa w art. 6b ust. 5 pkt 2 ustawy z dnia 9 listopada 2000 r. o utworzeniu Polskiej Agencji Rozwoju Przedsiębiorczości.</w:t>
      </w:r>
      <w:r>
        <w:rPr>
          <w:lang w:eastAsia="zh-CN"/>
        </w:rPr>
        <w:tab/>
      </w:r>
    </w:p>
    <w:p w14:paraId="0AD4C320" w14:textId="77777777" w:rsidR="005D2B2F" w:rsidRPr="00516FB1" w:rsidRDefault="005D2B2F" w:rsidP="005D2B2F">
      <w:pPr>
        <w:spacing w:before="120" w:after="120"/>
        <w:ind w:left="360" w:hanging="710"/>
        <w:jc w:val="both"/>
        <w:outlineLvl w:val="1"/>
        <w:rPr>
          <w:lang w:eastAsia="zh-CN"/>
        </w:rPr>
      </w:pPr>
      <w:r>
        <w:rPr>
          <w:lang w:eastAsia="zh-CN"/>
        </w:rPr>
        <w:t xml:space="preserve">           Treść gwarancji wadialnej musi zawierać następujące elementy: </w:t>
      </w:r>
    </w:p>
    <w:p w14:paraId="1F4E60BE" w14:textId="77777777" w:rsidR="005D2B2F" w:rsidRPr="00516FB1" w:rsidRDefault="005D2B2F" w:rsidP="00353660">
      <w:pPr>
        <w:numPr>
          <w:ilvl w:val="0"/>
          <w:numId w:val="26"/>
        </w:numPr>
        <w:suppressAutoHyphens/>
        <w:autoSpaceDE w:val="0"/>
        <w:ind w:hanging="710"/>
        <w:jc w:val="both"/>
        <w:rPr>
          <w:rFonts w:eastAsia="Calibri"/>
          <w:color w:val="000000"/>
          <w:lang w:eastAsia="zh-CN"/>
        </w:rPr>
      </w:pPr>
      <w:r>
        <w:rPr>
          <w:rFonts w:eastAsia="Calibri"/>
          <w:color w:val="000000"/>
          <w:lang w:eastAsia="zh-CN"/>
        </w:rPr>
        <w:lastRenderedPageBreak/>
        <w:t xml:space="preserve">nazwę dającego zlecenie (Wykonawcy), beneficjenta gwarancji/poręczenia (Zamawiającego), gwaranta (banku lub instytucji ubezpieczeniowej udzielających gwarancji/poręczenia) oraz wskazanie ich siedzib, </w:t>
      </w:r>
    </w:p>
    <w:p w14:paraId="1CE222C1" w14:textId="77777777" w:rsidR="005D2B2F" w:rsidRPr="00516FB1" w:rsidRDefault="005D2B2F" w:rsidP="00353660">
      <w:pPr>
        <w:numPr>
          <w:ilvl w:val="0"/>
          <w:numId w:val="26"/>
        </w:numPr>
        <w:suppressAutoHyphens/>
        <w:autoSpaceDE w:val="0"/>
        <w:ind w:hanging="710"/>
        <w:jc w:val="both"/>
        <w:rPr>
          <w:rFonts w:eastAsia="Calibri"/>
          <w:color w:val="000000"/>
          <w:lang w:eastAsia="zh-CN"/>
        </w:rPr>
      </w:pPr>
      <w:r>
        <w:rPr>
          <w:rFonts w:eastAsia="Calibri"/>
          <w:color w:val="000000"/>
          <w:lang w:eastAsia="zh-CN"/>
        </w:rPr>
        <w:t xml:space="preserve">określenie wierzytelności, która ma być zabezpieczona gwarancją/poręczeniem – określenie przedmiotu zamówienia </w:t>
      </w:r>
    </w:p>
    <w:p w14:paraId="2A5C15C4" w14:textId="77777777" w:rsidR="005D2B2F" w:rsidRPr="00516FB1" w:rsidRDefault="005D2B2F" w:rsidP="00353660">
      <w:pPr>
        <w:numPr>
          <w:ilvl w:val="0"/>
          <w:numId w:val="26"/>
        </w:numPr>
        <w:suppressAutoHyphens/>
        <w:autoSpaceDE w:val="0"/>
        <w:ind w:hanging="710"/>
        <w:jc w:val="both"/>
        <w:rPr>
          <w:rFonts w:eastAsia="Calibri"/>
          <w:color w:val="000000"/>
          <w:lang w:eastAsia="zh-CN"/>
        </w:rPr>
      </w:pPr>
      <w:r>
        <w:rPr>
          <w:rFonts w:eastAsia="Calibri"/>
          <w:color w:val="000000"/>
          <w:lang w:eastAsia="zh-CN"/>
        </w:rPr>
        <w:t xml:space="preserve">kwotę gwarancji/poręczenia, </w:t>
      </w:r>
    </w:p>
    <w:p w14:paraId="29BBB6E7" w14:textId="77777777" w:rsidR="005D2B2F" w:rsidRPr="00516FB1" w:rsidRDefault="005D2B2F" w:rsidP="00353660">
      <w:pPr>
        <w:numPr>
          <w:ilvl w:val="0"/>
          <w:numId w:val="26"/>
        </w:numPr>
        <w:suppressAutoHyphens/>
        <w:autoSpaceDE w:val="0"/>
        <w:ind w:hanging="710"/>
        <w:jc w:val="both"/>
        <w:rPr>
          <w:rFonts w:eastAsia="Calibri"/>
          <w:color w:val="000000"/>
          <w:lang w:eastAsia="zh-CN"/>
        </w:rPr>
      </w:pPr>
      <w:r>
        <w:rPr>
          <w:rFonts w:eastAsia="Calibri"/>
          <w:color w:val="000000"/>
          <w:lang w:eastAsia="zh-CN"/>
        </w:rPr>
        <w:t xml:space="preserve">zobowiązanie gwaranta/poręczyciela do zapłacenia bezwarunkowo i nieodwołalnie kwoty gwarancji/poręczenia na pierwsze pisemne żądanie Zamawiającego </w:t>
      </w:r>
      <w:r>
        <w:rPr>
          <w:rFonts w:eastAsia="Calibri"/>
          <w:color w:val="000000"/>
          <w:lang w:eastAsia="zh-CN"/>
        </w:rPr>
        <w:br/>
        <w:t>w okolicznościach określonych w art. 98 ust. 6 ustawy Pzp.</w:t>
      </w:r>
    </w:p>
    <w:bookmarkEnd w:id="20"/>
    <w:p w14:paraId="21648653" w14:textId="77777777" w:rsidR="005D2B2F" w:rsidRPr="00516FB1" w:rsidRDefault="005D2B2F" w:rsidP="00353660">
      <w:pPr>
        <w:numPr>
          <w:ilvl w:val="1"/>
          <w:numId w:val="15"/>
        </w:numPr>
        <w:suppressAutoHyphens/>
        <w:autoSpaceDE w:val="0"/>
        <w:spacing w:before="120" w:after="120"/>
        <w:ind w:hanging="710"/>
        <w:jc w:val="both"/>
        <w:outlineLvl w:val="1"/>
        <w:rPr>
          <w:rFonts w:eastAsia="Calibri"/>
          <w:color w:val="000000"/>
          <w:lang w:eastAsia="zh-CN"/>
        </w:rPr>
      </w:pPr>
      <w:r>
        <w:rPr>
          <w:rFonts w:eastAsia="Calibri"/>
          <w:bCs/>
          <w:color w:val="000000"/>
          <w:lang w:eastAsia="zh-CN"/>
        </w:rPr>
        <w:t xml:space="preserve">Wadium wniesione w pieniądzu zamawiający przechowuje na rachunku bankowym. </w:t>
      </w:r>
      <w:r>
        <w:rPr>
          <w:rFonts w:eastAsia="Calibri"/>
          <w:color w:val="000000"/>
          <w:lang w:eastAsia="zh-CN"/>
        </w:rPr>
        <w:t>Niedopuszczalne jest wniesienie wadium w formie pieniężnej w kasie Zamawiającego.</w:t>
      </w:r>
    </w:p>
    <w:p w14:paraId="2881DFCB" w14:textId="77777777" w:rsidR="005D2B2F" w:rsidRPr="00516FB1" w:rsidRDefault="005D2B2F" w:rsidP="00353660">
      <w:pPr>
        <w:numPr>
          <w:ilvl w:val="1"/>
          <w:numId w:val="15"/>
        </w:numPr>
        <w:tabs>
          <w:tab w:val="left" w:pos="396"/>
        </w:tabs>
        <w:suppressAutoHyphens/>
        <w:ind w:hanging="710"/>
        <w:jc w:val="both"/>
        <w:rPr>
          <w:lang w:eastAsia="zh-CN"/>
        </w:rPr>
      </w:pPr>
      <w:r>
        <w:rPr>
          <w:bCs/>
          <w:lang w:eastAsia="zh-CN"/>
        </w:rPr>
        <w:t>Wykonawca powinien złożyć wraz z ofertą dowód wniesienia wadium w przypadku wpłaty przelewem. Terminem wniesienia wadium jest data i czas uznania rachunku Zamawiającego.</w:t>
      </w:r>
    </w:p>
    <w:p w14:paraId="197326B8" w14:textId="1D5841B9" w:rsidR="005D2B2F" w:rsidRPr="00516FB1" w:rsidRDefault="005D2B2F" w:rsidP="00353660">
      <w:pPr>
        <w:numPr>
          <w:ilvl w:val="1"/>
          <w:numId w:val="15"/>
        </w:numPr>
        <w:suppressAutoHyphens/>
        <w:autoSpaceDE w:val="0"/>
        <w:spacing w:before="120" w:after="120"/>
        <w:ind w:hanging="710"/>
        <w:jc w:val="both"/>
        <w:outlineLvl w:val="1"/>
        <w:rPr>
          <w:rFonts w:eastAsia="Calibri"/>
          <w:color w:val="000000"/>
          <w:lang w:eastAsia="zh-CN"/>
        </w:rPr>
      </w:pPr>
      <w:r>
        <w:rPr>
          <w:rFonts w:eastAsia="Calibri"/>
          <w:bCs/>
          <w:color w:val="000000"/>
          <w:lang w:eastAsia="zh-CN"/>
        </w:rPr>
        <w:t>Jeżeli wadium jest wnoszone w formie gwarancji lub poręczenia, o których mowa w pkt 15.2 SWZ ppkt 2-4, Wykonawca przekazuje Zamawiającemu oryginał gwarancji lub poręczenia, w postaci elektronicznej.</w:t>
      </w:r>
    </w:p>
    <w:p w14:paraId="71A12E9E" w14:textId="77777777" w:rsidR="005D2B2F" w:rsidRPr="00516FB1" w:rsidRDefault="005D2B2F" w:rsidP="00353660">
      <w:pPr>
        <w:numPr>
          <w:ilvl w:val="1"/>
          <w:numId w:val="15"/>
        </w:numPr>
        <w:tabs>
          <w:tab w:val="left" w:pos="396"/>
        </w:tabs>
        <w:suppressAutoHyphens/>
        <w:ind w:hanging="710"/>
        <w:jc w:val="both"/>
        <w:rPr>
          <w:lang w:eastAsia="zh-CN"/>
        </w:rPr>
      </w:pPr>
      <w:r>
        <w:rPr>
          <w:bCs/>
          <w:lang w:eastAsia="zh-CN"/>
        </w:rPr>
        <w:t>Zamawiający zwraca wadium niezwłocznie, nie później jednak niż w terminie 7 dni od dnia wystąpienia jednej z okoliczności:</w:t>
      </w:r>
    </w:p>
    <w:p w14:paraId="4F865211" w14:textId="77777777" w:rsidR="005D2B2F" w:rsidRPr="00516FB1" w:rsidRDefault="005D2B2F" w:rsidP="00353660">
      <w:pPr>
        <w:numPr>
          <w:ilvl w:val="0"/>
          <w:numId w:val="28"/>
        </w:numPr>
        <w:tabs>
          <w:tab w:val="left" w:pos="396"/>
        </w:tabs>
        <w:suppressAutoHyphens/>
        <w:ind w:hanging="710"/>
        <w:jc w:val="both"/>
        <w:rPr>
          <w:lang w:eastAsia="zh-CN"/>
        </w:rPr>
      </w:pPr>
      <w:r>
        <w:rPr>
          <w:bCs/>
          <w:lang w:eastAsia="zh-CN"/>
        </w:rPr>
        <w:t>upływu terminu związania ofertą;</w:t>
      </w:r>
    </w:p>
    <w:p w14:paraId="6F073AF4" w14:textId="77777777" w:rsidR="005D2B2F" w:rsidRPr="00516FB1" w:rsidRDefault="005D2B2F" w:rsidP="00353660">
      <w:pPr>
        <w:numPr>
          <w:ilvl w:val="0"/>
          <w:numId w:val="28"/>
        </w:numPr>
        <w:tabs>
          <w:tab w:val="left" w:pos="396"/>
        </w:tabs>
        <w:suppressAutoHyphens/>
        <w:ind w:hanging="710"/>
        <w:jc w:val="both"/>
        <w:rPr>
          <w:lang w:eastAsia="zh-CN"/>
        </w:rPr>
      </w:pPr>
      <w:r>
        <w:rPr>
          <w:bCs/>
          <w:lang w:eastAsia="zh-CN"/>
        </w:rPr>
        <w:t>zawarcia umowy w sprawie zamówienia publicznego;</w:t>
      </w:r>
    </w:p>
    <w:p w14:paraId="036D883F" w14:textId="77777777" w:rsidR="005D2B2F" w:rsidRPr="00516FB1" w:rsidRDefault="005D2B2F" w:rsidP="00353660">
      <w:pPr>
        <w:numPr>
          <w:ilvl w:val="0"/>
          <w:numId w:val="28"/>
        </w:numPr>
        <w:tabs>
          <w:tab w:val="left" w:pos="396"/>
        </w:tabs>
        <w:suppressAutoHyphens/>
        <w:ind w:hanging="710"/>
        <w:jc w:val="both"/>
        <w:rPr>
          <w:lang w:eastAsia="zh-CN"/>
        </w:rPr>
      </w:pPr>
      <w:r>
        <w:rPr>
          <w:bCs/>
          <w:lang w:eastAsia="zh-CN"/>
        </w:rPr>
        <w:t>unieważnienia postępowania o udzielenie zamówienia, z wyjątkiem sytuacji gdy nie zostało rozstrzygnięte odwołanie na czynność unieważnienia albo nie upłynął termin do jego wniesienia.</w:t>
      </w:r>
    </w:p>
    <w:p w14:paraId="1C10980E" w14:textId="77777777" w:rsidR="005D2B2F" w:rsidRPr="00516FB1" w:rsidRDefault="005D2B2F" w:rsidP="00353660">
      <w:pPr>
        <w:numPr>
          <w:ilvl w:val="1"/>
          <w:numId w:val="15"/>
        </w:numPr>
        <w:tabs>
          <w:tab w:val="left" w:pos="396"/>
        </w:tabs>
        <w:suppressAutoHyphens/>
        <w:ind w:hanging="710"/>
        <w:jc w:val="both"/>
        <w:rPr>
          <w:lang w:eastAsia="zh-CN"/>
        </w:rPr>
      </w:pPr>
      <w:r>
        <w:rPr>
          <w:bCs/>
          <w:lang w:eastAsia="zh-CN"/>
        </w:rPr>
        <w:t>Zamawiający, niezwłocznie, nie później jednak niż w terminie 7 dni od dnia złożenia wniosku zwraca wadium wykonawcy:</w:t>
      </w:r>
    </w:p>
    <w:p w14:paraId="43A60948" w14:textId="77777777" w:rsidR="005D2B2F" w:rsidRPr="00516FB1" w:rsidRDefault="005D2B2F" w:rsidP="00353660">
      <w:pPr>
        <w:numPr>
          <w:ilvl w:val="0"/>
          <w:numId w:val="27"/>
        </w:numPr>
        <w:tabs>
          <w:tab w:val="left" w:pos="396"/>
        </w:tabs>
        <w:suppressAutoHyphens/>
        <w:ind w:hanging="710"/>
        <w:jc w:val="both"/>
        <w:rPr>
          <w:lang w:eastAsia="zh-CN"/>
        </w:rPr>
      </w:pPr>
      <w:r>
        <w:rPr>
          <w:bCs/>
          <w:lang w:eastAsia="zh-CN"/>
        </w:rPr>
        <w:t>który wycofał ofertę przed upływem terminu składania ofert;</w:t>
      </w:r>
    </w:p>
    <w:p w14:paraId="53BEF1D6" w14:textId="77777777" w:rsidR="005D2B2F" w:rsidRPr="00516FB1" w:rsidRDefault="005D2B2F" w:rsidP="00353660">
      <w:pPr>
        <w:numPr>
          <w:ilvl w:val="0"/>
          <w:numId w:val="27"/>
        </w:numPr>
        <w:tabs>
          <w:tab w:val="left" w:pos="396"/>
        </w:tabs>
        <w:suppressAutoHyphens/>
        <w:ind w:hanging="710"/>
        <w:jc w:val="both"/>
        <w:rPr>
          <w:lang w:eastAsia="zh-CN"/>
        </w:rPr>
      </w:pPr>
      <w:r>
        <w:rPr>
          <w:bCs/>
          <w:lang w:eastAsia="zh-CN"/>
        </w:rPr>
        <w:t>którego oferta została odrzucona;</w:t>
      </w:r>
    </w:p>
    <w:p w14:paraId="5F50810C" w14:textId="77777777" w:rsidR="005D2B2F" w:rsidRPr="00516FB1" w:rsidRDefault="005D2B2F" w:rsidP="00353660">
      <w:pPr>
        <w:numPr>
          <w:ilvl w:val="0"/>
          <w:numId w:val="27"/>
        </w:numPr>
        <w:tabs>
          <w:tab w:val="left" w:pos="396"/>
        </w:tabs>
        <w:suppressAutoHyphens/>
        <w:ind w:hanging="710"/>
        <w:jc w:val="both"/>
        <w:rPr>
          <w:lang w:eastAsia="zh-CN"/>
        </w:rPr>
      </w:pPr>
      <w:r>
        <w:rPr>
          <w:bCs/>
          <w:lang w:eastAsia="zh-CN"/>
        </w:rPr>
        <w:t>po wyborze najkorzystniejszej oferty, z wyjątkiem wykonawcy, którego oferta została wybrana jako najkorzystniejsza;</w:t>
      </w:r>
    </w:p>
    <w:p w14:paraId="2E738F30" w14:textId="77777777" w:rsidR="005D2B2F" w:rsidRPr="00516FB1" w:rsidRDefault="005D2B2F" w:rsidP="00353660">
      <w:pPr>
        <w:numPr>
          <w:ilvl w:val="0"/>
          <w:numId w:val="27"/>
        </w:numPr>
        <w:tabs>
          <w:tab w:val="left" w:pos="396"/>
        </w:tabs>
        <w:suppressAutoHyphens/>
        <w:ind w:hanging="710"/>
        <w:jc w:val="both"/>
        <w:rPr>
          <w:lang w:eastAsia="zh-CN"/>
        </w:rPr>
      </w:pPr>
      <w:r>
        <w:rPr>
          <w:bCs/>
          <w:lang w:eastAsia="zh-CN"/>
        </w:rPr>
        <w:t>po unieważnieniu postępowania, w przypadku gdy nie zostało rozstrzygnięte odwołanie na czynność unieważnienia albo nie upłynął termin do jego wniesienia.</w:t>
      </w:r>
    </w:p>
    <w:p w14:paraId="2248F882" w14:textId="77777777" w:rsidR="005D2B2F" w:rsidRPr="00516FB1" w:rsidRDefault="005D2B2F" w:rsidP="00353660">
      <w:pPr>
        <w:numPr>
          <w:ilvl w:val="1"/>
          <w:numId w:val="15"/>
        </w:numPr>
        <w:tabs>
          <w:tab w:val="left" w:pos="396"/>
        </w:tabs>
        <w:suppressAutoHyphens/>
        <w:ind w:hanging="710"/>
        <w:jc w:val="both"/>
        <w:rPr>
          <w:lang w:eastAsia="zh-CN"/>
        </w:rPr>
      </w:pPr>
      <w:r>
        <w:rPr>
          <w:bCs/>
          <w:lang w:eastAsia="zh-CN"/>
        </w:rPr>
        <w:t>Złożenie wniosku o zwrot wadium, o którym mowa punkcie wyżej, powoduje rozwiązanie stosunku prawnego z wykonawcą wraz z utratą przez niego prawa do korzystania ze środków ochrony prawnej, o których mowa w Dziale IX ustawy Pzp.</w:t>
      </w:r>
    </w:p>
    <w:p w14:paraId="6472656C" w14:textId="77777777" w:rsidR="005D2B2F" w:rsidRPr="00516FB1" w:rsidRDefault="005D2B2F" w:rsidP="00353660">
      <w:pPr>
        <w:numPr>
          <w:ilvl w:val="1"/>
          <w:numId w:val="15"/>
        </w:numPr>
        <w:tabs>
          <w:tab w:val="left" w:pos="396"/>
        </w:tabs>
        <w:suppressAutoHyphens/>
        <w:ind w:hanging="710"/>
        <w:jc w:val="both"/>
        <w:rPr>
          <w:lang w:eastAsia="zh-CN"/>
        </w:rPr>
      </w:pPr>
      <w:r>
        <w:rPr>
          <w:bCs/>
          <w:lang w:eastAsia="zh-CN"/>
        </w:rPr>
        <w:t xml:space="preserve">Zamawiający zwraca wadium wniesione w pieniądzu wraz z odsetkami wynikającymi </w:t>
      </w:r>
      <w:r>
        <w:rPr>
          <w:bCs/>
          <w:lang w:eastAsia="zh-CN"/>
        </w:rPr>
        <w:br/>
        <w:t>z umowy rachunku bankowego, na którym było ono przechowywane, pomniejszone o koszty prowadzenia rachunku bankowego oraz prowizji bankowej za przelew pieniędzy na rachunek bankowy wskazany przez wykonawcę.</w:t>
      </w:r>
    </w:p>
    <w:p w14:paraId="13A9C40B" w14:textId="77777777" w:rsidR="005D2B2F" w:rsidRPr="00516FB1" w:rsidRDefault="005D2B2F" w:rsidP="00353660">
      <w:pPr>
        <w:numPr>
          <w:ilvl w:val="1"/>
          <w:numId w:val="15"/>
        </w:numPr>
        <w:tabs>
          <w:tab w:val="left" w:pos="396"/>
        </w:tabs>
        <w:suppressAutoHyphens/>
        <w:ind w:hanging="710"/>
        <w:jc w:val="both"/>
        <w:rPr>
          <w:lang w:eastAsia="zh-CN"/>
        </w:rPr>
      </w:pPr>
      <w:r>
        <w:rPr>
          <w:bCs/>
          <w:lang w:eastAsia="zh-CN"/>
        </w:rPr>
        <w:t>Zamawiający zwraca wadium wniesione w innej formie niż w pieniądzu poprzez złożenie gwarantowi lub poręczycielowi oświadczenia o zwolnieniu wadium.</w:t>
      </w:r>
    </w:p>
    <w:p w14:paraId="72D28B5F" w14:textId="77777777" w:rsidR="005D2B2F" w:rsidRPr="00516FB1" w:rsidRDefault="005D2B2F" w:rsidP="00353660">
      <w:pPr>
        <w:numPr>
          <w:ilvl w:val="1"/>
          <w:numId w:val="15"/>
        </w:numPr>
        <w:tabs>
          <w:tab w:val="left" w:pos="396"/>
        </w:tabs>
        <w:suppressAutoHyphens/>
        <w:ind w:hanging="710"/>
        <w:jc w:val="both"/>
        <w:rPr>
          <w:lang w:eastAsia="zh-CN"/>
        </w:rPr>
      </w:pPr>
      <w:r>
        <w:rPr>
          <w:bCs/>
          <w:lang w:eastAsia="zh-CN"/>
        </w:rPr>
        <w:t>Zamawiający zatrzymuje wadium wraz z odsetkami, a w przypadku wadium wniesionego w formie gwarancji lub poręczenia, o których mowa w punkcie 14.2 SWZ ppkt 2-4, występuje odpowiednio do gwaranta lub poręczyciela z żądaniem zapłaty wadium, jeżeli:</w:t>
      </w:r>
    </w:p>
    <w:p w14:paraId="1239B041" w14:textId="77777777" w:rsidR="005D2B2F" w:rsidRPr="00516FB1" w:rsidRDefault="005D2B2F" w:rsidP="00353660">
      <w:pPr>
        <w:numPr>
          <w:ilvl w:val="0"/>
          <w:numId w:val="25"/>
        </w:numPr>
        <w:tabs>
          <w:tab w:val="left" w:pos="396"/>
        </w:tabs>
        <w:suppressAutoHyphens/>
        <w:ind w:hanging="710"/>
        <w:jc w:val="both"/>
        <w:rPr>
          <w:lang w:eastAsia="zh-CN"/>
        </w:rPr>
      </w:pPr>
      <w:r>
        <w:rPr>
          <w:bCs/>
          <w:lang w:eastAsia="zh-CN"/>
        </w:rPr>
        <w:t xml:space="preserve">wykonawca w odpowiedzi na wezwanie, o którym mowa w art. 107 ust. 2 lub art. 128 ust. 1, z przyczyn leżących po jego stronie, nie złożył podmiotowych </w:t>
      </w:r>
      <w:r>
        <w:rPr>
          <w:bCs/>
          <w:lang w:eastAsia="zh-CN"/>
        </w:rPr>
        <w:lastRenderedPageBreak/>
        <w:t>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pkt 3, co spowodowało brak możliwości wybrania oferty złożonej przez wykonawcę jako najkorzystniejszej;</w:t>
      </w:r>
    </w:p>
    <w:p w14:paraId="4A2B6117" w14:textId="77777777" w:rsidR="005D2B2F" w:rsidRPr="00516FB1" w:rsidRDefault="005D2B2F" w:rsidP="005D2B2F">
      <w:pPr>
        <w:tabs>
          <w:tab w:val="left" w:pos="396"/>
        </w:tabs>
        <w:suppressAutoHyphens/>
        <w:ind w:left="1400"/>
        <w:jc w:val="both"/>
        <w:rPr>
          <w:u w:val="single"/>
          <w:lang w:eastAsia="zh-CN"/>
        </w:rPr>
      </w:pPr>
      <w:r>
        <w:rPr>
          <w:bCs/>
          <w:u w:val="single"/>
          <w:lang w:eastAsia="zh-CN"/>
        </w:rPr>
        <w:t>wykonawca, którego oferta została wybrana:</w:t>
      </w:r>
    </w:p>
    <w:p w14:paraId="7D388106" w14:textId="77777777" w:rsidR="005D2B2F" w:rsidRPr="00516FB1" w:rsidRDefault="005D2B2F" w:rsidP="00353660">
      <w:pPr>
        <w:numPr>
          <w:ilvl w:val="0"/>
          <w:numId w:val="25"/>
        </w:numPr>
        <w:tabs>
          <w:tab w:val="left" w:pos="396"/>
        </w:tabs>
        <w:suppressAutoHyphens/>
        <w:ind w:hanging="710"/>
        <w:jc w:val="both"/>
        <w:rPr>
          <w:lang w:eastAsia="zh-CN"/>
        </w:rPr>
      </w:pPr>
      <w:r>
        <w:rPr>
          <w:bCs/>
          <w:lang w:eastAsia="zh-CN"/>
        </w:rPr>
        <w:t>odmówił podpisania umowy w sprawie zamówienia publicznego na warunkach określonych w ofercie,</w:t>
      </w:r>
    </w:p>
    <w:p w14:paraId="7BBAC2EE" w14:textId="77777777" w:rsidR="005D2B2F" w:rsidRPr="00516FB1" w:rsidRDefault="005D2B2F" w:rsidP="00353660">
      <w:pPr>
        <w:numPr>
          <w:ilvl w:val="0"/>
          <w:numId w:val="25"/>
        </w:numPr>
        <w:tabs>
          <w:tab w:val="left" w:pos="396"/>
        </w:tabs>
        <w:suppressAutoHyphens/>
        <w:ind w:hanging="710"/>
        <w:jc w:val="both"/>
        <w:rPr>
          <w:lang w:eastAsia="zh-CN"/>
        </w:rPr>
      </w:pPr>
      <w:r>
        <w:rPr>
          <w:bCs/>
          <w:lang w:eastAsia="zh-CN"/>
        </w:rPr>
        <w:t xml:space="preserve">zawarcie umowy w sprawie zamówienia publicznego stało się niemożliwe </w:t>
      </w:r>
      <w:r>
        <w:rPr>
          <w:bCs/>
          <w:lang w:eastAsia="zh-CN"/>
        </w:rPr>
        <w:br/>
        <w:t>z przyczyn leżących po stronie wykonawcy, którego oferta została wybrana.</w:t>
      </w:r>
    </w:p>
    <w:p w14:paraId="0313A7A9" w14:textId="77777777" w:rsidR="008D48A7" w:rsidRPr="00516FB1" w:rsidRDefault="008D48A7" w:rsidP="00353660">
      <w:pPr>
        <w:pStyle w:val="Nagwek1"/>
        <w:numPr>
          <w:ilvl w:val="0"/>
          <w:numId w:val="15"/>
        </w:numPr>
      </w:pPr>
      <w:r>
        <w:t>Termin związania ofertą</w:t>
      </w:r>
      <w:bookmarkEnd w:id="21"/>
    </w:p>
    <w:p w14:paraId="37492F6C" w14:textId="6DA7E553" w:rsidR="005D2B2F" w:rsidRPr="004B4D0F" w:rsidRDefault="005D2B2F" w:rsidP="00353660">
      <w:pPr>
        <w:numPr>
          <w:ilvl w:val="1"/>
          <w:numId w:val="15"/>
        </w:numPr>
        <w:suppressAutoHyphens/>
        <w:spacing w:before="120" w:after="120"/>
        <w:jc w:val="both"/>
        <w:rPr>
          <w:color w:val="EE0000"/>
        </w:rPr>
      </w:pPr>
      <w:bookmarkStart w:id="22" w:name="_Toc258314252"/>
      <w:r w:rsidRPr="004B4D0F">
        <w:rPr>
          <w:color w:val="EE0000"/>
        </w:rPr>
        <w:t xml:space="preserve">Wykonawcy będą związani ofertą przez okres </w:t>
      </w:r>
      <w:r w:rsidRPr="004B4D0F">
        <w:rPr>
          <w:b/>
          <w:bCs/>
          <w:color w:val="EE0000"/>
        </w:rPr>
        <w:t>90 dni</w:t>
      </w:r>
      <w:r w:rsidRPr="004B4D0F">
        <w:rPr>
          <w:color w:val="EE0000"/>
        </w:rPr>
        <w:t xml:space="preserve">, licząc od daty upływu terminu do składania ofert tj. do dnia  </w:t>
      </w:r>
      <w:r w:rsidR="004B4D0F" w:rsidRPr="004B4D0F">
        <w:rPr>
          <w:b/>
          <w:bCs/>
          <w:color w:val="EE0000"/>
        </w:rPr>
        <w:t>23</w:t>
      </w:r>
      <w:r w:rsidRPr="004B4D0F">
        <w:rPr>
          <w:b/>
          <w:bCs/>
          <w:color w:val="EE0000"/>
        </w:rPr>
        <w:t>/</w:t>
      </w:r>
      <w:r w:rsidR="00487005" w:rsidRPr="004B4D0F">
        <w:rPr>
          <w:b/>
          <w:bCs/>
          <w:color w:val="EE0000"/>
        </w:rPr>
        <w:t>12</w:t>
      </w:r>
      <w:r w:rsidRPr="004B4D0F">
        <w:rPr>
          <w:b/>
          <w:bCs/>
          <w:color w:val="EE0000"/>
        </w:rPr>
        <w:t>/2026 r.</w:t>
      </w:r>
    </w:p>
    <w:p w14:paraId="0DAD13C2" w14:textId="77777777" w:rsidR="005D2B2F" w:rsidRPr="00516FB1" w:rsidRDefault="005D2B2F" w:rsidP="00353660">
      <w:pPr>
        <w:numPr>
          <w:ilvl w:val="1"/>
          <w:numId w:val="15"/>
        </w:numPr>
        <w:suppressAutoHyphens/>
        <w:spacing w:before="120" w:after="120"/>
        <w:jc w:val="both"/>
      </w:pPr>
      <w:r>
        <w:t>W przypadku gdy wybór najkorzystniejszej oferty nie nastąpi przed upływem terminu związania ofertą, zamawiający przed upływem terminu związania ofertą, zwraca się jednokrotnie do wykonawców o wyrażenie zgody na przedłużenie tego terminu o wskazywany przez niego okres, nie dłuższy niż 60 dni.</w:t>
      </w:r>
    </w:p>
    <w:p w14:paraId="43DBC4EE" w14:textId="77777777" w:rsidR="005D2B2F" w:rsidRPr="00516FB1" w:rsidRDefault="005D2B2F" w:rsidP="00353660">
      <w:pPr>
        <w:numPr>
          <w:ilvl w:val="1"/>
          <w:numId w:val="15"/>
        </w:numPr>
        <w:suppressAutoHyphens/>
        <w:spacing w:before="120" w:after="120"/>
        <w:jc w:val="both"/>
      </w:pPr>
      <w:r>
        <w:t>Przedłużenie terminu związania ofertą, wymaga złożenia przez wykonawcę pisemnego oświadczenia o wyrażeniu zgody na przedłużenie terminu związania ofertą.</w:t>
      </w:r>
    </w:p>
    <w:p w14:paraId="611EB4ED" w14:textId="77777777" w:rsidR="005D2B2F" w:rsidRPr="00516FB1" w:rsidRDefault="005D2B2F" w:rsidP="00353660">
      <w:pPr>
        <w:numPr>
          <w:ilvl w:val="1"/>
          <w:numId w:val="15"/>
        </w:numPr>
        <w:suppressAutoHyphens/>
        <w:spacing w:before="120" w:after="120"/>
        <w:jc w:val="both"/>
      </w:pPr>
      <w:r>
        <w:t>W przypadku gdy zamawiający żąda wniesienia wadium, przedłużenie terminu związania ofertą, następuje wraz z przedłużeniem okresu ważności wadium albo, jeżeli nie jest to możliwe, z wniesieniem nowego wadium na przedłużony okres związania ofertą.</w:t>
      </w:r>
    </w:p>
    <w:p w14:paraId="1722A8DF" w14:textId="77777777" w:rsidR="008D48A7" w:rsidRPr="00516FB1" w:rsidRDefault="008D48A7" w:rsidP="00353660">
      <w:pPr>
        <w:pStyle w:val="Nagwek1"/>
        <w:numPr>
          <w:ilvl w:val="0"/>
          <w:numId w:val="15"/>
        </w:numPr>
      </w:pPr>
      <w:r>
        <w:t>Opis sposobu przygotowywania ofert</w:t>
      </w:r>
      <w:bookmarkEnd w:id="22"/>
    </w:p>
    <w:p w14:paraId="27B5388C" w14:textId="77777777" w:rsidR="0090792F" w:rsidRPr="00516FB1" w:rsidRDefault="0090792F" w:rsidP="00353660">
      <w:pPr>
        <w:pStyle w:val="Nagwek2"/>
        <w:numPr>
          <w:ilvl w:val="1"/>
          <w:numId w:val="15"/>
        </w:numPr>
      </w:pPr>
      <w:bookmarkStart w:id="23" w:name="_Toc258314253"/>
      <w:r>
        <w:t>Wykonawca może złożyć tylko jedną ofertę.</w:t>
      </w:r>
    </w:p>
    <w:p w14:paraId="37C46395" w14:textId="4B772D93" w:rsidR="00FA4C7B" w:rsidRPr="00516FB1" w:rsidRDefault="0090792F" w:rsidP="00353660">
      <w:pPr>
        <w:pStyle w:val="Nagwek2"/>
        <w:numPr>
          <w:ilvl w:val="1"/>
          <w:numId w:val="15"/>
        </w:numPr>
      </w:pPr>
      <w:r>
        <w:t>Tre</w:t>
      </w:r>
      <w:r>
        <w:rPr>
          <w:rFonts w:eastAsia="TimesNewRoman"/>
        </w:rPr>
        <w:t xml:space="preserve">ść </w:t>
      </w:r>
      <w:r>
        <w:t>oferty musi odpowiada</w:t>
      </w:r>
      <w:r>
        <w:rPr>
          <w:rFonts w:eastAsia="TimesNewRoman"/>
        </w:rPr>
        <w:t xml:space="preserve">ć </w:t>
      </w:r>
      <w:r>
        <w:t>tre</w:t>
      </w:r>
      <w:r>
        <w:rPr>
          <w:rFonts w:eastAsia="TimesNewRoman"/>
        </w:rPr>
        <w:t>ś</w:t>
      </w:r>
      <w:r>
        <w:t>ci SWZ.</w:t>
      </w:r>
    </w:p>
    <w:p w14:paraId="5A5817EC" w14:textId="326B7868" w:rsidR="00ED5B2C" w:rsidRDefault="0090792F" w:rsidP="00353660">
      <w:pPr>
        <w:pStyle w:val="Nagwek2"/>
        <w:numPr>
          <w:ilvl w:val="1"/>
          <w:numId w:val="15"/>
        </w:numPr>
      </w:pPr>
      <w:r>
        <w:t xml:space="preserve">Oferta musi zawierać następujące oświadczenia i dokumenty: </w:t>
      </w:r>
    </w:p>
    <w:p w14:paraId="4765A703" w14:textId="77777777" w:rsidR="00ED5B2C" w:rsidRPr="00516FB1" w:rsidRDefault="00ED5B2C" w:rsidP="00240913">
      <w:pPr>
        <w:pStyle w:val="Nagwek2"/>
      </w:pPr>
    </w:p>
    <w:tbl>
      <w:tblPr>
        <w:tblW w:w="0" w:type="auto"/>
        <w:tblInd w:w="675" w:type="dxa"/>
        <w:tblLayout w:type="fixed"/>
        <w:tblLook w:val="0000" w:firstRow="0" w:lastRow="0" w:firstColumn="0" w:lastColumn="0" w:noHBand="0" w:noVBand="0"/>
      </w:tblPr>
      <w:tblGrid>
        <w:gridCol w:w="566"/>
        <w:gridCol w:w="7798"/>
      </w:tblGrid>
      <w:tr w:rsidR="005D2B2F" w:rsidRPr="00516FB1" w14:paraId="3691BA85" w14:textId="77777777" w:rsidTr="00901714">
        <w:tc>
          <w:tcPr>
            <w:tcW w:w="566" w:type="dxa"/>
            <w:tcBorders>
              <w:top w:val="single" w:sz="4" w:space="0" w:color="000000"/>
              <w:left w:val="single" w:sz="4" w:space="0" w:color="000000"/>
              <w:bottom w:val="single" w:sz="4" w:space="0" w:color="000000"/>
              <w:right w:val="single" w:sz="4" w:space="0" w:color="000000"/>
            </w:tcBorders>
          </w:tcPr>
          <w:p w14:paraId="4E40BCAC" w14:textId="4A3D587C" w:rsidR="005D2B2F" w:rsidRPr="00516FB1" w:rsidRDefault="005D2B2F" w:rsidP="005D2B2F">
            <w:pPr>
              <w:suppressAutoHyphens/>
              <w:spacing w:before="120" w:after="120"/>
              <w:jc w:val="both"/>
              <w:rPr>
                <w:lang w:eastAsia="zh-CN"/>
              </w:rPr>
            </w:pPr>
            <w:r>
              <w:rPr>
                <w:b/>
                <w:bCs/>
                <w:lang w:eastAsia="zh-CN"/>
              </w:rPr>
              <w:t>Lp</w:t>
            </w:r>
          </w:p>
        </w:tc>
        <w:tc>
          <w:tcPr>
            <w:tcW w:w="7798" w:type="dxa"/>
            <w:tcBorders>
              <w:top w:val="single" w:sz="4" w:space="0" w:color="000000"/>
              <w:left w:val="single" w:sz="4" w:space="0" w:color="000000"/>
              <w:bottom w:val="single" w:sz="4" w:space="0" w:color="000000"/>
              <w:right w:val="single" w:sz="4" w:space="0" w:color="000000"/>
            </w:tcBorders>
          </w:tcPr>
          <w:p w14:paraId="249300C8" w14:textId="77777777" w:rsidR="005D2B2F" w:rsidRPr="00516FB1" w:rsidRDefault="005D2B2F" w:rsidP="005D2B2F">
            <w:pPr>
              <w:suppressAutoHyphens/>
              <w:spacing w:before="120" w:after="120"/>
              <w:jc w:val="both"/>
              <w:rPr>
                <w:lang w:eastAsia="zh-CN"/>
              </w:rPr>
            </w:pPr>
            <w:r>
              <w:rPr>
                <w:b/>
                <w:bCs/>
                <w:lang w:eastAsia="zh-CN"/>
              </w:rPr>
              <w:t>Oświadczenia i dokumenty</w:t>
            </w:r>
          </w:p>
        </w:tc>
      </w:tr>
      <w:tr w:rsidR="005D2B2F" w:rsidRPr="00516FB1" w14:paraId="26C24F32" w14:textId="77777777" w:rsidTr="00901714">
        <w:tc>
          <w:tcPr>
            <w:tcW w:w="566" w:type="dxa"/>
            <w:tcBorders>
              <w:top w:val="single" w:sz="4" w:space="0" w:color="000000"/>
              <w:left w:val="single" w:sz="4" w:space="0" w:color="000000"/>
              <w:bottom w:val="single" w:sz="4" w:space="0" w:color="000000"/>
              <w:right w:val="single" w:sz="4" w:space="0" w:color="000000"/>
            </w:tcBorders>
          </w:tcPr>
          <w:p w14:paraId="0FAD4D32" w14:textId="77777777" w:rsidR="005D2B2F" w:rsidRPr="00516FB1" w:rsidRDefault="005D2B2F" w:rsidP="005D2B2F">
            <w:pPr>
              <w:suppressAutoHyphens/>
              <w:spacing w:before="120" w:after="120"/>
              <w:jc w:val="both"/>
              <w:rPr>
                <w:lang w:eastAsia="zh-CN"/>
              </w:rPr>
            </w:pPr>
            <w:r>
              <w:rPr>
                <w:lang w:eastAsia="zh-CN"/>
              </w:rPr>
              <w:t>1</w:t>
            </w:r>
          </w:p>
        </w:tc>
        <w:tc>
          <w:tcPr>
            <w:tcW w:w="7798" w:type="dxa"/>
            <w:tcBorders>
              <w:top w:val="single" w:sz="4" w:space="0" w:color="000000"/>
              <w:left w:val="single" w:sz="4" w:space="0" w:color="000000"/>
              <w:bottom w:val="single" w:sz="4" w:space="0" w:color="000000"/>
              <w:right w:val="single" w:sz="4" w:space="0" w:color="000000"/>
            </w:tcBorders>
          </w:tcPr>
          <w:p w14:paraId="06773895" w14:textId="6CDD2749" w:rsidR="005D2B2F" w:rsidRPr="00ED5B2C" w:rsidRDefault="005D2B2F" w:rsidP="005D2B2F">
            <w:pPr>
              <w:suppressAutoHyphens/>
              <w:spacing w:before="120" w:after="120"/>
              <w:jc w:val="both"/>
              <w:rPr>
                <w:color w:val="000000" w:themeColor="text1"/>
                <w:lang w:eastAsia="zh-CN"/>
              </w:rPr>
            </w:pPr>
            <w:r>
              <w:rPr>
                <w:color w:val="000000" w:themeColor="text1"/>
                <w:lang w:eastAsia="zh-CN"/>
              </w:rPr>
              <w:t xml:space="preserve">Formularz oferty stanowiący </w:t>
            </w:r>
            <w:r>
              <w:rPr>
                <w:b/>
                <w:bCs/>
                <w:color w:val="000000" w:themeColor="text1"/>
                <w:lang w:eastAsia="zh-CN"/>
              </w:rPr>
              <w:t>załącznik nr 18 do SWZ</w:t>
            </w:r>
            <w:r>
              <w:rPr>
                <w:color w:val="000000" w:themeColor="text1"/>
                <w:lang w:eastAsia="zh-CN"/>
              </w:rPr>
              <w:t xml:space="preserve"> wypełniony i podpisany przez osobę upoważnioną do reprezentowania wykonawcy - </w:t>
            </w:r>
            <w:r>
              <w:rPr>
                <w:b/>
                <w:color w:val="000000" w:themeColor="text1"/>
                <w:lang w:eastAsia="zh-CN"/>
              </w:rPr>
              <w:t>uwaga! dokument składany wraz z ofertą, nie podlega uzupełnieniu.</w:t>
            </w:r>
          </w:p>
        </w:tc>
      </w:tr>
      <w:tr w:rsidR="008077BE" w:rsidRPr="00516FB1" w14:paraId="72D859AC" w14:textId="77777777" w:rsidTr="00901714">
        <w:tc>
          <w:tcPr>
            <w:tcW w:w="566" w:type="dxa"/>
            <w:tcBorders>
              <w:top w:val="single" w:sz="4" w:space="0" w:color="000000"/>
              <w:left w:val="single" w:sz="4" w:space="0" w:color="000000"/>
              <w:bottom w:val="single" w:sz="4" w:space="0" w:color="000000"/>
              <w:right w:val="single" w:sz="4" w:space="0" w:color="000000"/>
            </w:tcBorders>
          </w:tcPr>
          <w:p w14:paraId="7AFA5245" w14:textId="328F75A4" w:rsidR="008077BE" w:rsidRDefault="008077BE" w:rsidP="008077BE">
            <w:pPr>
              <w:suppressAutoHyphens/>
              <w:spacing w:before="120" w:after="120"/>
              <w:jc w:val="both"/>
              <w:rPr>
                <w:lang w:eastAsia="zh-CN"/>
              </w:rPr>
            </w:pPr>
            <w:r>
              <w:rPr>
                <w:lang w:eastAsia="zh-CN"/>
              </w:rPr>
              <w:t>2</w:t>
            </w:r>
          </w:p>
        </w:tc>
        <w:tc>
          <w:tcPr>
            <w:tcW w:w="7798" w:type="dxa"/>
            <w:tcBorders>
              <w:top w:val="single" w:sz="4" w:space="0" w:color="000000"/>
              <w:left w:val="single" w:sz="4" w:space="0" w:color="000000"/>
              <w:bottom w:val="single" w:sz="4" w:space="0" w:color="000000"/>
              <w:right w:val="single" w:sz="4" w:space="0" w:color="000000"/>
            </w:tcBorders>
          </w:tcPr>
          <w:p w14:paraId="703315CD" w14:textId="17646A60" w:rsidR="008077BE" w:rsidRPr="00ED5B2C" w:rsidRDefault="008077BE" w:rsidP="008077BE">
            <w:pPr>
              <w:suppressAutoHyphens/>
              <w:spacing w:before="120" w:after="120"/>
              <w:jc w:val="both"/>
              <w:rPr>
                <w:color w:val="000000" w:themeColor="text1"/>
                <w:lang w:eastAsia="zh-CN"/>
              </w:rPr>
            </w:pPr>
            <w:r>
              <w:rPr>
                <w:color w:val="000000" w:themeColor="text1"/>
                <w:lang w:eastAsia="zh-CN"/>
              </w:rPr>
              <w:t>Arkusz kalkulacyjny (załącznik nr 8 do SWZ) i Szczegółowy Arkusz kalkulacyjny (załącznik nr 8.1 do SWZ) wypełniony i podpisany przez osobę upoważnioną do reprezentowania wykonawcy</w:t>
            </w:r>
            <w:r>
              <w:rPr>
                <w:b/>
                <w:color w:val="000000" w:themeColor="text1"/>
                <w:lang w:eastAsia="zh-CN"/>
              </w:rPr>
              <w:t xml:space="preserve"> - uwaga! dokument składany wraz z ofertą</w:t>
            </w:r>
          </w:p>
        </w:tc>
      </w:tr>
      <w:tr w:rsidR="008077BE" w:rsidRPr="00516FB1" w14:paraId="4742EC8E" w14:textId="77777777" w:rsidTr="00901714">
        <w:tc>
          <w:tcPr>
            <w:tcW w:w="566" w:type="dxa"/>
            <w:tcBorders>
              <w:top w:val="single" w:sz="4" w:space="0" w:color="000000"/>
              <w:left w:val="single" w:sz="4" w:space="0" w:color="000000"/>
              <w:bottom w:val="single" w:sz="4" w:space="0" w:color="000000"/>
              <w:right w:val="single" w:sz="4" w:space="0" w:color="000000"/>
            </w:tcBorders>
          </w:tcPr>
          <w:p w14:paraId="16C37B6F" w14:textId="44A0DB03" w:rsidR="008077BE" w:rsidRPr="00516FB1" w:rsidRDefault="008077BE" w:rsidP="008077BE">
            <w:pPr>
              <w:suppressAutoHyphens/>
              <w:spacing w:before="120" w:after="120"/>
              <w:jc w:val="both"/>
              <w:rPr>
                <w:lang w:eastAsia="zh-CN"/>
              </w:rPr>
            </w:pPr>
            <w:r>
              <w:rPr>
                <w:lang w:eastAsia="zh-CN"/>
              </w:rPr>
              <w:t>3</w:t>
            </w:r>
          </w:p>
        </w:tc>
        <w:tc>
          <w:tcPr>
            <w:tcW w:w="7798" w:type="dxa"/>
            <w:tcBorders>
              <w:top w:val="single" w:sz="4" w:space="0" w:color="000000"/>
              <w:left w:val="single" w:sz="4" w:space="0" w:color="000000"/>
              <w:bottom w:val="single" w:sz="4" w:space="0" w:color="000000"/>
              <w:right w:val="single" w:sz="4" w:space="0" w:color="000000"/>
            </w:tcBorders>
          </w:tcPr>
          <w:p w14:paraId="64630EFD" w14:textId="58765F20" w:rsidR="008077BE" w:rsidRPr="00ED5B2C" w:rsidRDefault="008077BE" w:rsidP="008077BE">
            <w:pPr>
              <w:suppressAutoHyphens/>
              <w:spacing w:before="120" w:after="120"/>
              <w:jc w:val="both"/>
              <w:rPr>
                <w:color w:val="000000" w:themeColor="text1"/>
                <w:lang w:eastAsia="zh-CN"/>
              </w:rPr>
            </w:pPr>
            <w:r>
              <w:rPr>
                <w:color w:val="000000" w:themeColor="text1"/>
                <w:lang w:eastAsia="zh-CN"/>
              </w:rPr>
              <w:t xml:space="preserve">Oświadczenia, o których mowa w </w:t>
            </w:r>
            <w:r>
              <w:rPr>
                <w:b/>
                <w:bCs/>
                <w:color w:val="000000" w:themeColor="text1"/>
                <w:lang w:eastAsia="zh-CN"/>
              </w:rPr>
              <w:t xml:space="preserve">pkt 10.1 SWZ (Załącznik nr 19), </w:t>
            </w:r>
            <w:r>
              <w:rPr>
                <w:color w:val="000000" w:themeColor="text1"/>
                <w:lang w:eastAsia="zh-CN"/>
              </w:rPr>
              <w:t>oraz</w:t>
            </w:r>
            <w:r>
              <w:rPr>
                <w:b/>
                <w:bCs/>
                <w:color w:val="000000" w:themeColor="text1"/>
                <w:lang w:eastAsia="zh-CN"/>
              </w:rPr>
              <w:t xml:space="preserve"> </w:t>
            </w:r>
            <w:r>
              <w:rPr>
                <w:bCs/>
                <w:color w:val="000000" w:themeColor="text1"/>
                <w:lang w:eastAsia="zh-CN"/>
              </w:rPr>
              <w:t xml:space="preserve">Oświadczenie wykonawców wspólnie ubiegających się o zamówienie z art. 117 ust. 4 ustawy Pzp (załącznik nr 24 do SWZ) – </w:t>
            </w:r>
            <w:r>
              <w:rPr>
                <w:bCs/>
                <w:i/>
                <w:iCs/>
                <w:color w:val="000000" w:themeColor="text1"/>
                <w:lang w:eastAsia="zh-CN"/>
              </w:rPr>
              <w:t>jeżeli dotyczy</w:t>
            </w:r>
          </w:p>
        </w:tc>
      </w:tr>
      <w:tr w:rsidR="008077BE" w:rsidRPr="00516FB1" w14:paraId="29AC1F3F" w14:textId="77777777" w:rsidTr="00901714">
        <w:tc>
          <w:tcPr>
            <w:tcW w:w="566" w:type="dxa"/>
            <w:tcBorders>
              <w:top w:val="single" w:sz="4" w:space="0" w:color="000000"/>
              <w:left w:val="single" w:sz="4" w:space="0" w:color="000000"/>
              <w:bottom w:val="single" w:sz="4" w:space="0" w:color="000000"/>
              <w:right w:val="single" w:sz="4" w:space="0" w:color="000000"/>
            </w:tcBorders>
          </w:tcPr>
          <w:p w14:paraId="6D79EBF5" w14:textId="69FED209" w:rsidR="008077BE" w:rsidRPr="00516FB1" w:rsidRDefault="008077BE" w:rsidP="008077BE">
            <w:pPr>
              <w:suppressAutoHyphens/>
              <w:spacing w:before="120" w:after="120"/>
              <w:jc w:val="both"/>
              <w:rPr>
                <w:lang w:eastAsia="zh-CN"/>
              </w:rPr>
            </w:pPr>
            <w:r>
              <w:rPr>
                <w:lang w:eastAsia="zh-CN"/>
              </w:rPr>
              <w:t>4</w:t>
            </w:r>
          </w:p>
        </w:tc>
        <w:tc>
          <w:tcPr>
            <w:tcW w:w="7798" w:type="dxa"/>
            <w:tcBorders>
              <w:top w:val="single" w:sz="4" w:space="0" w:color="000000"/>
              <w:left w:val="single" w:sz="4" w:space="0" w:color="000000"/>
              <w:bottom w:val="single" w:sz="4" w:space="0" w:color="000000"/>
              <w:right w:val="single" w:sz="4" w:space="0" w:color="000000"/>
            </w:tcBorders>
          </w:tcPr>
          <w:p w14:paraId="795E172D" w14:textId="77777777" w:rsidR="008077BE" w:rsidRPr="00ED5B2C" w:rsidRDefault="008077BE" w:rsidP="008077BE">
            <w:pPr>
              <w:suppressAutoHyphens/>
              <w:spacing w:before="120" w:after="120"/>
              <w:jc w:val="both"/>
              <w:rPr>
                <w:color w:val="000000" w:themeColor="text1"/>
                <w:lang w:eastAsia="zh-CN"/>
              </w:rPr>
            </w:pPr>
            <w:r>
              <w:rPr>
                <w:color w:val="000000" w:themeColor="text1"/>
                <w:lang w:eastAsia="zh-CN"/>
              </w:rPr>
              <w:t xml:space="preserve">Pełnomocnictwo, o którym mowa w </w:t>
            </w:r>
            <w:r>
              <w:rPr>
                <w:b/>
                <w:bCs/>
                <w:color w:val="000000" w:themeColor="text1"/>
                <w:lang w:eastAsia="zh-CN"/>
              </w:rPr>
              <w:t>pkt 10.2 SWZ.</w:t>
            </w:r>
            <w:r>
              <w:rPr>
                <w:color w:val="000000" w:themeColor="text1"/>
                <w:lang w:eastAsia="zh-CN"/>
              </w:rPr>
              <w:t xml:space="preserve"> </w:t>
            </w:r>
          </w:p>
        </w:tc>
      </w:tr>
      <w:tr w:rsidR="008077BE" w:rsidRPr="00516FB1" w14:paraId="2EA51CA8" w14:textId="77777777" w:rsidTr="00901714">
        <w:tc>
          <w:tcPr>
            <w:tcW w:w="566" w:type="dxa"/>
            <w:tcBorders>
              <w:top w:val="single" w:sz="4" w:space="0" w:color="000000"/>
              <w:left w:val="single" w:sz="4" w:space="0" w:color="000000"/>
              <w:bottom w:val="single" w:sz="4" w:space="0" w:color="000000"/>
              <w:right w:val="single" w:sz="4" w:space="0" w:color="000000"/>
            </w:tcBorders>
          </w:tcPr>
          <w:p w14:paraId="4B377E24" w14:textId="6FCC9C34" w:rsidR="008077BE" w:rsidRPr="00516FB1" w:rsidRDefault="008077BE" w:rsidP="008077BE">
            <w:pPr>
              <w:suppressAutoHyphens/>
              <w:spacing w:before="120" w:after="120"/>
              <w:jc w:val="both"/>
              <w:rPr>
                <w:lang w:eastAsia="zh-CN"/>
              </w:rPr>
            </w:pPr>
            <w:r>
              <w:rPr>
                <w:lang w:eastAsia="zh-CN"/>
              </w:rPr>
              <w:lastRenderedPageBreak/>
              <w:t>5</w:t>
            </w:r>
          </w:p>
        </w:tc>
        <w:tc>
          <w:tcPr>
            <w:tcW w:w="7798" w:type="dxa"/>
            <w:tcBorders>
              <w:top w:val="single" w:sz="4" w:space="0" w:color="000000"/>
              <w:left w:val="single" w:sz="4" w:space="0" w:color="000000"/>
              <w:bottom w:val="single" w:sz="4" w:space="0" w:color="000000"/>
              <w:right w:val="single" w:sz="4" w:space="0" w:color="000000"/>
            </w:tcBorders>
          </w:tcPr>
          <w:p w14:paraId="2AEF0525" w14:textId="502C3A72" w:rsidR="008077BE" w:rsidRPr="00ED5B2C" w:rsidRDefault="008077BE" w:rsidP="008077BE">
            <w:pPr>
              <w:suppressAutoHyphens/>
              <w:ind w:left="37"/>
              <w:jc w:val="both"/>
              <w:rPr>
                <w:color w:val="000000" w:themeColor="text1"/>
                <w:lang w:eastAsia="zh-CN"/>
              </w:rPr>
            </w:pPr>
            <w:r>
              <w:rPr>
                <w:bCs/>
                <w:color w:val="000000" w:themeColor="text1"/>
                <w:lang w:eastAsia="zh-CN"/>
              </w:rPr>
              <w:t xml:space="preserve">Oświadczenie Wykonawcy dotyczące przesłanek wykluczenia z art. 5k Rozporządzenia 833/2014 oraz art. 7 ust. 1 Ustawy o szczególnych rozwiązaniach w zakresie przeciwdziałania wspieraniu agresji na Ukrainę oraz służących ochronie bezpieczeństwa narodowego zgodnie z </w:t>
            </w:r>
            <w:r>
              <w:rPr>
                <w:b/>
                <w:color w:val="000000" w:themeColor="text1"/>
                <w:lang w:eastAsia="zh-CN"/>
              </w:rPr>
              <w:t>pkt 8.6 i 8.7 SWZ (załącznik nr 22 do SWZ) – uwaga! dokument składany wraz z ofertą.</w:t>
            </w:r>
          </w:p>
        </w:tc>
      </w:tr>
      <w:tr w:rsidR="008077BE" w:rsidRPr="00516FB1" w14:paraId="073465AA" w14:textId="77777777" w:rsidTr="00901714">
        <w:tc>
          <w:tcPr>
            <w:tcW w:w="566" w:type="dxa"/>
            <w:tcBorders>
              <w:top w:val="single" w:sz="4" w:space="0" w:color="000000"/>
              <w:left w:val="single" w:sz="4" w:space="0" w:color="000000"/>
              <w:bottom w:val="single" w:sz="4" w:space="0" w:color="000000"/>
              <w:right w:val="single" w:sz="4" w:space="0" w:color="000000"/>
            </w:tcBorders>
          </w:tcPr>
          <w:p w14:paraId="0F492610" w14:textId="1791572D" w:rsidR="008077BE" w:rsidRPr="00516FB1" w:rsidRDefault="008077BE" w:rsidP="008077BE">
            <w:pPr>
              <w:suppressAutoHyphens/>
              <w:spacing w:before="120" w:after="120"/>
              <w:jc w:val="both"/>
              <w:rPr>
                <w:lang w:eastAsia="zh-CN"/>
              </w:rPr>
            </w:pPr>
            <w:r>
              <w:rPr>
                <w:lang w:eastAsia="zh-CN"/>
              </w:rPr>
              <w:t>6</w:t>
            </w:r>
          </w:p>
        </w:tc>
        <w:tc>
          <w:tcPr>
            <w:tcW w:w="7798" w:type="dxa"/>
            <w:tcBorders>
              <w:top w:val="single" w:sz="4" w:space="0" w:color="000000"/>
              <w:left w:val="single" w:sz="4" w:space="0" w:color="000000"/>
              <w:bottom w:val="single" w:sz="4" w:space="0" w:color="000000"/>
              <w:right w:val="single" w:sz="4" w:space="0" w:color="000000"/>
            </w:tcBorders>
          </w:tcPr>
          <w:p w14:paraId="0445DCCD" w14:textId="16C5D7C4" w:rsidR="008077BE" w:rsidRPr="00ED5B2C" w:rsidRDefault="008077BE" w:rsidP="008077BE">
            <w:pPr>
              <w:suppressAutoHyphens/>
              <w:ind w:left="37"/>
              <w:jc w:val="both"/>
              <w:rPr>
                <w:bCs/>
                <w:color w:val="000000" w:themeColor="text1"/>
                <w:lang w:eastAsia="zh-CN"/>
              </w:rPr>
            </w:pPr>
            <w:bookmarkStart w:id="24" w:name="_Hlk225249215"/>
            <w:r>
              <w:rPr>
                <w:color w:val="000000" w:themeColor="text1"/>
                <w:lang w:eastAsia="zh-CN"/>
              </w:rPr>
              <w:t>Oświadczenie Wykonawcy o posiadaniu dokumentów potwierdzających dopuszczenie do obrotu i stosowania oferowanego asortymentu – (</w:t>
            </w:r>
            <w:r>
              <w:rPr>
                <w:b/>
                <w:color w:val="000000" w:themeColor="text1"/>
                <w:lang w:eastAsia="zh-CN"/>
              </w:rPr>
              <w:t>załącznik nr 27 do SWZ) – uwaga! dokument składany wraz z ofertą.</w:t>
            </w:r>
            <w:bookmarkEnd w:id="24"/>
          </w:p>
        </w:tc>
      </w:tr>
      <w:tr w:rsidR="008077BE" w:rsidRPr="00516FB1" w14:paraId="1BBF2075" w14:textId="77777777" w:rsidTr="00901714">
        <w:tc>
          <w:tcPr>
            <w:tcW w:w="566" w:type="dxa"/>
            <w:tcBorders>
              <w:top w:val="single" w:sz="4" w:space="0" w:color="000000"/>
              <w:left w:val="single" w:sz="4" w:space="0" w:color="000000"/>
              <w:bottom w:val="single" w:sz="4" w:space="0" w:color="000000"/>
              <w:right w:val="single" w:sz="4" w:space="0" w:color="000000"/>
            </w:tcBorders>
          </w:tcPr>
          <w:p w14:paraId="002CDF49" w14:textId="3DCA1C8F" w:rsidR="008077BE" w:rsidRPr="00516FB1" w:rsidRDefault="008077BE" w:rsidP="008077BE">
            <w:pPr>
              <w:suppressAutoHyphens/>
              <w:spacing w:before="120" w:after="120"/>
              <w:jc w:val="both"/>
              <w:rPr>
                <w:lang w:eastAsia="zh-CN"/>
              </w:rPr>
            </w:pPr>
            <w:r>
              <w:rPr>
                <w:lang w:eastAsia="zh-CN"/>
              </w:rPr>
              <w:t>7</w:t>
            </w:r>
          </w:p>
        </w:tc>
        <w:tc>
          <w:tcPr>
            <w:tcW w:w="7798" w:type="dxa"/>
            <w:tcBorders>
              <w:top w:val="single" w:sz="4" w:space="0" w:color="000000"/>
              <w:left w:val="single" w:sz="4" w:space="0" w:color="000000"/>
              <w:bottom w:val="single" w:sz="4" w:space="0" w:color="000000"/>
              <w:right w:val="single" w:sz="4" w:space="0" w:color="000000"/>
            </w:tcBorders>
          </w:tcPr>
          <w:p w14:paraId="547EB3A8" w14:textId="09E899E2" w:rsidR="008077BE" w:rsidRPr="00ED5B2C" w:rsidRDefault="008077BE" w:rsidP="008077BE">
            <w:pPr>
              <w:tabs>
                <w:tab w:val="left" w:pos="1701"/>
              </w:tabs>
              <w:suppressAutoHyphens/>
              <w:spacing w:line="276" w:lineRule="auto"/>
              <w:jc w:val="both"/>
              <w:rPr>
                <w:b/>
                <w:bCs/>
                <w:color w:val="000000" w:themeColor="text1"/>
                <w:lang w:val="x-none" w:eastAsia="zh-CN"/>
              </w:rPr>
            </w:pPr>
            <w:r>
              <w:rPr>
                <w:color w:val="000000" w:themeColor="text1"/>
                <w:lang w:val="x-none" w:eastAsia="zh-CN"/>
              </w:rPr>
              <w:t>Oświadczenie Wykonawcy w zakresie pochodzenia z państwa członkowskiego UE lub państwa trzeciego</w:t>
            </w:r>
            <w:r>
              <w:rPr>
                <w:b/>
                <w:bCs/>
                <w:color w:val="000000" w:themeColor="text1"/>
                <w:lang w:val="x-none" w:eastAsia="zh-CN"/>
              </w:rPr>
              <w:t xml:space="preserve"> – (załącznik nr 28 do SWZ )</w:t>
            </w:r>
            <w:r>
              <w:rPr>
                <w:b/>
                <w:color w:val="000000" w:themeColor="text1"/>
                <w:lang w:val="x-none" w:eastAsia="zh-CN"/>
              </w:rPr>
              <w:t xml:space="preserve"> – uwaga! dokument składany wraz z ofertą.</w:t>
            </w:r>
          </w:p>
        </w:tc>
      </w:tr>
      <w:tr w:rsidR="008077BE" w:rsidRPr="00516FB1" w14:paraId="1E502533" w14:textId="77777777" w:rsidTr="00901714">
        <w:tc>
          <w:tcPr>
            <w:tcW w:w="566" w:type="dxa"/>
            <w:tcBorders>
              <w:top w:val="single" w:sz="4" w:space="0" w:color="000000"/>
              <w:left w:val="single" w:sz="4" w:space="0" w:color="000000"/>
              <w:bottom w:val="single" w:sz="4" w:space="0" w:color="000000"/>
              <w:right w:val="single" w:sz="4" w:space="0" w:color="000000"/>
            </w:tcBorders>
          </w:tcPr>
          <w:p w14:paraId="0E4CE400" w14:textId="0DB6712B" w:rsidR="008077BE" w:rsidRPr="00516FB1" w:rsidRDefault="008077BE" w:rsidP="008077BE">
            <w:pPr>
              <w:suppressAutoHyphens/>
              <w:spacing w:before="120" w:after="120"/>
              <w:jc w:val="both"/>
              <w:rPr>
                <w:lang w:eastAsia="zh-CN"/>
              </w:rPr>
            </w:pPr>
            <w:r>
              <w:rPr>
                <w:lang w:eastAsia="zh-CN"/>
              </w:rPr>
              <w:t>8</w:t>
            </w:r>
          </w:p>
        </w:tc>
        <w:tc>
          <w:tcPr>
            <w:tcW w:w="7798" w:type="dxa"/>
            <w:tcBorders>
              <w:top w:val="single" w:sz="4" w:space="0" w:color="000000"/>
              <w:left w:val="single" w:sz="4" w:space="0" w:color="000000"/>
              <w:bottom w:val="single" w:sz="4" w:space="0" w:color="000000"/>
              <w:right w:val="single" w:sz="4" w:space="0" w:color="000000"/>
            </w:tcBorders>
          </w:tcPr>
          <w:p w14:paraId="36D39005" w14:textId="77777777" w:rsidR="008077BE" w:rsidRPr="00ED5B2C" w:rsidRDefault="008077BE" w:rsidP="008077BE">
            <w:pPr>
              <w:spacing w:before="60" w:after="60"/>
              <w:jc w:val="both"/>
              <w:rPr>
                <w:color w:val="000000" w:themeColor="text1"/>
              </w:rPr>
            </w:pPr>
            <w:r>
              <w:rPr>
                <w:b/>
                <w:color w:val="000000" w:themeColor="text1"/>
              </w:rPr>
              <w:t>Zobowiązanie podmiotu udostępniającego zasoby</w:t>
            </w:r>
          </w:p>
          <w:p w14:paraId="6D48D63F" w14:textId="4176295D" w:rsidR="008077BE" w:rsidRPr="00ED5B2C" w:rsidRDefault="008077BE" w:rsidP="008077BE">
            <w:pPr>
              <w:tabs>
                <w:tab w:val="left" w:pos="1701"/>
              </w:tabs>
              <w:suppressAutoHyphens/>
              <w:spacing w:line="276" w:lineRule="auto"/>
              <w:jc w:val="both"/>
              <w:rPr>
                <w:color w:val="000000" w:themeColor="text1"/>
                <w:lang w:val="x-none" w:eastAsia="zh-CN"/>
              </w:rPr>
            </w:pPr>
            <w:r>
              <w:rPr>
                <w:color w:val="000000" w:themeColor="text1"/>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Pr>
                <w:b/>
                <w:bCs/>
                <w:color w:val="000000" w:themeColor="text1"/>
              </w:rPr>
              <w:t>załącznik nr 25 do SWZ</w:t>
            </w:r>
            <w:r>
              <w:rPr>
                <w:color w:val="000000" w:themeColor="text1"/>
              </w:rPr>
              <w:t xml:space="preserve">) – </w:t>
            </w:r>
            <w:r>
              <w:rPr>
                <w:b/>
                <w:color w:val="000000" w:themeColor="text1"/>
                <w:lang w:val="x-none" w:eastAsia="zh-CN"/>
              </w:rPr>
              <w:t xml:space="preserve">– uwaga! dokument składany wraz z ofertą, </w:t>
            </w:r>
            <w:r>
              <w:rPr>
                <w:i/>
                <w:iCs/>
                <w:color w:val="000000" w:themeColor="text1"/>
              </w:rPr>
              <w:t>jeżeli dotyczy.</w:t>
            </w:r>
          </w:p>
        </w:tc>
      </w:tr>
      <w:tr w:rsidR="008077BE" w:rsidRPr="00516FB1" w14:paraId="316A2E2D" w14:textId="77777777" w:rsidTr="00901714">
        <w:tc>
          <w:tcPr>
            <w:tcW w:w="566" w:type="dxa"/>
            <w:tcBorders>
              <w:top w:val="single" w:sz="4" w:space="0" w:color="000000"/>
              <w:left w:val="single" w:sz="4" w:space="0" w:color="000000"/>
              <w:bottom w:val="single" w:sz="4" w:space="0" w:color="000000"/>
              <w:right w:val="single" w:sz="4" w:space="0" w:color="000000"/>
            </w:tcBorders>
          </w:tcPr>
          <w:p w14:paraId="03AFE82D" w14:textId="2B204295" w:rsidR="008077BE" w:rsidRPr="00516FB1" w:rsidRDefault="008077BE" w:rsidP="008077BE">
            <w:pPr>
              <w:suppressAutoHyphens/>
              <w:spacing w:before="120" w:after="120"/>
              <w:jc w:val="both"/>
              <w:rPr>
                <w:lang w:eastAsia="zh-CN"/>
              </w:rPr>
            </w:pPr>
            <w:r>
              <w:rPr>
                <w:lang w:eastAsia="zh-CN"/>
              </w:rPr>
              <w:t>9</w:t>
            </w:r>
          </w:p>
        </w:tc>
        <w:tc>
          <w:tcPr>
            <w:tcW w:w="7798" w:type="dxa"/>
            <w:tcBorders>
              <w:top w:val="single" w:sz="4" w:space="0" w:color="000000"/>
              <w:left w:val="single" w:sz="4" w:space="0" w:color="000000"/>
              <w:bottom w:val="single" w:sz="4" w:space="0" w:color="000000"/>
              <w:right w:val="single" w:sz="4" w:space="0" w:color="000000"/>
            </w:tcBorders>
          </w:tcPr>
          <w:p w14:paraId="0E6AC73D" w14:textId="7DD3E3C5" w:rsidR="008077BE" w:rsidRPr="00ED5B2C" w:rsidRDefault="008077BE" w:rsidP="008077BE">
            <w:pPr>
              <w:spacing w:before="60" w:after="60"/>
              <w:jc w:val="both"/>
              <w:rPr>
                <w:b/>
                <w:color w:val="000000" w:themeColor="text1"/>
              </w:rPr>
            </w:pPr>
            <w:r>
              <w:rPr>
                <w:b/>
                <w:bCs/>
                <w:color w:val="000000" w:themeColor="text1"/>
                <w:lang w:eastAsia="zh-CN"/>
              </w:rPr>
              <w:t xml:space="preserve">Oświadczenie dotyczące art. 117 ust. 4 ustawy Pzp </w:t>
            </w:r>
            <w:r>
              <w:rPr>
                <w:color w:val="000000" w:themeColor="text1"/>
                <w:lang w:eastAsia="zh-CN"/>
              </w:rPr>
              <w:t>stanowiące</w:t>
            </w:r>
            <w:r>
              <w:rPr>
                <w:b/>
                <w:bCs/>
                <w:color w:val="000000" w:themeColor="text1"/>
                <w:lang w:eastAsia="zh-CN"/>
              </w:rPr>
              <w:t xml:space="preserve"> załącznik nr 24 do SWZ </w:t>
            </w:r>
            <w:r>
              <w:rPr>
                <w:color w:val="000000" w:themeColor="text1"/>
                <w:lang w:eastAsia="zh-CN"/>
              </w:rPr>
              <w:t>(</w:t>
            </w:r>
            <w:r>
              <w:rPr>
                <w:i/>
                <w:iCs/>
                <w:color w:val="000000" w:themeColor="text1"/>
                <w:lang w:eastAsia="zh-CN"/>
              </w:rPr>
              <w:t>jeżeli dotyczy</w:t>
            </w:r>
            <w:r>
              <w:rPr>
                <w:color w:val="000000" w:themeColor="text1"/>
                <w:lang w:eastAsia="zh-CN"/>
              </w:rPr>
              <w:t>).</w:t>
            </w:r>
          </w:p>
        </w:tc>
      </w:tr>
      <w:tr w:rsidR="008077BE" w:rsidRPr="00516FB1" w14:paraId="64908002" w14:textId="77777777" w:rsidTr="00901714">
        <w:tc>
          <w:tcPr>
            <w:tcW w:w="566" w:type="dxa"/>
            <w:tcBorders>
              <w:top w:val="single" w:sz="4" w:space="0" w:color="000000"/>
              <w:left w:val="single" w:sz="4" w:space="0" w:color="000000"/>
              <w:bottom w:val="single" w:sz="4" w:space="0" w:color="000000"/>
              <w:right w:val="single" w:sz="4" w:space="0" w:color="000000"/>
            </w:tcBorders>
          </w:tcPr>
          <w:p w14:paraId="517A44F8" w14:textId="1E342C79" w:rsidR="008077BE" w:rsidRPr="00516FB1" w:rsidRDefault="008077BE" w:rsidP="008077BE">
            <w:pPr>
              <w:suppressAutoHyphens/>
              <w:spacing w:before="120" w:after="120"/>
              <w:jc w:val="both"/>
              <w:rPr>
                <w:lang w:eastAsia="zh-CN"/>
              </w:rPr>
            </w:pPr>
            <w:r>
              <w:rPr>
                <w:lang w:eastAsia="zh-CN"/>
              </w:rPr>
              <w:t>10</w:t>
            </w:r>
          </w:p>
        </w:tc>
        <w:tc>
          <w:tcPr>
            <w:tcW w:w="7798" w:type="dxa"/>
            <w:tcBorders>
              <w:top w:val="single" w:sz="4" w:space="0" w:color="000000"/>
              <w:left w:val="single" w:sz="4" w:space="0" w:color="000000"/>
              <w:bottom w:val="single" w:sz="4" w:space="0" w:color="000000"/>
              <w:right w:val="single" w:sz="4" w:space="0" w:color="000000"/>
            </w:tcBorders>
          </w:tcPr>
          <w:p w14:paraId="5AB4C904" w14:textId="1D5C46B6" w:rsidR="008077BE" w:rsidRPr="00ED5B2C" w:rsidRDefault="00611973" w:rsidP="008077BE">
            <w:pPr>
              <w:suppressAutoHyphens/>
              <w:ind w:left="37"/>
              <w:jc w:val="both"/>
              <w:rPr>
                <w:bCs/>
                <w:color w:val="000000" w:themeColor="text1"/>
                <w:lang w:eastAsia="zh-CN"/>
              </w:rPr>
            </w:pPr>
            <w:bookmarkStart w:id="25" w:name="_Hlk239846377"/>
            <w:r w:rsidRPr="004B4D0F">
              <w:rPr>
                <w:bCs/>
                <w:lang w:eastAsia="zh-CN"/>
              </w:rPr>
              <w:t>Przedmiotowe środki dowodowe, o których mowa w pkt 9 SWZ.</w:t>
            </w:r>
            <w:bookmarkEnd w:id="25"/>
          </w:p>
        </w:tc>
      </w:tr>
    </w:tbl>
    <w:p w14:paraId="0F2C5B41" w14:textId="77777777" w:rsidR="005D2B2F" w:rsidRPr="00516FB1" w:rsidRDefault="005D2B2F" w:rsidP="00240913">
      <w:pPr>
        <w:pStyle w:val="Nagwek2"/>
      </w:pPr>
    </w:p>
    <w:p w14:paraId="176CF485" w14:textId="2E0EF727" w:rsidR="0090792F" w:rsidRPr="00516FB1" w:rsidRDefault="0090792F" w:rsidP="00353660">
      <w:pPr>
        <w:pStyle w:val="Nagwek2"/>
        <w:numPr>
          <w:ilvl w:val="1"/>
          <w:numId w:val="15"/>
        </w:numPr>
      </w:pPr>
      <w:r>
        <w:t xml:space="preserve">Pełnomocnictwo do złożenia oferty lub oświadczenie, o którym mowa w pkt 8.2. SWZ przekazuje się w postaci elektronicznej i opatruje kwalifikowanym podpisem, podpisem zaufanym lub podpisem osobistym.  </w:t>
      </w:r>
    </w:p>
    <w:p w14:paraId="49ED4F3C" w14:textId="77777777" w:rsidR="00263C44" w:rsidRPr="00516FB1" w:rsidRDefault="0090792F" w:rsidP="00353660">
      <w:pPr>
        <w:pStyle w:val="Nagwek2"/>
        <w:numPr>
          <w:ilvl w:val="1"/>
          <w:numId w:val="15"/>
        </w:numPr>
      </w:pPr>
      <w:proofErr w:type="spellStart"/>
      <w:r>
        <w:t>Ofertęwraz</w:t>
      </w:r>
      <w:proofErr w:type="spellEnd"/>
      <w:r>
        <w:t xml:space="preserve"> ze stanowiącymi jej integralną część załącznikami, składa się pod rygorem nieważności, w formie elektronicznej za pośrednictwem Platformy, działającej pod adresem </w:t>
      </w:r>
      <w:hyperlink r:id="rId19" w:history="1">
        <w:r>
          <w:rPr>
            <w:color w:val="0563C1"/>
            <w:u w:val="single"/>
          </w:rPr>
          <w:t>https://e-ProPublico.pl/</w:t>
        </w:r>
      </w:hyperlink>
      <w:r>
        <w:t xml:space="preserve">, opatrzoną kwalifikowanym podpisem elektronicznym. </w:t>
      </w:r>
    </w:p>
    <w:p w14:paraId="30057E20" w14:textId="77777777" w:rsidR="0090792F" w:rsidRPr="00516FB1" w:rsidRDefault="0090792F" w:rsidP="00353660">
      <w:pPr>
        <w:pStyle w:val="Nagwek2"/>
        <w:numPr>
          <w:ilvl w:val="1"/>
          <w:numId w:val="15"/>
        </w:numPr>
      </w:pPr>
      <w:r>
        <w:t>Zamawiający określa następującą instrukcję korzystania z Platformy w niniejszym postępowaniu:</w:t>
      </w:r>
    </w:p>
    <w:p w14:paraId="5DC4567C" w14:textId="77777777" w:rsidR="0090792F" w:rsidRPr="00516FB1" w:rsidRDefault="0090792F" w:rsidP="00353660">
      <w:pPr>
        <w:numPr>
          <w:ilvl w:val="0"/>
          <w:numId w:val="33"/>
        </w:numPr>
        <w:suppressAutoHyphens/>
        <w:spacing w:before="120" w:after="120"/>
        <w:jc w:val="both"/>
        <w:rPr>
          <w:lang w:eastAsia="zh-CN"/>
        </w:rPr>
      </w:pPr>
      <w:r>
        <w:rPr>
          <w:bCs/>
          <w:iCs/>
          <w:lang w:eastAsia="zh-CN"/>
        </w:rPr>
        <w:t xml:space="preserve">Wykonawca, chcąc przystąpić do udziału w postępowaniu, loguje się na Platformie, </w:t>
      </w:r>
      <w:r>
        <w:rPr>
          <w:bCs/>
          <w:iCs/>
          <w:lang w:eastAsia="zh-CN"/>
        </w:rPr>
        <w:br/>
        <w:t>w menu ”Ogłoszenia” wyszukuje niniejsze postępowanie, otwiera je klikając w jego temat, a następnie korzysta z funkcji „</w:t>
      </w:r>
      <w:r>
        <w:rPr>
          <w:b/>
          <w:iCs/>
          <w:lang w:eastAsia="zh-CN"/>
        </w:rPr>
        <w:t>Zgłoś udział w postępowaniu”</w:t>
      </w:r>
      <w:r>
        <w:rPr>
          <w:bCs/>
          <w:iCs/>
          <w:lang w:eastAsia="zh-CN"/>
        </w:rPr>
        <w:t xml:space="preserve">, na karcie: „Informacje ogólne”. </w:t>
      </w:r>
    </w:p>
    <w:p w14:paraId="5036AA1D" w14:textId="77777777" w:rsidR="0090792F" w:rsidRPr="00516FB1" w:rsidRDefault="0090792F" w:rsidP="00353660">
      <w:pPr>
        <w:numPr>
          <w:ilvl w:val="0"/>
          <w:numId w:val="33"/>
        </w:numPr>
        <w:suppressAutoHyphens/>
        <w:spacing w:before="120" w:after="120"/>
        <w:ind w:left="851" w:hanging="425"/>
        <w:jc w:val="both"/>
        <w:rPr>
          <w:lang w:eastAsia="zh-CN"/>
        </w:rPr>
      </w:pPr>
      <w:r>
        <w:rPr>
          <w:bCs/>
          <w:iCs/>
          <w:lang w:eastAsia="zh-CN"/>
        </w:rPr>
        <w:t xml:space="preserve">w przypadku, gdy Wykonawca nie posiada konta na Platformie, należy skorzystać z funkcji </w:t>
      </w:r>
      <w:r>
        <w:rPr>
          <w:b/>
          <w:iCs/>
          <w:lang w:eastAsia="zh-CN"/>
        </w:rPr>
        <w:t>„Zarejestruj”.</w:t>
      </w:r>
      <w:r>
        <w:rPr>
          <w:bCs/>
          <w:iCs/>
          <w:lang w:eastAsia="zh-CN"/>
        </w:rPr>
        <w:t xml:space="preserve">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5C28F6EC" w14:textId="77777777" w:rsidR="0090792F" w:rsidRPr="00516FB1" w:rsidRDefault="0090792F" w:rsidP="00353660">
      <w:pPr>
        <w:numPr>
          <w:ilvl w:val="0"/>
          <w:numId w:val="33"/>
        </w:numPr>
        <w:suppressAutoHyphens/>
        <w:spacing w:before="120" w:after="120"/>
        <w:ind w:left="851" w:hanging="425"/>
        <w:jc w:val="both"/>
        <w:rPr>
          <w:lang w:eastAsia="zh-CN"/>
        </w:rPr>
      </w:pPr>
      <w:r>
        <w:rPr>
          <w:bCs/>
          <w:iCs/>
          <w:lang w:eastAsia="zh-CN"/>
        </w:rPr>
        <w:t xml:space="preserve">ofertę oraz dokumenty, o których mowa w pkt 8.1, 8.2 SWZ, należy podpisać kwalifikowanym podpisem elektronicznym, wystawionym przez dostawcę kwalifikowanej usługi zaufania, będącego podmiotem świadczącym usługi certyfikacyjne spełniające wymogi bezpieczeństwa określone w ustawie z dnia 5 </w:t>
      </w:r>
      <w:r>
        <w:rPr>
          <w:bCs/>
          <w:iCs/>
          <w:lang w:eastAsia="zh-CN"/>
        </w:rPr>
        <w:lastRenderedPageBreak/>
        <w:t>września 2016 r. – o usługach zaufania oraz identyfikacji elektronicznej (Dz. U. z 2016 r. poz. 1579) .</w:t>
      </w:r>
    </w:p>
    <w:p w14:paraId="2A959427" w14:textId="77777777" w:rsidR="0090792F" w:rsidRPr="00516FB1" w:rsidRDefault="0090792F" w:rsidP="00353660">
      <w:pPr>
        <w:numPr>
          <w:ilvl w:val="0"/>
          <w:numId w:val="33"/>
        </w:numPr>
        <w:suppressAutoHyphens/>
        <w:spacing w:before="120" w:after="120"/>
        <w:ind w:left="851" w:hanging="425"/>
        <w:jc w:val="both"/>
        <w:rPr>
          <w:lang w:eastAsia="zh-CN"/>
        </w:rPr>
      </w:pPr>
      <w:r>
        <w:rPr>
          <w:bCs/>
          <w:iCs/>
          <w:lang w:eastAsia="zh-CN"/>
        </w:rPr>
        <w:t xml:space="preserve">ofertę oraz dokumenty, o których mowa w pkt </w:t>
      </w:r>
      <w:r>
        <w:rPr>
          <w:bCs/>
          <w:iCs/>
          <w:color w:val="000000" w:themeColor="text1"/>
          <w:lang w:eastAsia="zh-CN"/>
        </w:rPr>
        <w:t>15.4 SWZ,</w:t>
      </w:r>
      <w:r>
        <w:rPr>
          <w:bCs/>
          <w:iCs/>
          <w:lang w:eastAsia="zh-CN"/>
        </w:rPr>
        <w:t xml:space="preserve"> podpisane kwalifikowanym podpisem elektronicznym, </w:t>
      </w:r>
      <w:r>
        <w:t>podpisem zaufanym lub podpisem osobistym</w:t>
      </w:r>
      <w:r>
        <w:rPr>
          <w:bCs/>
          <w:iCs/>
          <w:lang w:eastAsia="zh-CN"/>
        </w:rPr>
        <w:t xml:space="preserve"> Wykonawca przesyła Zamawiającemu za pośrednictwem Platformy, poprzez dodanie dokumentów na karcie ”Oferta/Załączniki”, za pomocą opcji ”Załącz plik” </w:t>
      </w:r>
    </w:p>
    <w:p w14:paraId="47615C88" w14:textId="77777777" w:rsidR="0090792F" w:rsidRPr="00516FB1" w:rsidRDefault="0090792F" w:rsidP="00353660">
      <w:pPr>
        <w:numPr>
          <w:ilvl w:val="0"/>
          <w:numId w:val="33"/>
        </w:numPr>
        <w:suppressAutoHyphens/>
        <w:spacing w:before="120" w:after="120"/>
        <w:ind w:left="851" w:hanging="425"/>
        <w:jc w:val="both"/>
        <w:rPr>
          <w:lang w:eastAsia="zh-CN"/>
        </w:rPr>
      </w:pPr>
      <w:r>
        <w:rPr>
          <w:bCs/>
          <w:iCs/>
          <w:lang w:eastAsia="zh-CN"/>
        </w:rPr>
        <w:t>potwierdzeniem prawidłowo przesłanego pliku jest automatyczne wygenerowanie przez Platformę komunikatu systemowego o treści „Plik został poprawnie przesłany na platformę”,</w:t>
      </w:r>
    </w:p>
    <w:p w14:paraId="7D27A85E" w14:textId="77777777" w:rsidR="0090792F" w:rsidRPr="00516FB1" w:rsidRDefault="0090792F" w:rsidP="00353660">
      <w:pPr>
        <w:numPr>
          <w:ilvl w:val="0"/>
          <w:numId w:val="33"/>
        </w:numPr>
        <w:suppressAutoHyphens/>
        <w:spacing w:before="120" w:after="120"/>
        <w:ind w:left="851" w:hanging="425"/>
        <w:jc w:val="both"/>
        <w:rPr>
          <w:lang w:eastAsia="zh-CN"/>
        </w:rPr>
      </w:pPr>
      <w:r>
        <w:rPr>
          <w:bCs/>
          <w:iCs/>
          <w:u w:val="single"/>
          <w:lang w:eastAsia="zh-CN"/>
        </w:rPr>
        <w:t xml:space="preserve">ostateczne złożenie oferty wraz z załącznikami Wykonawca musi potwierdzić klikając </w:t>
      </w:r>
      <w:r>
        <w:rPr>
          <w:bCs/>
          <w:iCs/>
          <w:u w:val="single"/>
          <w:lang w:eastAsia="zh-CN"/>
        </w:rPr>
        <w:br/>
        <w:t xml:space="preserve">w przycisk: </w:t>
      </w:r>
      <w:r>
        <w:rPr>
          <w:b/>
          <w:iCs/>
          <w:u w:val="single"/>
          <w:lang w:eastAsia="zh-CN"/>
        </w:rPr>
        <w:t>„Złóż ofertę”</w:t>
      </w:r>
    </w:p>
    <w:p w14:paraId="75730B9E" w14:textId="77777777" w:rsidR="0090792F" w:rsidRPr="00516FB1" w:rsidRDefault="0090792F" w:rsidP="00353660">
      <w:pPr>
        <w:numPr>
          <w:ilvl w:val="0"/>
          <w:numId w:val="33"/>
        </w:numPr>
        <w:suppressAutoHyphens/>
        <w:spacing w:before="120" w:after="120"/>
        <w:ind w:left="851" w:hanging="425"/>
        <w:jc w:val="both"/>
        <w:rPr>
          <w:lang w:eastAsia="zh-CN"/>
        </w:rPr>
      </w:pPr>
      <w:r>
        <w:rPr>
          <w:rFonts w:eastAsia="Calibri"/>
          <w:bCs/>
          <w:iCs/>
          <w:lang w:eastAsia="zh-CN"/>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599194C6" w14:textId="77777777" w:rsidR="0090792F" w:rsidRPr="00516FB1" w:rsidRDefault="0090792F" w:rsidP="00353660">
      <w:pPr>
        <w:pStyle w:val="Nagwek2"/>
        <w:numPr>
          <w:ilvl w:val="1"/>
          <w:numId w:val="15"/>
        </w:numPr>
      </w:pPr>
      <w:r>
        <w:t>Do upływu terminu składania ofert, Wykonawca, za pośrednictwem Platformy, może wycofać złożoną ofertę, używając opcji ”Wycofaj ofertę” (karta Oferta/Załączniki). Po wycofaniu oferty Wykonawca może usunąć załączone pliki, zaznaczając pozycje do usunięcia i klikając w przycisk ”Usuń zaznaczone”.</w:t>
      </w:r>
    </w:p>
    <w:p w14:paraId="41054AD1" w14:textId="77777777" w:rsidR="0090792F" w:rsidRPr="00516FB1" w:rsidRDefault="0090792F" w:rsidP="00353660">
      <w:pPr>
        <w:pStyle w:val="Nagwek2"/>
        <w:numPr>
          <w:ilvl w:val="1"/>
          <w:numId w:val="15"/>
        </w:numPr>
      </w:pPr>
      <w:r>
        <w:t xml:space="preserve">Szczegółowa instrukcja korzystania z Platformy dotycząca rejestracji, logowania, procedury przesyłania i wycofania dokumentów znajduje się na stronie internetowej </w:t>
      </w:r>
      <w:hyperlink r:id="rId20" w:history="1">
        <w:r>
          <w:rPr>
            <w:color w:val="4472C4"/>
            <w:u w:val="single"/>
          </w:rPr>
          <w:t>https://e-ProPublico.pl/</w:t>
        </w:r>
      </w:hyperlink>
      <w:r>
        <w:rPr>
          <w:color w:val="4472C4"/>
        </w:rPr>
        <w:t xml:space="preserve">, </w:t>
      </w:r>
      <w:r>
        <w:t xml:space="preserve">pod linkiem </w:t>
      </w:r>
      <w:r>
        <w:rPr>
          <w:b/>
          <w:i/>
        </w:rPr>
        <w:t>Instrukcja Wykonawcy</w:t>
      </w:r>
      <w:r>
        <w:t>.</w:t>
      </w:r>
    </w:p>
    <w:p w14:paraId="03141A6F" w14:textId="77777777" w:rsidR="0090792F" w:rsidRPr="00516FB1" w:rsidRDefault="0090792F" w:rsidP="00353660">
      <w:pPr>
        <w:pStyle w:val="Nagwek2"/>
        <w:numPr>
          <w:ilvl w:val="1"/>
          <w:numId w:val="15"/>
        </w:numPr>
      </w:pPr>
      <w:r>
        <w:t>Zamawiający określa następujące informacje na temat kodowania i czasu odbioru danych:</w:t>
      </w:r>
    </w:p>
    <w:p w14:paraId="3546B405" w14:textId="77777777" w:rsidR="0090792F" w:rsidRPr="00516FB1" w:rsidRDefault="0090792F" w:rsidP="0008507D">
      <w:pPr>
        <w:numPr>
          <w:ilvl w:val="0"/>
          <w:numId w:val="1"/>
        </w:numPr>
        <w:tabs>
          <w:tab w:val="clear" w:pos="0"/>
        </w:tabs>
        <w:suppressAutoHyphens/>
        <w:spacing w:before="120" w:after="120"/>
        <w:ind w:left="851" w:hanging="425"/>
        <w:jc w:val="both"/>
        <w:rPr>
          <w:lang w:eastAsia="zh-CN"/>
        </w:rPr>
      </w:pPr>
      <w:r>
        <w:rPr>
          <w:bCs/>
          <w:iCs/>
          <w:lang w:eastAsia="zh-CN"/>
        </w:rPr>
        <w:t xml:space="preserve">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  </w:t>
      </w:r>
    </w:p>
    <w:p w14:paraId="7474F749" w14:textId="77777777" w:rsidR="0090792F" w:rsidRPr="00516FB1" w:rsidRDefault="0090792F" w:rsidP="0008507D">
      <w:pPr>
        <w:numPr>
          <w:ilvl w:val="0"/>
          <w:numId w:val="1"/>
        </w:numPr>
        <w:tabs>
          <w:tab w:val="clear" w:pos="0"/>
        </w:tabs>
        <w:suppressAutoHyphens/>
        <w:spacing w:before="120" w:after="120"/>
        <w:ind w:left="851" w:hanging="425"/>
        <w:jc w:val="both"/>
        <w:rPr>
          <w:lang w:eastAsia="zh-CN"/>
        </w:rPr>
      </w:pPr>
      <w:r>
        <w:rPr>
          <w:bCs/>
          <w:iCs/>
          <w:lang w:eastAsia="zh-CN"/>
        </w:rPr>
        <w:t>oznaczenie czasu odbioru danych przez Platformę stanowi przyporządkowaną do dokumentu elektronicznego datę oraz dokładny czas (</w:t>
      </w:r>
      <w:proofErr w:type="spellStart"/>
      <w:r>
        <w:rPr>
          <w:bCs/>
          <w:iCs/>
          <w:lang w:eastAsia="zh-CN"/>
        </w:rPr>
        <w:t>hh:mm:ss</w:t>
      </w:r>
      <w:proofErr w:type="spellEnd"/>
      <w:r>
        <w:rPr>
          <w:bCs/>
          <w:iCs/>
          <w:lang w:eastAsia="zh-CN"/>
        </w:rPr>
        <w:t>), widoczne przy wysłanym dokumencie w kolumnie ”Data przesłania”;</w:t>
      </w:r>
    </w:p>
    <w:p w14:paraId="463FA9B3" w14:textId="77777777" w:rsidR="0090792F" w:rsidRPr="00516FB1" w:rsidRDefault="0090792F" w:rsidP="0008507D">
      <w:pPr>
        <w:numPr>
          <w:ilvl w:val="0"/>
          <w:numId w:val="1"/>
        </w:numPr>
        <w:tabs>
          <w:tab w:val="clear" w:pos="0"/>
        </w:tabs>
        <w:suppressAutoHyphens/>
        <w:spacing w:before="120" w:after="120"/>
        <w:ind w:left="851" w:hanging="425"/>
        <w:jc w:val="both"/>
        <w:rPr>
          <w:lang w:eastAsia="zh-CN"/>
        </w:rPr>
      </w:pPr>
      <w:r>
        <w:rPr>
          <w:bCs/>
          <w:iCs/>
          <w:lang w:eastAsia="zh-CN"/>
        </w:rPr>
        <w:t xml:space="preserve">o terminie przesłania decyduje czas pełnego przeprocesowania transakcji pliku na Platformie. </w:t>
      </w:r>
    </w:p>
    <w:p w14:paraId="135E0D60" w14:textId="77777777" w:rsidR="0090792F" w:rsidRPr="00516FB1" w:rsidRDefault="0090792F" w:rsidP="00353660">
      <w:pPr>
        <w:pStyle w:val="Nagwek2"/>
        <w:numPr>
          <w:ilvl w:val="1"/>
          <w:numId w:val="15"/>
        </w:numPr>
      </w:pPr>
      <w:r>
        <w:t xml:space="preserve">Zaleca się nazwanie poszczególnych dokumentów w sposób umożliwiający ich identyfikację. </w:t>
      </w:r>
    </w:p>
    <w:p w14:paraId="1A33CB15" w14:textId="77777777" w:rsidR="0090792F" w:rsidRPr="00516FB1" w:rsidRDefault="0090792F" w:rsidP="00353660">
      <w:pPr>
        <w:pStyle w:val="Nagwek2"/>
        <w:numPr>
          <w:ilvl w:val="1"/>
          <w:numId w:val="15"/>
        </w:numPr>
      </w:pPr>
      <w:r>
        <w:t xml:space="preserve">Zamawiający nie przewiduje zwrotu kosztów udziału w postępowaniu, z wyłączeniem art. 261 ustawy Pzp. </w:t>
      </w:r>
    </w:p>
    <w:p w14:paraId="5002A8BD" w14:textId="77777777" w:rsidR="00240918" w:rsidRPr="00516FB1" w:rsidRDefault="0090792F" w:rsidP="00353660">
      <w:pPr>
        <w:pStyle w:val="Nagwek2"/>
        <w:numPr>
          <w:ilvl w:val="1"/>
          <w:numId w:val="15"/>
        </w:numPr>
      </w:pPr>
      <w:r>
        <w:t xml:space="preserve">Zgodnie z art. 18 ust. 3 ustawy Pzp, nie ujawnia się informacji stanowiących tajemnicę przedsiębiorstwa w rozumieniu przepisów ustawy z dnia 16 kwietnia 1993 r. o zwalczaniu nieuczciwej konkurencji (Dz. U. z 2022 r. poz. 1233), jeżeli wykonawca, wraz </w:t>
      </w:r>
      <w:r>
        <w:br/>
        <w:t xml:space="preserve">z przekazaniem takich informacji, zastrzegł, że nie mogą być one udostępniane oraz wykazał, że zastrzeżone informacje stanowią tajemnicę przedsiębiorstwa. Wykonawca nie może zastrzec informacji, o których mowa w art. 222 ust. 5 ustawy. Wszelkie informacje stanowiące tajemnicę przedsiębiorstwa, które Wykonawca chce zastrzec, jako tajemnicę </w:t>
      </w:r>
      <w:r>
        <w:lastRenderedPageBreak/>
        <w:t>przedsiębiorstwa, powinny zostać przesłane za pośrednictwem Platformy, w osobnym pliku, na karcie ”Oferta/Załączniki”, w tabeli ”Część oferty stanowiąca tajemnicę przedsiębiorstwa”, za pomocą opcji ”Załącz plik”.</w:t>
      </w:r>
    </w:p>
    <w:p w14:paraId="111038C6" w14:textId="77777777" w:rsidR="008D48A7" w:rsidRPr="00516FB1" w:rsidRDefault="008D48A7" w:rsidP="00353660">
      <w:pPr>
        <w:pStyle w:val="Nagwek1"/>
        <w:numPr>
          <w:ilvl w:val="0"/>
          <w:numId w:val="15"/>
        </w:numPr>
      </w:pPr>
      <w:r>
        <w:t>Miejsce oraz termin składania i otwarcia ofert</w:t>
      </w:r>
      <w:bookmarkEnd w:id="23"/>
    </w:p>
    <w:p w14:paraId="365EBCCD" w14:textId="7EDF65E5" w:rsidR="0090792F" w:rsidRPr="004B4D0F" w:rsidRDefault="0090792F" w:rsidP="00353660">
      <w:pPr>
        <w:pStyle w:val="Nagwek2"/>
        <w:numPr>
          <w:ilvl w:val="1"/>
          <w:numId w:val="15"/>
        </w:numPr>
        <w:rPr>
          <w:color w:val="EE0000"/>
        </w:rPr>
      </w:pPr>
      <w:bookmarkStart w:id="26" w:name="_Toc258314254"/>
      <w:r w:rsidRPr="004B4D0F">
        <w:rPr>
          <w:color w:val="EE0000"/>
        </w:rPr>
        <w:t>Ofertę wraz z wymaganymi dokumentami należy złożyć za pośrednictwem Platformy, działającej pod adresem</w:t>
      </w:r>
      <w:hyperlink r:id="rId21" w:history="1">
        <w:r w:rsidRPr="004B4D0F">
          <w:rPr>
            <w:rStyle w:val="Hipercze"/>
            <w:color w:val="EE0000"/>
          </w:rPr>
          <w:t>https://e-ProPublico.pl/</w:t>
        </w:r>
      </w:hyperlink>
      <w:r w:rsidRPr="004B4D0F">
        <w:rPr>
          <w:color w:val="EE0000"/>
        </w:rPr>
        <w:t xml:space="preserve">,  zgodnie z instrukcją określoną w pkt. 15 SWZ, </w:t>
      </w:r>
      <w:r w:rsidRPr="004B4D0F">
        <w:rPr>
          <w:b/>
          <w:color w:val="EE0000"/>
        </w:rPr>
        <w:t xml:space="preserve">do dnia </w:t>
      </w:r>
      <w:r w:rsidR="004B4D0F" w:rsidRPr="004B4D0F">
        <w:rPr>
          <w:b/>
          <w:color w:val="EE0000"/>
        </w:rPr>
        <w:t>25</w:t>
      </w:r>
      <w:r w:rsidRPr="004B4D0F">
        <w:rPr>
          <w:b/>
          <w:color w:val="EE0000"/>
        </w:rPr>
        <w:t>/</w:t>
      </w:r>
      <w:r w:rsidR="00277AA4" w:rsidRPr="004B4D0F">
        <w:rPr>
          <w:b/>
          <w:color w:val="EE0000"/>
        </w:rPr>
        <w:t>09</w:t>
      </w:r>
      <w:r w:rsidRPr="004B4D0F">
        <w:rPr>
          <w:b/>
          <w:color w:val="EE0000"/>
        </w:rPr>
        <w:t xml:space="preserve">/2026 r. godz. 11:00. </w:t>
      </w:r>
      <w:r w:rsidRPr="004B4D0F">
        <w:rPr>
          <w:color w:val="EE0000"/>
        </w:rPr>
        <w:t xml:space="preserve">Do upływu terminu otwarcia ofert Zamawiający nie ma dostępu do złożonych dokumentów.  </w:t>
      </w:r>
    </w:p>
    <w:p w14:paraId="6B7DD924" w14:textId="77777777" w:rsidR="0090792F" w:rsidRPr="004B4D0F" w:rsidRDefault="0090792F" w:rsidP="00353660">
      <w:pPr>
        <w:pStyle w:val="Nagwek2"/>
        <w:numPr>
          <w:ilvl w:val="1"/>
          <w:numId w:val="15"/>
        </w:numPr>
        <w:rPr>
          <w:color w:val="EE0000"/>
        </w:rPr>
      </w:pPr>
      <w:r w:rsidRPr="004B4D0F">
        <w:rPr>
          <w:color w:val="EE0000"/>
        </w:rPr>
        <w:t>Po upływie terminu składania ofert, złożenie oferty nie będzie możliwe.</w:t>
      </w:r>
    </w:p>
    <w:p w14:paraId="56001DA8" w14:textId="1DA9D003" w:rsidR="0090792F" w:rsidRPr="004B4D0F" w:rsidRDefault="0090792F" w:rsidP="00353660">
      <w:pPr>
        <w:pStyle w:val="Nagwek2"/>
        <w:numPr>
          <w:ilvl w:val="1"/>
          <w:numId w:val="15"/>
        </w:numPr>
        <w:rPr>
          <w:color w:val="EE0000"/>
        </w:rPr>
      </w:pPr>
      <w:r w:rsidRPr="004B4D0F">
        <w:rPr>
          <w:color w:val="EE0000"/>
        </w:rPr>
        <w:t xml:space="preserve">Otwarcie ofert nastąpi </w:t>
      </w:r>
      <w:r w:rsidRPr="004B4D0F">
        <w:rPr>
          <w:b/>
          <w:color w:val="EE0000"/>
        </w:rPr>
        <w:t xml:space="preserve">w dniu </w:t>
      </w:r>
      <w:r w:rsidR="004B4D0F" w:rsidRPr="004B4D0F">
        <w:rPr>
          <w:b/>
          <w:color w:val="EE0000"/>
        </w:rPr>
        <w:t>25</w:t>
      </w:r>
      <w:r w:rsidRPr="004B4D0F">
        <w:rPr>
          <w:b/>
          <w:color w:val="EE0000"/>
        </w:rPr>
        <w:t>/</w:t>
      </w:r>
      <w:r w:rsidR="00277AA4" w:rsidRPr="004B4D0F">
        <w:rPr>
          <w:b/>
          <w:color w:val="EE0000"/>
        </w:rPr>
        <w:t>09</w:t>
      </w:r>
      <w:r w:rsidRPr="004B4D0F">
        <w:rPr>
          <w:b/>
          <w:color w:val="EE0000"/>
        </w:rPr>
        <w:t>/2026 r. o godz. 12:00,</w:t>
      </w:r>
      <w:r w:rsidRPr="004B4D0F">
        <w:rPr>
          <w:color w:val="EE0000"/>
        </w:rPr>
        <w:t xml:space="preserve"> za pośrednictwem Platformy, na karcie Oferty/Załączniki, poprzez odszyfrowanie i otwarcie ofert, które jest jednoznaczne z ich upublicznieniem.</w:t>
      </w:r>
    </w:p>
    <w:p w14:paraId="26E3A838" w14:textId="77777777" w:rsidR="00342715" w:rsidRPr="00516FB1" w:rsidRDefault="00342715" w:rsidP="00353660">
      <w:pPr>
        <w:numPr>
          <w:ilvl w:val="1"/>
          <w:numId w:val="15"/>
        </w:numPr>
        <w:tabs>
          <w:tab w:val="left" w:pos="709"/>
          <w:tab w:val="left" w:pos="793"/>
          <w:tab w:val="left" w:pos="1134"/>
          <w:tab w:val="left" w:pos="1418"/>
          <w:tab w:val="left" w:pos="2154"/>
          <w:tab w:val="left" w:pos="2381"/>
          <w:tab w:val="left" w:pos="3742"/>
          <w:tab w:val="left" w:pos="4082"/>
        </w:tabs>
        <w:suppressAutoHyphens/>
        <w:spacing w:before="120" w:after="120"/>
        <w:jc w:val="both"/>
      </w:pPr>
      <w:r>
        <w:t>Zamawiający, najpóźniej przed otwarciem ofert, udostępnia na stronie internetowej prowadzonego postępowania informację o kwocie, jaką zamierza przeznaczyć na sfinansowanie zamówienia.</w:t>
      </w:r>
    </w:p>
    <w:p w14:paraId="06B93434" w14:textId="77777777" w:rsidR="00342715" w:rsidRPr="00516FB1" w:rsidRDefault="00342715" w:rsidP="00353660">
      <w:pPr>
        <w:numPr>
          <w:ilvl w:val="1"/>
          <w:numId w:val="15"/>
        </w:numPr>
        <w:tabs>
          <w:tab w:val="left" w:pos="709"/>
          <w:tab w:val="left" w:pos="793"/>
          <w:tab w:val="left" w:pos="1134"/>
          <w:tab w:val="left" w:pos="1418"/>
          <w:tab w:val="left" w:pos="2154"/>
          <w:tab w:val="left" w:pos="2381"/>
          <w:tab w:val="left" w:pos="3742"/>
          <w:tab w:val="left" w:pos="4082"/>
        </w:tabs>
        <w:suppressAutoHyphens/>
        <w:spacing w:before="120" w:after="120"/>
        <w:jc w:val="both"/>
      </w:pPr>
      <w:r>
        <w:t>Zamawiający, niezwłocznie po otwarciu ofert, udostępnia na stronie internetowej prowadzonego postępowania informacje o:</w:t>
      </w:r>
    </w:p>
    <w:p w14:paraId="0A1469CA" w14:textId="77777777" w:rsidR="00342715" w:rsidRPr="00516FB1" w:rsidRDefault="00342715" w:rsidP="00342715">
      <w:pPr>
        <w:widowControl w:val="0"/>
        <w:tabs>
          <w:tab w:val="left" w:pos="709"/>
          <w:tab w:val="left" w:pos="793"/>
          <w:tab w:val="left" w:pos="1134"/>
          <w:tab w:val="left" w:pos="1418"/>
          <w:tab w:val="left" w:pos="2154"/>
          <w:tab w:val="left" w:pos="2381"/>
          <w:tab w:val="left" w:pos="3742"/>
          <w:tab w:val="left" w:pos="4082"/>
        </w:tabs>
        <w:spacing w:before="240" w:after="120"/>
        <w:ind w:left="680"/>
        <w:jc w:val="both"/>
      </w:pPr>
      <w:r>
        <w:t>1) nazwach albo imionach i nazwiskach oraz siedzibach lub miejscach prowadzonej działalności gospodarczej albo miejscach zamieszkania wykonawców, których oferty zostały otwarte;</w:t>
      </w:r>
    </w:p>
    <w:p w14:paraId="4C2B1504" w14:textId="77777777" w:rsidR="00342715" w:rsidRPr="00516FB1" w:rsidRDefault="00342715" w:rsidP="00342715">
      <w:pPr>
        <w:widowControl w:val="0"/>
        <w:tabs>
          <w:tab w:val="left" w:pos="709"/>
          <w:tab w:val="left" w:pos="793"/>
          <w:tab w:val="left" w:pos="1134"/>
          <w:tab w:val="left" w:pos="1418"/>
          <w:tab w:val="left" w:pos="2154"/>
          <w:tab w:val="left" w:pos="2381"/>
          <w:tab w:val="left" w:pos="3742"/>
          <w:tab w:val="left" w:pos="4082"/>
        </w:tabs>
        <w:spacing w:before="120" w:after="120"/>
        <w:ind w:left="680"/>
        <w:jc w:val="both"/>
      </w:pPr>
      <w:r>
        <w:t>2) cenach lub kosztach zawartych w ofertach.</w:t>
      </w:r>
    </w:p>
    <w:p w14:paraId="0957CAC6" w14:textId="77777777" w:rsidR="008D48A7" w:rsidRPr="00353660" w:rsidRDefault="008D48A7" w:rsidP="00353660">
      <w:pPr>
        <w:pStyle w:val="Nagwek1"/>
        <w:numPr>
          <w:ilvl w:val="0"/>
          <w:numId w:val="15"/>
        </w:numPr>
      </w:pPr>
      <w:r w:rsidRPr="00353660">
        <w:t>Opis sposobu obliczenia ceny</w:t>
      </w:r>
      <w:bookmarkEnd w:id="26"/>
    </w:p>
    <w:p w14:paraId="0FE49292" w14:textId="1B27E7C2" w:rsidR="00353660" w:rsidRPr="0043755B" w:rsidRDefault="00353660" w:rsidP="00353660">
      <w:pPr>
        <w:pStyle w:val="isselectedend"/>
        <w:jc w:val="both"/>
      </w:pPr>
      <w:bookmarkStart w:id="27" w:name="_Hlk239846705"/>
      <w:bookmarkStart w:id="28" w:name="_Toc258314255"/>
      <w:r w:rsidRPr="0043755B">
        <w:rPr>
          <w:rStyle w:val="Pogrubienie"/>
          <w:b w:val="0"/>
          <w:bCs w:val="0"/>
        </w:rPr>
        <w:t>19.1. Wartość netto miesięczną dla każdej strefy oraz każdego rodzaju terenu zewnętrznego oblicza się według wzoru:</w:t>
      </w:r>
    </w:p>
    <w:p w14:paraId="4ED79479" w14:textId="77777777" w:rsidR="00353660" w:rsidRPr="0043755B" w:rsidRDefault="00353660" w:rsidP="00353660">
      <w:pPr>
        <w:pStyle w:val="isselectedend"/>
        <w:jc w:val="both"/>
      </w:pPr>
      <w:r w:rsidRPr="0043755B">
        <w:rPr>
          <w:rStyle w:val="Pogrubienie"/>
          <w:b w:val="0"/>
          <w:bCs w:val="0"/>
        </w:rPr>
        <w:t xml:space="preserve">Wartość netto miesięczna = powierzchnia </w:t>
      </w:r>
      <w:r w:rsidRPr="0043755B">
        <w:rPr>
          <w:rStyle w:val="text-token-text-primary"/>
        </w:rPr>
        <w:t>[m²]</w:t>
      </w:r>
      <w:r w:rsidRPr="0043755B">
        <w:rPr>
          <w:rStyle w:val="Pogrubienie"/>
          <w:b w:val="0"/>
          <w:bCs w:val="0"/>
        </w:rPr>
        <w:t xml:space="preserve"> × cena jednostkowa netto za 1 m²/m-c</w:t>
      </w:r>
    </w:p>
    <w:p w14:paraId="3F67D0F4" w14:textId="4E86A649" w:rsidR="00353660" w:rsidRPr="0043755B" w:rsidRDefault="00353660" w:rsidP="00353660">
      <w:pPr>
        <w:pStyle w:val="isselectedend"/>
        <w:jc w:val="both"/>
      </w:pPr>
      <w:r w:rsidRPr="0043755B">
        <w:rPr>
          <w:rStyle w:val="Pogrubienie"/>
          <w:b w:val="0"/>
          <w:bCs w:val="0"/>
        </w:rPr>
        <w:t>19.2. Wartość brutto miesięczną oblicza się według wzoru:</w:t>
      </w:r>
    </w:p>
    <w:p w14:paraId="0CC8092B" w14:textId="77777777" w:rsidR="00353660" w:rsidRPr="0043755B" w:rsidRDefault="00353660" w:rsidP="00353660">
      <w:pPr>
        <w:pStyle w:val="isselectedend"/>
        <w:jc w:val="both"/>
      </w:pPr>
      <w:r w:rsidRPr="0043755B">
        <w:rPr>
          <w:rStyle w:val="Pogrubienie"/>
          <w:b w:val="0"/>
          <w:bCs w:val="0"/>
        </w:rPr>
        <w:t>Wartość brutto miesięczna = wartość netto miesięczna × (1 + stawka VAT)</w:t>
      </w:r>
    </w:p>
    <w:p w14:paraId="71147901" w14:textId="64FE7339" w:rsidR="00353660" w:rsidRPr="0043755B" w:rsidRDefault="00353660" w:rsidP="00353660">
      <w:pPr>
        <w:pStyle w:val="isselectedend"/>
        <w:jc w:val="both"/>
      </w:pPr>
      <w:r w:rsidRPr="0043755B">
        <w:rPr>
          <w:rStyle w:val="Pogrubienie"/>
          <w:b w:val="0"/>
          <w:bCs w:val="0"/>
        </w:rPr>
        <w:t>19.3. Wartość netto za dany okres realizacji usługi oblicza się jako iloczyn wartości netto miesięcznej oraz liczby miesięcy przypadających na dany okres.</w:t>
      </w:r>
    </w:p>
    <w:p w14:paraId="39731905" w14:textId="77777777" w:rsidR="00353660" w:rsidRPr="0043755B" w:rsidRDefault="00353660" w:rsidP="00353660">
      <w:pPr>
        <w:pStyle w:val="isselectedend"/>
        <w:jc w:val="both"/>
      </w:pPr>
      <w:r w:rsidRPr="0043755B">
        <w:t>Dla poszczególnych okresów przyjmuje się następującą liczbę miesięcy:</w:t>
      </w:r>
    </w:p>
    <w:p w14:paraId="0F939FD3" w14:textId="77777777" w:rsidR="00353660" w:rsidRPr="0043755B" w:rsidRDefault="00353660" w:rsidP="00353660">
      <w:pPr>
        <w:numPr>
          <w:ilvl w:val="0"/>
          <w:numId w:val="47"/>
        </w:numPr>
        <w:spacing w:before="100" w:beforeAutospacing="1" w:after="100" w:afterAutospacing="1"/>
        <w:jc w:val="both"/>
      </w:pPr>
      <w:r w:rsidRPr="0043755B">
        <w:t>pierwszy okres – 2 miesiące,</w:t>
      </w:r>
    </w:p>
    <w:p w14:paraId="2D670E50" w14:textId="77777777" w:rsidR="00353660" w:rsidRPr="0043755B" w:rsidRDefault="00353660" w:rsidP="00353660">
      <w:pPr>
        <w:numPr>
          <w:ilvl w:val="0"/>
          <w:numId w:val="47"/>
        </w:numPr>
        <w:spacing w:before="100" w:beforeAutospacing="1" w:after="100" w:afterAutospacing="1"/>
        <w:jc w:val="both"/>
      </w:pPr>
      <w:r w:rsidRPr="0043755B">
        <w:t>drugi okres – 12 miesięcy,</w:t>
      </w:r>
    </w:p>
    <w:p w14:paraId="659CD06D" w14:textId="77777777" w:rsidR="00353660" w:rsidRPr="0043755B" w:rsidRDefault="00353660" w:rsidP="00353660">
      <w:pPr>
        <w:numPr>
          <w:ilvl w:val="0"/>
          <w:numId w:val="47"/>
        </w:numPr>
        <w:spacing w:before="100" w:beforeAutospacing="1" w:after="100" w:afterAutospacing="1"/>
        <w:jc w:val="both"/>
      </w:pPr>
      <w:r w:rsidRPr="0043755B">
        <w:t>trzeci okres – 12 miesięcy,</w:t>
      </w:r>
    </w:p>
    <w:p w14:paraId="4BF4DCBC" w14:textId="77777777" w:rsidR="00353660" w:rsidRPr="0043755B" w:rsidRDefault="00353660" w:rsidP="00353660">
      <w:pPr>
        <w:numPr>
          <w:ilvl w:val="0"/>
          <w:numId w:val="47"/>
        </w:numPr>
        <w:spacing w:before="100" w:beforeAutospacing="1" w:after="100" w:afterAutospacing="1"/>
        <w:jc w:val="both"/>
      </w:pPr>
      <w:r w:rsidRPr="0043755B">
        <w:t>czwarty okres – 10 miesięcy,</w:t>
      </w:r>
    </w:p>
    <w:p w14:paraId="0BC4EACC" w14:textId="77777777" w:rsidR="00353660" w:rsidRPr="0043755B" w:rsidRDefault="00353660" w:rsidP="00353660">
      <w:pPr>
        <w:pStyle w:val="isselectedend"/>
        <w:jc w:val="both"/>
      </w:pPr>
      <w:r w:rsidRPr="0043755B">
        <w:t xml:space="preserve">co łącznie stanowi </w:t>
      </w:r>
      <w:r w:rsidRPr="0043755B">
        <w:rPr>
          <w:rStyle w:val="Pogrubienie"/>
          <w:b w:val="0"/>
          <w:bCs w:val="0"/>
        </w:rPr>
        <w:t>36 miesięcy realizacji usługi</w:t>
      </w:r>
      <w:r w:rsidRPr="0043755B">
        <w:t>.</w:t>
      </w:r>
    </w:p>
    <w:p w14:paraId="1C704710" w14:textId="12FB4533" w:rsidR="00353660" w:rsidRPr="0043755B" w:rsidRDefault="00353660" w:rsidP="00353660">
      <w:pPr>
        <w:pStyle w:val="isselectedend"/>
        <w:jc w:val="both"/>
      </w:pPr>
      <w:r w:rsidRPr="0043755B">
        <w:rPr>
          <w:rStyle w:val="Pogrubienie"/>
          <w:b w:val="0"/>
          <w:bCs w:val="0"/>
        </w:rPr>
        <w:t>19.4. Wartość brutto za dany okres realizacji usługi oblicza się jako iloczyn wartości brutto miesięcznej oraz liczby miesięcy przypadających na dany okres.</w:t>
      </w:r>
    </w:p>
    <w:p w14:paraId="1A62F812" w14:textId="5925CF45" w:rsidR="00353660" w:rsidRPr="0043755B" w:rsidRDefault="00353660" w:rsidP="00353660">
      <w:pPr>
        <w:pStyle w:val="isselectedend"/>
        <w:jc w:val="both"/>
      </w:pPr>
      <w:r w:rsidRPr="0043755B">
        <w:rPr>
          <w:rStyle w:val="Pogrubienie"/>
          <w:b w:val="0"/>
          <w:bCs w:val="0"/>
        </w:rPr>
        <w:lastRenderedPageBreak/>
        <w:t>19.5. Cenę oferty brutto stanowi suma wartości brutto za wszystkie okresy realizacji usługi, dla wszystkich stref oraz rodzajów terenów zewnętrznych wskazanych w Arkuszu kalkulacyjnym i Szczegółowych arkuszach kalkulacyjnych.</w:t>
      </w:r>
    </w:p>
    <w:p w14:paraId="61D39A69" w14:textId="3E04E408" w:rsidR="00353660" w:rsidRPr="0043755B" w:rsidRDefault="00353660" w:rsidP="00353660">
      <w:pPr>
        <w:pStyle w:val="isselectedend"/>
        <w:jc w:val="both"/>
      </w:pPr>
      <w:r w:rsidRPr="0043755B">
        <w:rPr>
          <w:rStyle w:val="Pogrubienie"/>
          <w:b w:val="0"/>
          <w:bCs w:val="0"/>
        </w:rPr>
        <w:t>19.6. Arkusz kalkulacyjny stanowiący Załącznik nr 8 do SWZ ma charakter zbiorczy i podsumowujący wartości wynikające ze Szczegółowych arkuszy kalkulacyjnych. Wykonawca nie jest zobowiązany do ponownego ręcznego przepisywania wartości z poszczególnych okresów, a cena oferty stanowi sumę wartości wynikających z poszczególnych arkuszy.</w:t>
      </w:r>
    </w:p>
    <w:p w14:paraId="21501B10" w14:textId="77777777" w:rsidR="00353660" w:rsidRPr="0043755B" w:rsidRDefault="00353660" w:rsidP="00353660">
      <w:pPr>
        <w:pStyle w:val="NormalnyWeb"/>
        <w:jc w:val="both"/>
        <w:rPr>
          <w:rStyle w:val="Pogrubienie"/>
          <w:b w:val="0"/>
          <w:bCs w:val="0"/>
        </w:rPr>
      </w:pPr>
      <w:r w:rsidRPr="0043755B">
        <w:rPr>
          <w:rStyle w:val="Pogrubienie"/>
          <w:b w:val="0"/>
          <w:bCs w:val="0"/>
        </w:rPr>
        <w:t>19.7. Wszystkie wartości należy obliczyć z zachowaniem zasad określonych w zmodyfikowanych Załącznikach nr 8 i 8.1 do SWZ.</w:t>
      </w:r>
    </w:p>
    <w:p w14:paraId="4E90FF2E" w14:textId="77777777" w:rsidR="00353660" w:rsidRPr="0043755B" w:rsidRDefault="002D5ECC" w:rsidP="00353660">
      <w:pPr>
        <w:pStyle w:val="NormalnyWeb"/>
        <w:numPr>
          <w:ilvl w:val="1"/>
          <w:numId w:val="48"/>
        </w:numPr>
        <w:jc w:val="both"/>
      </w:pPr>
      <w:r w:rsidRPr="0043755B">
        <w:t>Wszystkie obliczenia należy wykonać z dokładnością do dwóch miejsc po przecinku.</w:t>
      </w:r>
    </w:p>
    <w:p w14:paraId="37DE72D8" w14:textId="1BDED4A8" w:rsidR="00614B29" w:rsidRPr="0043755B" w:rsidRDefault="002D5ECC" w:rsidP="00353660">
      <w:pPr>
        <w:pStyle w:val="NormalnyWeb"/>
        <w:numPr>
          <w:ilvl w:val="1"/>
          <w:numId w:val="48"/>
        </w:numPr>
        <w:jc w:val="both"/>
      </w:pPr>
      <w:r w:rsidRPr="0043755B">
        <w:t xml:space="preserve"> 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1277FE05" w14:textId="5653E38A" w:rsidR="00BB0A3A" w:rsidRPr="0043755B" w:rsidRDefault="00353660" w:rsidP="00353660">
      <w:pPr>
        <w:pStyle w:val="Nagwek2"/>
        <w:rPr>
          <w:bCs w:val="0"/>
        </w:rPr>
      </w:pPr>
      <w:r w:rsidRPr="0043755B">
        <w:rPr>
          <w:bCs w:val="0"/>
        </w:rPr>
        <w:t>19.10</w:t>
      </w:r>
      <w:r w:rsidR="00BB0A3A" w:rsidRPr="0043755B">
        <w:rPr>
          <w:bCs w:val="0"/>
        </w:rPr>
        <w:t xml:space="preserve"> Wykonawca zobowiązany jest do wyliczenia kwoty podatku VAT zgodnie z przepisami ustawy z dnia 11 marca 2004 r. o podatku od towarów i usług. W przypadku zastosowania stawki preferencyjnej lub zwolnienia z podatku VAT, Wykonawca zobowiązany jest do podania podstawy prawnej w ofercie lub na wezwanie Zamawiającego</w:t>
      </w:r>
    </w:p>
    <w:bookmarkEnd w:id="27"/>
    <w:p w14:paraId="6BE88A8E" w14:textId="518CA9AB" w:rsidR="008D48A7" w:rsidRPr="00516FB1" w:rsidRDefault="008D48A7" w:rsidP="00353660">
      <w:pPr>
        <w:pStyle w:val="Nagwek1"/>
        <w:numPr>
          <w:ilvl w:val="0"/>
          <w:numId w:val="15"/>
        </w:numPr>
      </w:pPr>
      <w:r>
        <w:t>Opis kryteriów oceny ofert, wraz z podaniem wag tych kryteriów i sposobu oceny ofert</w:t>
      </w:r>
      <w:bookmarkEnd w:id="28"/>
    </w:p>
    <w:p w14:paraId="642B673A" w14:textId="67BF8109" w:rsidR="000C423F" w:rsidRPr="002977EB" w:rsidRDefault="002977EB" w:rsidP="00353660">
      <w:pPr>
        <w:pStyle w:val="Akapitzlist"/>
        <w:widowControl w:val="0"/>
        <w:numPr>
          <w:ilvl w:val="1"/>
          <w:numId w:val="34"/>
        </w:numPr>
        <w:suppressAutoHyphens/>
        <w:spacing w:before="120" w:after="120"/>
        <w:ind w:left="426" w:hanging="426"/>
        <w:jc w:val="both"/>
        <w:outlineLvl w:val="1"/>
        <w:rPr>
          <w:rFonts w:ascii="Times New Roman" w:hAnsi="Times New Roman"/>
          <w:sz w:val="24"/>
          <w:szCs w:val="24"/>
        </w:rPr>
      </w:pPr>
      <w:r>
        <w:rPr>
          <w:rFonts w:ascii="Times New Roman" w:hAnsi="Times New Roman"/>
          <w:sz w:val="24"/>
          <w:szCs w:val="24"/>
        </w:rPr>
        <w:t xml:space="preserve"> </w:t>
      </w:r>
      <w:bookmarkStart w:id="29" w:name="_Hlk237500049"/>
      <w:r>
        <w:rPr>
          <w:rFonts w:ascii="Times New Roman" w:hAnsi="Times New Roman"/>
          <w:sz w:val="24"/>
          <w:szCs w:val="24"/>
        </w:rPr>
        <w:t>Zamawiający będzie oceniał oferty według następujących kryteriów:</w:t>
      </w:r>
    </w:p>
    <w:p w14:paraId="655311E5" w14:textId="79704903" w:rsidR="0019490B" w:rsidRPr="00516FB1" w:rsidRDefault="0019490B" w:rsidP="00240913">
      <w:pPr>
        <w:pStyle w:val="Nagwek2"/>
      </w:pPr>
    </w:p>
    <w:tbl>
      <w:tblPr>
        <w:tblW w:w="7144"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2323"/>
        <w:gridCol w:w="3259"/>
        <w:gridCol w:w="1562"/>
      </w:tblGrid>
      <w:tr w:rsidR="00B0672B" w:rsidRPr="00516FB1" w14:paraId="5B12C3F3" w14:textId="0E776B31" w:rsidTr="00B0672B">
        <w:trPr>
          <w:trHeight w:val="170"/>
        </w:trPr>
        <w:tc>
          <w:tcPr>
            <w:tcW w:w="2323" w:type="dxa"/>
            <w:shd w:val="clear" w:color="auto" w:fill="FFFFFF"/>
            <w:vAlign w:val="center"/>
          </w:tcPr>
          <w:p w14:paraId="3EE27028" w14:textId="13898483" w:rsidR="00B0672B" w:rsidRPr="00516FB1" w:rsidRDefault="00B0672B" w:rsidP="00B0672B">
            <w:pPr>
              <w:spacing w:before="120" w:after="120"/>
              <w:jc w:val="center"/>
              <w:outlineLvl w:val="1"/>
              <w:rPr>
                <w:b/>
                <w:bCs/>
                <w:iCs/>
              </w:rPr>
            </w:pPr>
            <w:bookmarkStart w:id="30" w:name="_Hlk225766312"/>
            <w:r>
              <w:rPr>
                <w:b/>
                <w:bCs/>
                <w:iCs/>
              </w:rPr>
              <w:t>Nr kryterium</w:t>
            </w:r>
          </w:p>
        </w:tc>
        <w:tc>
          <w:tcPr>
            <w:tcW w:w="3259" w:type="dxa"/>
            <w:shd w:val="clear" w:color="auto" w:fill="FFFFFF"/>
            <w:vAlign w:val="center"/>
          </w:tcPr>
          <w:p w14:paraId="0FF592F0" w14:textId="77777777" w:rsidR="00B0672B" w:rsidRPr="00516FB1" w:rsidRDefault="00B0672B" w:rsidP="00B0672B">
            <w:pPr>
              <w:spacing w:before="120" w:after="120"/>
              <w:jc w:val="center"/>
              <w:outlineLvl w:val="1"/>
              <w:rPr>
                <w:b/>
                <w:bCs/>
                <w:iCs/>
              </w:rPr>
            </w:pPr>
            <w:r>
              <w:rPr>
                <w:b/>
                <w:bCs/>
                <w:iCs/>
              </w:rPr>
              <w:t>Kryterium</w:t>
            </w:r>
          </w:p>
        </w:tc>
        <w:tc>
          <w:tcPr>
            <w:tcW w:w="1562" w:type="dxa"/>
            <w:shd w:val="clear" w:color="auto" w:fill="FFFFFF"/>
            <w:vAlign w:val="center"/>
          </w:tcPr>
          <w:p w14:paraId="1658022E" w14:textId="0760246F" w:rsidR="00B0672B" w:rsidRPr="00516FB1" w:rsidRDefault="00B0672B" w:rsidP="00B0672B">
            <w:pPr>
              <w:spacing w:before="120" w:after="120"/>
              <w:jc w:val="center"/>
              <w:outlineLvl w:val="1"/>
              <w:rPr>
                <w:b/>
                <w:bCs/>
                <w:iCs/>
              </w:rPr>
            </w:pPr>
            <w:r>
              <w:rPr>
                <w:b/>
                <w:bCs/>
                <w:color w:val="000000"/>
              </w:rPr>
              <w:t>Waga [%]</w:t>
            </w:r>
          </w:p>
        </w:tc>
      </w:tr>
      <w:tr w:rsidR="00B0672B" w:rsidRPr="00516FB1" w14:paraId="3B9D7C5C" w14:textId="20407833" w:rsidTr="00B0672B">
        <w:trPr>
          <w:trHeight w:val="170"/>
        </w:trPr>
        <w:tc>
          <w:tcPr>
            <w:tcW w:w="2323" w:type="dxa"/>
            <w:vAlign w:val="center"/>
          </w:tcPr>
          <w:p w14:paraId="79F4150B" w14:textId="1DAD4D30" w:rsidR="00B0672B" w:rsidRPr="00516FB1" w:rsidRDefault="00B0672B" w:rsidP="00B0672B">
            <w:pPr>
              <w:spacing w:before="120" w:after="120"/>
              <w:jc w:val="center"/>
              <w:outlineLvl w:val="1"/>
              <w:rPr>
                <w:iCs/>
              </w:rPr>
            </w:pPr>
            <w:r>
              <w:rPr>
                <w:iCs/>
              </w:rPr>
              <w:t>1</w:t>
            </w:r>
          </w:p>
        </w:tc>
        <w:tc>
          <w:tcPr>
            <w:tcW w:w="3259" w:type="dxa"/>
            <w:vAlign w:val="center"/>
          </w:tcPr>
          <w:p w14:paraId="23D84A0C" w14:textId="250B9B28" w:rsidR="00B0672B" w:rsidRPr="00516FB1" w:rsidRDefault="00B0672B" w:rsidP="00B0672B">
            <w:pPr>
              <w:spacing w:before="120" w:after="120"/>
              <w:outlineLvl w:val="1"/>
              <w:rPr>
                <w:iCs/>
              </w:rPr>
            </w:pPr>
            <w:r>
              <w:rPr>
                <w:iCs/>
              </w:rPr>
              <w:t>Cena</w:t>
            </w:r>
          </w:p>
        </w:tc>
        <w:tc>
          <w:tcPr>
            <w:tcW w:w="1562" w:type="dxa"/>
            <w:vAlign w:val="center"/>
          </w:tcPr>
          <w:p w14:paraId="644FFA44" w14:textId="5250BBA7" w:rsidR="00B0672B" w:rsidRPr="00516FB1" w:rsidRDefault="00B0672B" w:rsidP="00B0672B">
            <w:pPr>
              <w:spacing w:before="120" w:after="120"/>
              <w:jc w:val="center"/>
              <w:outlineLvl w:val="1"/>
              <w:rPr>
                <w:iCs/>
              </w:rPr>
            </w:pPr>
            <w:r>
              <w:rPr>
                <w:iCs/>
              </w:rPr>
              <w:t>60</w:t>
            </w:r>
          </w:p>
        </w:tc>
      </w:tr>
      <w:tr w:rsidR="00B0672B" w:rsidRPr="00516FB1" w14:paraId="2F983C8F" w14:textId="503C0A9B" w:rsidTr="00B0672B">
        <w:trPr>
          <w:trHeight w:val="170"/>
        </w:trPr>
        <w:tc>
          <w:tcPr>
            <w:tcW w:w="2323" w:type="dxa"/>
            <w:vAlign w:val="center"/>
          </w:tcPr>
          <w:p w14:paraId="23B8B2A2" w14:textId="1C76FBBD" w:rsidR="00B0672B" w:rsidRPr="00516FB1" w:rsidRDefault="00B0672B" w:rsidP="00B0672B">
            <w:pPr>
              <w:spacing w:before="120" w:after="120"/>
              <w:jc w:val="center"/>
              <w:outlineLvl w:val="1"/>
              <w:rPr>
                <w:iCs/>
              </w:rPr>
            </w:pPr>
            <w:r>
              <w:rPr>
                <w:iCs/>
              </w:rPr>
              <w:t>2</w:t>
            </w:r>
          </w:p>
        </w:tc>
        <w:tc>
          <w:tcPr>
            <w:tcW w:w="3259" w:type="dxa"/>
            <w:vAlign w:val="center"/>
          </w:tcPr>
          <w:p w14:paraId="7FA9C930" w14:textId="494C1E14" w:rsidR="00B0672B" w:rsidRPr="00516FB1" w:rsidRDefault="00B0672B" w:rsidP="00B0672B">
            <w:pPr>
              <w:spacing w:before="120" w:after="120"/>
              <w:outlineLvl w:val="1"/>
              <w:rPr>
                <w:iCs/>
              </w:rPr>
            </w:pPr>
            <w:r>
              <w:rPr>
                <w:iCs/>
              </w:rPr>
              <w:t>Czas reakcji na CITO</w:t>
            </w:r>
          </w:p>
        </w:tc>
        <w:tc>
          <w:tcPr>
            <w:tcW w:w="1562" w:type="dxa"/>
            <w:vAlign w:val="center"/>
          </w:tcPr>
          <w:p w14:paraId="2A6FA9F0" w14:textId="693DD5B8" w:rsidR="00B0672B" w:rsidRPr="00516FB1" w:rsidRDefault="00922F6F" w:rsidP="00B0672B">
            <w:pPr>
              <w:spacing w:before="120" w:after="120"/>
              <w:jc w:val="center"/>
              <w:outlineLvl w:val="1"/>
              <w:rPr>
                <w:iCs/>
              </w:rPr>
            </w:pPr>
            <w:r>
              <w:rPr>
                <w:iCs/>
              </w:rPr>
              <w:t>20</w:t>
            </w:r>
          </w:p>
        </w:tc>
      </w:tr>
      <w:tr w:rsidR="00206E69" w:rsidRPr="00206E69" w14:paraId="491C00C1" w14:textId="4BFFA3BD" w:rsidTr="00B0672B">
        <w:trPr>
          <w:trHeight w:val="170"/>
        </w:trPr>
        <w:tc>
          <w:tcPr>
            <w:tcW w:w="2323" w:type="dxa"/>
            <w:vAlign w:val="center"/>
          </w:tcPr>
          <w:p w14:paraId="7E58192E" w14:textId="1BA43836" w:rsidR="00B0672B" w:rsidRPr="00206E69" w:rsidRDefault="00B0672B" w:rsidP="00B0672B">
            <w:pPr>
              <w:spacing w:before="120" w:after="120"/>
              <w:jc w:val="center"/>
              <w:outlineLvl w:val="1"/>
              <w:rPr>
                <w:iCs/>
              </w:rPr>
            </w:pPr>
            <w:r w:rsidRPr="00206E69">
              <w:rPr>
                <w:iCs/>
              </w:rPr>
              <w:t>3</w:t>
            </w:r>
          </w:p>
        </w:tc>
        <w:tc>
          <w:tcPr>
            <w:tcW w:w="3259" w:type="dxa"/>
            <w:vAlign w:val="center"/>
          </w:tcPr>
          <w:p w14:paraId="14CAF4BF" w14:textId="082AC939" w:rsidR="00B0672B" w:rsidRPr="00206E69" w:rsidRDefault="00B0672B" w:rsidP="00B0672B">
            <w:pPr>
              <w:spacing w:before="120" w:after="120"/>
              <w:outlineLvl w:val="1"/>
              <w:rPr>
                <w:iCs/>
              </w:rPr>
            </w:pPr>
            <w:r w:rsidRPr="00206E69">
              <w:rPr>
                <w:iCs/>
              </w:rPr>
              <w:t>Doświadczenie koordynatora</w:t>
            </w:r>
          </w:p>
        </w:tc>
        <w:tc>
          <w:tcPr>
            <w:tcW w:w="1562" w:type="dxa"/>
            <w:vAlign w:val="center"/>
          </w:tcPr>
          <w:p w14:paraId="2939666C" w14:textId="5441CB27" w:rsidR="00B0672B" w:rsidRPr="00206E69" w:rsidRDefault="00D24D69" w:rsidP="00B0672B">
            <w:pPr>
              <w:spacing w:before="120" w:after="120"/>
              <w:jc w:val="center"/>
              <w:outlineLvl w:val="1"/>
              <w:rPr>
                <w:iCs/>
              </w:rPr>
            </w:pPr>
            <w:r w:rsidRPr="00206E69">
              <w:rPr>
                <w:iCs/>
              </w:rPr>
              <w:t>15</w:t>
            </w:r>
          </w:p>
        </w:tc>
      </w:tr>
      <w:tr w:rsidR="00D24D69" w:rsidRPr="00206E69" w14:paraId="33AE99DE" w14:textId="77777777" w:rsidTr="00B0672B">
        <w:trPr>
          <w:trHeight w:val="170"/>
        </w:trPr>
        <w:tc>
          <w:tcPr>
            <w:tcW w:w="2323" w:type="dxa"/>
            <w:vAlign w:val="center"/>
          </w:tcPr>
          <w:p w14:paraId="4CCA46E5" w14:textId="4C51B7E8" w:rsidR="00D24D69" w:rsidRPr="00206E69" w:rsidRDefault="00D24D69" w:rsidP="00B0672B">
            <w:pPr>
              <w:spacing w:before="120" w:after="120"/>
              <w:jc w:val="center"/>
              <w:outlineLvl w:val="1"/>
              <w:rPr>
                <w:iCs/>
              </w:rPr>
            </w:pPr>
            <w:r w:rsidRPr="00206E69">
              <w:rPr>
                <w:iCs/>
              </w:rPr>
              <w:t>4</w:t>
            </w:r>
          </w:p>
        </w:tc>
        <w:tc>
          <w:tcPr>
            <w:tcW w:w="3259" w:type="dxa"/>
            <w:vAlign w:val="center"/>
          </w:tcPr>
          <w:p w14:paraId="070E8CE5" w14:textId="58FB2A91" w:rsidR="00D24D69" w:rsidRPr="00206E69" w:rsidRDefault="00D24D69" w:rsidP="00B0672B">
            <w:pPr>
              <w:spacing w:before="120" w:after="120"/>
              <w:outlineLvl w:val="1"/>
              <w:rPr>
                <w:iCs/>
              </w:rPr>
            </w:pPr>
            <w:r w:rsidRPr="00206E69">
              <w:rPr>
                <w:iCs/>
              </w:rPr>
              <w:t>Stawka czynszu za najem pomieszczeń – K*</w:t>
            </w:r>
          </w:p>
        </w:tc>
        <w:tc>
          <w:tcPr>
            <w:tcW w:w="1562" w:type="dxa"/>
            <w:vAlign w:val="center"/>
          </w:tcPr>
          <w:p w14:paraId="543FEE87" w14:textId="6312CE7F" w:rsidR="00D24D69" w:rsidRPr="00206E69" w:rsidRDefault="00D24D69" w:rsidP="00B0672B">
            <w:pPr>
              <w:spacing w:before="120" w:after="120"/>
              <w:jc w:val="center"/>
              <w:outlineLvl w:val="1"/>
              <w:rPr>
                <w:iCs/>
              </w:rPr>
            </w:pPr>
            <w:r w:rsidRPr="00206E69">
              <w:rPr>
                <w:iCs/>
              </w:rPr>
              <w:t>5</w:t>
            </w:r>
          </w:p>
        </w:tc>
      </w:tr>
      <w:bookmarkEnd w:id="30"/>
    </w:tbl>
    <w:p w14:paraId="31BAB3AE" w14:textId="77777777" w:rsidR="00D24D69" w:rsidRPr="00206E69" w:rsidRDefault="00D24D69" w:rsidP="00240913">
      <w:pPr>
        <w:pStyle w:val="Nagwek2"/>
      </w:pPr>
    </w:p>
    <w:p w14:paraId="2B9A855D" w14:textId="39FBFD0E" w:rsidR="00D24D69" w:rsidRPr="00206E69" w:rsidRDefault="00D24D69" w:rsidP="00240913">
      <w:pPr>
        <w:pStyle w:val="Nagwek2"/>
      </w:pPr>
      <w:r w:rsidRPr="00206E69">
        <w:t>* Zamawiający wskazuje, że kryterium „</w:t>
      </w:r>
      <w:r w:rsidRPr="00206E69">
        <w:rPr>
          <w:b/>
          <w:bCs w:val="0"/>
        </w:rPr>
        <w:t>Stawka czynszu za najem pomieszczeń</w:t>
      </w:r>
      <w:r w:rsidRPr="00206E69">
        <w:t xml:space="preserve">” pozostaje </w:t>
      </w:r>
      <w:r w:rsidRPr="00206E69">
        <w:br/>
        <w:t>w związku z przedmiotem zamówienia, ponieważ pomieszczenia objęte najmem są udostępniane Wykonawcy w celu zapewnienia zaplecza niezbędnego do prawidłowej realizacji usług objętych przedmiotem zamówienia, a korzystanie z tych pomieszczeń stanowi element organizacji realizacji zamówienia.</w:t>
      </w:r>
    </w:p>
    <w:p w14:paraId="6B639368" w14:textId="77777777" w:rsidR="00D24D69" w:rsidRDefault="00D24D69" w:rsidP="00240913">
      <w:pPr>
        <w:pStyle w:val="Nagwek2"/>
      </w:pPr>
    </w:p>
    <w:p w14:paraId="3CE0DE3B" w14:textId="3D2C6676" w:rsidR="006249D9" w:rsidRDefault="00631723" w:rsidP="00240913">
      <w:pPr>
        <w:pStyle w:val="Nagwek2"/>
        <w:jc w:val="center"/>
      </w:pPr>
      <w:r w:rsidRPr="00631723">
        <w:lastRenderedPageBreak/>
        <w:t>P=C+CR+D</w:t>
      </w:r>
      <w:r w:rsidR="00D24D69">
        <w:t>+K</w:t>
      </w:r>
    </w:p>
    <w:p w14:paraId="5C00A375" w14:textId="77777777" w:rsidR="00631723" w:rsidRPr="00631723" w:rsidRDefault="00631723" w:rsidP="00240913">
      <w:pPr>
        <w:pStyle w:val="Nagwek2"/>
      </w:pPr>
      <w:r w:rsidRPr="00631723">
        <w:t>gdzie:</w:t>
      </w:r>
    </w:p>
    <w:p w14:paraId="1F8BA9D4" w14:textId="77777777" w:rsidR="00631723" w:rsidRPr="00631723" w:rsidRDefault="00631723" w:rsidP="00353660">
      <w:pPr>
        <w:pStyle w:val="Nagwek2"/>
        <w:numPr>
          <w:ilvl w:val="0"/>
          <w:numId w:val="41"/>
        </w:numPr>
      </w:pPr>
      <w:r w:rsidRPr="00631723">
        <w:rPr>
          <w:b/>
        </w:rPr>
        <w:t>P</w:t>
      </w:r>
      <w:r w:rsidRPr="00631723">
        <w:t xml:space="preserve"> – łączna liczba punktów, </w:t>
      </w:r>
    </w:p>
    <w:p w14:paraId="4BFEFA30" w14:textId="77777777" w:rsidR="00631723" w:rsidRPr="00631723" w:rsidRDefault="00631723" w:rsidP="00353660">
      <w:pPr>
        <w:pStyle w:val="Nagwek2"/>
        <w:numPr>
          <w:ilvl w:val="0"/>
          <w:numId w:val="41"/>
        </w:numPr>
      </w:pPr>
      <w:r w:rsidRPr="00631723">
        <w:rPr>
          <w:b/>
        </w:rPr>
        <w:t>C</w:t>
      </w:r>
      <w:r w:rsidRPr="00631723">
        <w:t xml:space="preserve"> – punkty za cenę (maks. 60 pkt), </w:t>
      </w:r>
    </w:p>
    <w:p w14:paraId="0FD0EAEB" w14:textId="77777777" w:rsidR="00631723" w:rsidRPr="00631723" w:rsidRDefault="00631723" w:rsidP="00353660">
      <w:pPr>
        <w:pStyle w:val="Nagwek2"/>
        <w:numPr>
          <w:ilvl w:val="0"/>
          <w:numId w:val="41"/>
        </w:numPr>
      </w:pPr>
      <w:r w:rsidRPr="00631723">
        <w:rPr>
          <w:b/>
        </w:rPr>
        <w:t>CR</w:t>
      </w:r>
      <w:r w:rsidRPr="00631723">
        <w:t xml:space="preserve"> – punkty za czas reakcji CITO (maks. 20 pkt), </w:t>
      </w:r>
    </w:p>
    <w:p w14:paraId="5CD0E6ED" w14:textId="7B031E8F" w:rsidR="00631723" w:rsidRDefault="00631723" w:rsidP="00353660">
      <w:pPr>
        <w:pStyle w:val="Nagwek2"/>
        <w:numPr>
          <w:ilvl w:val="0"/>
          <w:numId w:val="41"/>
        </w:numPr>
      </w:pPr>
      <w:r w:rsidRPr="00631723">
        <w:rPr>
          <w:b/>
        </w:rPr>
        <w:t>D</w:t>
      </w:r>
      <w:r w:rsidRPr="00631723">
        <w:t xml:space="preserve"> – punkty za doświadczenie koordynatora (maks. </w:t>
      </w:r>
      <w:r w:rsidR="00D24D69">
        <w:t>15</w:t>
      </w:r>
      <w:r w:rsidRPr="00631723">
        <w:t xml:space="preserve"> pkt)</w:t>
      </w:r>
    </w:p>
    <w:p w14:paraId="748ED62E" w14:textId="73486B7A" w:rsidR="00631723" w:rsidRPr="00516FB1" w:rsidRDefault="00D24D69" w:rsidP="00353660">
      <w:pPr>
        <w:pStyle w:val="Nagwek2"/>
        <w:numPr>
          <w:ilvl w:val="0"/>
          <w:numId w:val="41"/>
        </w:numPr>
      </w:pPr>
      <w:r>
        <w:rPr>
          <w:b/>
        </w:rPr>
        <w:t xml:space="preserve">K </w:t>
      </w:r>
      <w:r w:rsidRPr="00D24D69">
        <w:t>-</w:t>
      </w:r>
      <w:r>
        <w:t xml:space="preserve"> </w:t>
      </w:r>
      <w:r w:rsidRPr="00FC042C">
        <w:t>Stawka czynszu za najem pomieszczeń</w:t>
      </w:r>
    </w:p>
    <w:p w14:paraId="48A5E9CD" w14:textId="6CC4D6F2" w:rsidR="00B0672B" w:rsidRPr="00516FB1" w:rsidRDefault="00B0672B" w:rsidP="00240913">
      <w:pPr>
        <w:pStyle w:val="Nagwek2"/>
      </w:pPr>
      <w:r>
        <w:t xml:space="preserve">20.2 </w:t>
      </w:r>
      <w:r w:rsidR="00915809" w:rsidRPr="00915809">
        <w:t xml:space="preserve">Punkty przyznawane za kryteria określone w pkt 20.1 będą obliczane i przyznawane </w:t>
      </w:r>
      <w:r w:rsidR="00915809">
        <w:br/>
        <w:t xml:space="preserve">        </w:t>
      </w:r>
      <w:r w:rsidR="00915809" w:rsidRPr="00915809">
        <w:t>w następujący sposób:</w:t>
      </w:r>
    </w:p>
    <w:tbl>
      <w:tblPr>
        <w:tblW w:w="0" w:type="auto"/>
        <w:tblInd w:w="959" w:type="dxa"/>
        <w:tblLayout w:type="fixed"/>
        <w:tblLook w:val="0000" w:firstRow="0" w:lastRow="0" w:firstColumn="0" w:lastColumn="0" w:noHBand="0" w:noVBand="0"/>
      </w:tblPr>
      <w:tblGrid>
        <w:gridCol w:w="1559"/>
        <w:gridCol w:w="5812"/>
      </w:tblGrid>
      <w:tr w:rsidR="00D33BE3" w:rsidRPr="00516FB1" w14:paraId="4D9C58AF" w14:textId="77777777" w:rsidTr="00901714">
        <w:tc>
          <w:tcPr>
            <w:tcW w:w="1559" w:type="dxa"/>
            <w:tcBorders>
              <w:top w:val="single" w:sz="4" w:space="0" w:color="000000"/>
              <w:left w:val="single" w:sz="4" w:space="0" w:color="000000"/>
              <w:bottom w:val="single" w:sz="4" w:space="0" w:color="000000"/>
              <w:right w:val="single" w:sz="4" w:space="0" w:color="000000"/>
            </w:tcBorders>
          </w:tcPr>
          <w:p w14:paraId="53F37BF6" w14:textId="77777777" w:rsidR="00D33BE3" w:rsidRPr="00516FB1" w:rsidRDefault="00D33BE3" w:rsidP="00D33BE3">
            <w:pPr>
              <w:suppressAutoHyphens/>
              <w:jc w:val="both"/>
              <w:rPr>
                <w:color w:val="000000"/>
                <w:lang w:eastAsia="zh-CN"/>
              </w:rPr>
            </w:pPr>
            <w:r>
              <w:rPr>
                <w:b/>
                <w:color w:val="000000"/>
                <w:lang w:eastAsia="zh-CN"/>
              </w:rPr>
              <w:t>Nr kryterium</w:t>
            </w:r>
          </w:p>
        </w:tc>
        <w:tc>
          <w:tcPr>
            <w:tcW w:w="5812" w:type="dxa"/>
            <w:tcBorders>
              <w:top w:val="single" w:sz="4" w:space="0" w:color="000000"/>
              <w:left w:val="single" w:sz="4" w:space="0" w:color="000000"/>
              <w:bottom w:val="single" w:sz="4" w:space="0" w:color="000000"/>
              <w:right w:val="single" w:sz="4" w:space="0" w:color="000000"/>
            </w:tcBorders>
          </w:tcPr>
          <w:p w14:paraId="3EE761B6" w14:textId="77777777" w:rsidR="00D33BE3" w:rsidRPr="00516FB1" w:rsidRDefault="00D33BE3" w:rsidP="00D33BE3">
            <w:pPr>
              <w:suppressAutoHyphens/>
              <w:jc w:val="both"/>
              <w:rPr>
                <w:color w:val="000000"/>
                <w:lang w:eastAsia="zh-CN"/>
              </w:rPr>
            </w:pPr>
            <w:r>
              <w:rPr>
                <w:b/>
                <w:color w:val="000000"/>
                <w:lang w:eastAsia="zh-CN"/>
              </w:rPr>
              <w:t>Wzór</w:t>
            </w:r>
          </w:p>
        </w:tc>
      </w:tr>
      <w:tr w:rsidR="00D33BE3" w:rsidRPr="00516FB1" w14:paraId="6DFA1622" w14:textId="77777777" w:rsidTr="00631723">
        <w:trPr>
          <w:trHeight w:val="551"/>
        </w:trPr>
        <w:tc>
          <w:tcPr>
            <w:tcW w:w="1559" w:type="dxa"/>
            <w:tcBorders>
              <w:top w:val="single" w:sz="4" w:space="0" w:color="000000"/>
              <w:left w:val="single" w:sz="4" w:space="0" w:color="000000"/>
              <w:bottom w:val="single" w:sz="4" w:space="0" w:color="000000"/>
              <w:right w:val="single" w:sz="4" w:space="0" w:color="000000"/>
            </w:tcBorders>
            <w:vAlign w:val="center"/>
          </w:tcPr>
          <w:p w14:paraId="02031C0D" w14:textId="77777777" w:rsidR="00D33BE3" w:rsidRPr="00516FB1" w:rsidRDefault="00D33BE3" w:rsidP="00D33BE3">
            <w:pPr>
              <w:suppressAutoHyphens/>
              <w:jc w:val="center"/>
              <w:rPr>
                <w:color w:val="000000"/>
                <w:lang w:eastAsia="zh-CN"/>
              </w:rPr>
            </w:pPr>
            <w:r>
              <w:rPr>
                <w:color w:val="000000"/>
                <w:lang w:eastAsia="zh-CN"/>
              </w:rPr>
              <w:t>1</w:t>
            </w:r>
          </w:p>
        </w:tc>
        <w:tc>
          <w:tcPr>
            <w:tcW w:w="5812" w:type="dxa"/>
            <w:tcBorders>
              <w:top w:val="single" w:sz="4" w:space="0" w:color="000000"/>
              <w:left w:val="single" w:sz="4" w:space="0" w:color="000000"/>
              <w:bottom w:val="single" w:sz="4" w:space="0" w:color="000000"/>
              <w:right w:val="single" w:sz="4" w:space="0" w:color="000000"/>
            </w:tcBorders>
          </w:tcPr>
          <w:p w14:paraId="4C57D678" w14:textId="58D38BF4" w:rsidR="00D33BE3" w:rsidRPr="00516FB1" w:rsidRDefault="00D33BE3" w:rsidP="00D33BE3">
            <w:pPr>
              <w:suppressAutoHyphens/>
              <w:rPr>
                <w:b/>
                <w:bCs/>
                <w:color w:val="000000"/>
                <w:u w:val="single"/>
                <w:lang w:eastAsia="zh-CN"/>
              </w:rPr>
            </w:pPr>
            <w:r>
              <w:rPr>
                <w:b/>
                <w:bCs/>
                <w:color w:val="000000"/>
                <w:u w:val="single"/>
                <w:lang w:eastAsia="zh-CN"/>
              </w:rPr>
              <w:t>Cena – C</w:t>
            </w:r>
          </w:p>
          <w:p w14:paraId="3725E1EF" w14:textId="538E33E6" w:rsidR="00922F6F" w:rsidRPr="00516FB1" w:rsidRDefault="00922F6F" w:rsidP="00D33BE3">
            <w:pPr>
              <w:suppressAutoHyphens/>
              <w:rPr>
                <w:color w:val="000000"/>
                <w:lang w:eastAsia="zh-CN"/>
              </w:rPr>
            </w:pPr>
            <w:r>
              <w:rPr>
                <w:color w:val="000000"/>
                <w:lang w:eastAsia="zh-CN"/>
              </w:rPr>
              <w:t>Waga kryterium: 60%</w:t>
            </w:r>
          </w:p>
          <w:p w14:paraId="60CB98D4" w14:textId="77777777" w:rsidR="00D33BE3" w:rsidRPr="00516FB1" w:rsidRDefault="00D33BE3" w:rsidP="00D33BE3">
            <w:pPr>
              <w:suppressAutoHyphens/>
              <w:jc w:val="both"/>
              <w:rPr>
                <w:color w:val="000000"/>
                <w:lang w:eastAsia="zh-CN"/>
              </w:rPr>
            </w:pPr>
            <w:r>
              <w:rPr>
                <w:color w:val="000000"/>
                <w:lang w:eastAsia="zh-CN"/>
              </w:rPr>
              <w:t xml:space="preserve">Liczba punktów = ( </w:t>
            </w:r>
            <w:proofErr w:type="spellStart"/>
            <w:r>
              <w:rPr>
                <w:color w:val="000000"/>
                <w:lang w:eastAsia="zh-CN"/>
              </w:rPr>
              <w:t>Cmin</w:t>
            </w:r>
            <w:proofErr w:type="spellEnd"/>
            <w:r>
              <w:rPr>
                <w:color w:val="000000"/>
                <w:lang w:eastAsia="zh-CN"/>
              </w:rPr>
              <w:t>/</w:t>
            </w:r>
            <w:proofErr w:type="spellStart"/>
            <w:r>
              <w:rPr>
                <w:color w:val="000000"/>
                <w:lang w:eastAsia="zh-CN"/>
              </w:rPr>
              <w:t>Cof</w:t>
            </w:r>
            <w:proofErr w:type="spellEnd"/>
            <w:r>
              <w:rPr>
                <w:color w:val="000000"/>
                <w:lang w:eastAsia="zh-CN"/>
              </w:rPr>
              <w:t xml:space="preserve"> ) * 100 * waga</w:t>
            </w:r>
          </w:p>
          <w:p w14:paraId="7DB2E8AF" w14:textId="77777777" w:rsidR="00D33BE3" w:rsidRPr="00516FB1" w:rsidRDefault="00D33BE3" w:rsidP="00D33BE3">
            <w:pPr>
              <w:suppressAutoHyphens/>
              <w:jc w:val="both"/>
              <w:rPr>
                <w:color w:val="000000"/>
                <w:lang w:eastAsia="zh-CN"/>
              </w:rPr>
            </w:pPr>
            <w:r>
              <w:rPr>
                <w:color w:val="000000"/>
                <w:lang w:eastAsia="zh-CN"/>
              </w:rPr>
              <w:t>gdzie:</w:t>
            </w:r>
          </w:p>
          <w:p w14:paraId="45D5F1AD" w14:textId="4E8F65FE" w:rsidR="00922F6F" w:rsidRPr="00516FB1" w:rsidRDefault="00922F6F" w:rsidP="001A1563">
            <w:pPr>
              <w:pStyle w:val="Akapitzlist"/>
              <w:numPr>
                <w:ilvl w:val="0"/>
                <w:numId w:val="11"/>
              </w:numPr>
              <w:suppressAutoHyphens/>
              <w:ind w:left="353" w:hanging="283"/>
              <w:jc w:val="both"/>
              <w:rPr>
                <w:rFonts w:ascii="Times New Roman" w:hAnsi="Times New Roman"/>
                <w:color w:val="000000"/>
                <w:sz w:val="24"/>
                <w:szCs w:val="24"/>
                <w:lang w:eastAsia="zh-CN"/>
              </w:rPr>
            </w:pPr>
            <w:proofErr w:type="spellStart"/>
            <w:r>
              <w:rPr>
                <w:rFonts w:ascii="Times New Roman" w:hAnsi="Times New Roman"/>
                <w:color w:val="000000"/>
                <w:sz w:val="24"/>
                <w:szCs w:val="24"/>
                <w:lang w:eastAsia="zh-CN"/>
              </w:rPr>
              <w:t>Cmin</w:t>
            </w:r>
            <w:proofErr w:type="spellEnd"/>
            <w:r>
              <w:rPr>
                <w:rFonts w:ascii="Times New Roman" w:hAnsi="Times New Roman"/>
                <w:color w:val="000000"/>
                <w:sz w:val="24"/>
                <w:szCs w:val="24"/>
                <w:lang w:eastAsia="zh-CN"/>
              </w:rPr>
              <w:t xml:space="preserve"> – najniższa cena brutto spośród wszystkich złożonych ofert,</w:t>
            </w:r>
          </w:p>
          <w:p w14:paraId="29BA5FCD" w14:textId="3BA558B5" w:rsidR="00D33BE3" w:rsidRPr="00516FB1" w:rsidRDefault="00922F6F" w:rsidP="001A1563">
            <w:pPr>
              <w:pStyle w:val="Akapitzlist"/>
              <w:numPr>
                <w:ilvl w:val="0"/>
                <w:numId w:val="11"/>
              </w:numPr>
              <w:suppressAutoHyphens/>
              <w:ind w:left="353" w:hanging="283"/>
              <w:jc w:val="both"/>
              <w:rPr>
                <w:color w:val="000000"/>
                <w:sz w:val="24"/>
                <w:szCs w:val="24"/>
                <w:lang w:eastAsia="zh-CN"/>
              </w:rPr>
            </w:pPr>
            <w:proofErr w:type="spellStart"/>
            <w:r>
              <w:rPr>
                <w:rFonts w:ascii="Times New Roman" w:hAnsi="Times New Roman"/>
                <w:color w:val="000000"/>
                <w:sz w:val="24"/>
                <w:szCs w:val="24"/>
                <w:lang w:eastAsia="zh-CN"/>
              </w:rPr>
              <w:t>Cof</w:t>
            </w:r>
            <w:proofErr w:type="spellEnd"/>
            <w:r>
              <w:rPr>
                <w:rFonts w:ascii="Times New Roman" w:hAnsi="Times New Roman"/>
                <w:color w:val="000000"/>
                <w:sz w:val="24"/>
                <w:szCs w:val="24"/>
                <w:lang w:eastAsia="zh-CN"/>
              </w:rPr>
              <w:t xml:space="preserve"> – cena brutto badanej oferty.</w:t>
            </w:r>
          </w:p>
        </w:tc>
      </w:tr>
      <w:tr w:rsidR="00D33BE3" w:rsidRPr="00516FB1" w14:paraId="3DA53620" w14:textId="77777777" w:rsidTr="00901714">
        <w:trPr>
          <w:trHeight w:val="53"/>
        </w:trPr>
        <w:tc>
          <w:tcPr>
            <w:tcW w:w="1559" w:type="dxa"/>
            <w:tcBorders>
              <w:top w:val="single" w:sz="4" w:space="0" w:color="000000"/>
              <w:left w:val="single" w:sz="4" w:space="0" w:color="000000"/>
              <w:bottom w:val="single" w:sz="4" w:space="0" w:color="000000"/>
              <w:right w:val="single" w:sz="4" w:space="0" w:color="000000"/>
            </w:tcBorders>
            <w:vAlign w:val="center"/>
          </w:tcPr>
          <w:p w14:paraId="2E300E50" w14:textId="77777777" w:rsidR="00D33BE3" w:rsidRPr="00516FB1" w:rsidRDefault="00D33BE3" w:rsidP="00D33BE3">
            <w:pPr>
              <w:suppressAutoHyphens/>
              <w:jc w:val="center"/>
              <w:rPr>
                <w:color w:val="000000"/>
                <w:lang w:eastAsia="zh-CN"/>
              </w:rPr>
            </w:pPr>
            <w:r>
              <w:rPr>
                <w:color w:val="000000"/>
                <w:lang w:eastAsia="zh-CN"/>
              </w:rPr>
              <w:t>2</w:t>
            </w:r>
          </w:p>
        </w:tc>
        <w:tc>
          <w:tcPr>
            <w:tcW w:w="5812" w:type="dxa"/>
            <w:tcBorders>
              <w:top w:val="single" w:sz="4" w:space="0" w:color="000000"/>
              <w:left w:val="single" w:sz="4" w:space="0" w:color="000000"/>
              <w:bottom w:val="single" w:sz="4" w:space="0" w:color="000000"/>
              <w:right w:val="single" w:sz="4" w:space="0" w:color="000000"/>
            </w:tcBorders>
          </w:tcPr>
          <w:p w14:paraId="6819E9BF" w14:textId="77777777" w:rsidR="009C3B83" w:rsidRPr="00516FB1" w:rsidRDefault="009C3B83" w:rsidP="009C3B83">
            <w:pPr>
              <w:suppressAutoHyphens/>
              <w:rPr>
                <w:b/>
                <w:bCs/>
                <w:color w:val="000000"/>
                <w:u w:val="single"/>
                <w:lang w:eastAsia="zh-CN"/>
              </w:rPr>
            </w:pPr>
            <w:r>
              <w:rPr>
                <w:b/>
                <w:bCs/>
                <w:color w:val="000000"/>
                <w:u w:val="single"/>
                <w:lang w:eastAsia="zh-CN"/>
              </w:rPr>
              <w:t>Czas reakcji na zgłoszenie „CITO” (CR)</w:t>
            </w:r>
          </w:p>
          <w:p w14:paraId="56E67851" w14:textId="02C4CC4D" w:rsidR="009C3B83" w:rsidRPr="00516FB1" w:rsidRDefault="009C3B83" w:rsidP="009C3B83">
            <w:pPr>
              <w:suppressAutoHyphens/>
              <w:rPr>
                <w:color w:val="000000"/>
                <w:lang w:eastAsia="zh-CN"/>
              </w:rPr>
            </w:pPr>
            <w:r>
              <w:rPr>
                <w:color w:val="000000"/>
                <w:lang w:eastAsia="zh-CN"/>
              </w:rPr>
              <w:t>Waga kryterium: 20%</w:t>
            </w:r>
          </w:p>
          <w:p w14:paraId="62A2A286" w14:textId="2DB2F069" w:rsidR="009C3B83" w:rsidRDefault="009C3B83" w:rsidP="009C3B83">
            <w:pPr>
              <w:suppressAutoHyphens/>
              <w:rPr>
                <w:color w:val="000000"/>
                <w:lang w:eastAsia="zh-CN"/>
              </w:rPr>
            </w:pPr>
            <w:r>
              <w:rPr>
                <w:color w:val="000000"/>
                <w:lang w:eastAsia="zh-CN"/>
              </w:rPr>
              <w:t xml:space="preserve">Ocenie podlega deklarowany przez Wykonawcę czas reakcji na zgłoszenie CITO. Przez czas reakcji rozumie się okres liczony od chwili przyjęcia zgłoszenia telefonicznego lub ustnego przez dedykowany numer dyżurny albo dyżurnego pracownika Wykonawcy — do chwili przybycia personelu Wykonawcy na miejsce wskazane przez Zamawiającego, potwierdzony wpisem w rejestrze zgłoszeń CITO prowadzonym przez Wykonawcę. </w:t>
            </w:r>
          </w:p>
          <w:p w14:paraId="5BFE503C" w14:textId="77777777" w:rsidR="003A16AA" w:rsidRDefault="003A16AA" w:rsidP="009C3B83">
            <w:pPr>
              <w:suppressAutoHyphens/>
              <w:rPr>
                <w:color w:val="000000"/>
                <w:lang w:eastAsia="zh-CN"/>
              </w:rPr>
            </w:pPr>
          </w:p>
          <w:p w14:paraId="4BABA2AE" w14:textId="77777777" w:rsidR="003A16AA" w:rsidRPr="003A16AA" w:rsidRDefault="003A16AA" w:rsidP="003A16AA">
            <w:pPr>
              <w:suppressAutoHyphens/>
              <w:rPr>
                <w:color w:val="000000"/>
                <w:lang w:eastAsia="zh-CN"/>
              </w:rPr>
            </w:pPr>
            <w:r w:rsidRPr="003A16AA">
              <w:rPr>
                <w:color w:val="000000"/>
                <w:lang w:eastAsia="zh-CN"/>
              </w:rPr>
              <w:t xml:space="preserve">1) Maksymalny dopuszczalny przez Zamawiającego czas reakcji wynosi 20 minut. </w:t>
            </w:r>
          </w:p>
          <w:p w14:paraId="128CD61D" w14:textId="77777777" w:rsidR="003A16AA" w:rsidRPr="003A16AA" w:rsidRDefault="003A16AA" w:rsidP="003A16AA">
            <w:pPr>
              <w:suppressAutoHyphens/>
              <w:rPr>
                <w:color w:val="000000"/>
                <w:lang w:eastAsia="zh-CN"/>
              </w:rPr>
            </w:pPr>
          </w:p>
          <w:p w14:paraId="3FFED566" w14:textId="77777777" w:rsidR="003A16AA" w:rsidRPr="003A16AA" w:rsidRDefault="003A16AA" w:rsidP="003A16AA">
            <w:pPr>
              <w:suppressAutoHyphens/>
              <w:rPr>
                <w:color w:val="000000"/>
                <w:lang w:eastAsia="zh-CN"/>
              </w:rPr>
            </w:pPr>
            <w:r w:rsidRPr="003A16AA">
              <w:rPr>
                <w:color w:val="000000"/>
                <w:lang w:eastAsia="zh-CN"/>
              </w:rPr>
              <w:t>2) Zadeklarowanie w Formularzu Ofertowym czasu reakcji dłuższego niż 20 minut skutkować będzie odrzuceniem oferty na podstawie art. 226 ust. 1 pkt 5 ustawy Pzp jako niezgodnej z warunkami zamówienia.</w:t>
            </w:r>
          </w:p>
          <w:p w14:paraId="2E4D931B" w14:textId="77777777" w:rsidR="003A16AA" w:rsidRPr="003A16AA" w:rsidRDefault="003A16AA" w:rsidP="003A16AA">
            <w:pPr>
              <w:suppressAutoHyphens/>
              <w:rPr>
                <w:color w:val="000000"/>
                <w:lang w:eastAsia="zh-CN"/>
              </w:rPr>
            </w:pPr>
          </w:p>
          <w:p w14:paraId="3D309F70" w14:textId="71113F9C" w:rsidR="003A16AA" w:rsidRPr="00516FB1" w:rsidRDefault="003A16AA" w:rsidP="003A16AA">
            <w:pPr>
              <w:suppressAutoHyphens/>
              <w:rPr>
                <w:color w:val="000000"/>
                <w:lang w:eastAsia="zh-CN"/>
              </w:rPr>
            </w:pPr>
            <w:r w:rsidRPr="003A16AA">
              <w:rPr>
                <w:color w:val="000000"/>
                <w:lang w:eastAsia="zh-CN"/>
              </w:rPr>
              <w:t>3) W przypadku braku wskazania (niewypełnienia) w Formularzu Ofertowym czasu reakcji CITO, Zamawiający uzna, że Wykonawca zaoferował maksymalny dopuszczalny czas reakcji (tj. 20 minut) i przyzna ofercie 0 punktów w niniejszym kryterium.</w:t>
            </w:r>
          </w:p>
          <w:p w14:paraId="1441EC7D" w14:textId="77777777" w:rsidR="009C3B83" w:rsidRPr="00516FB1" w:rsidRDefault="009C3B83" w:rsidP="009C3B83">
            <w:pPr>
              <w:suppressAutoHyphens/>
              <w:rPr>
                <w:b/>
                <w:bCs/>
                <w:color w:val="000000"/>
                <w:u w:val="single"/>
                <w:lang w:eastAsia="zh-CN"/>
              </w:rPr>
            </w:pPr>
          </w:p>
          <w:p w14:paraId="34A12434" w14:textId="6CE82431" w:rsidR="009C3B83" w:rsidRPr="00516FB1" w:rsidRDefault="009C3B83" w:rsidP="009C3B83">
            <w:pPr>
              <w:suppressAutoHyphens/>
              <w:rPr>
                <w:color w:val="000000"/>
                <w:lang w:val="x-none" w:eastAsia="zh-CN"/>
              </w:rPr>
            </w:pPr>
            <w:r>
              <w:rPr>
                <w:b/>
                <w:bCs/>
                <w:color w:val="000000"/>
                <w:u w:val="single"/>
                <w:lang w:eastAsia="zh-CN"/>
              </w:rPr>
              <w:t>Punkty zostaną przyznane poniżej:</w:t>
            </w:r>
          </w:p>
          <w:p w14:paraId="3A6FEE58" w14:textId="2AF07601" w:rsidR="009C3B83" w:rsidRPr="00516FB1" w:rsidRDefault="009C3B83" w:rsidP="009C3B83">
            <w:pPr>
              <w:suppressAutoHyphens/>
              <w:rPr>
                <w:color w:val="000000"/>
                <w:lang w:eastAsia="zh-CN"/>
              </w:rPr>
            </w:pPr>
            <w:r>
              <w:rPr>
                <w:b/>
                <w:bCs/>
                <w:color w:val="000000"/>
                <w:lang w:eastAsia="zh-CN"/>
              </w:rPr>
              <w:t>20 pkt</w:t>
            </w:r>
            <w:r>
              <w:rPr>
                <w:color w:val="000000"/>
                <w:lang w:eastAsia="zh-CN"/>
              </w:rPr>
              <w:t xml:space="preserve"> – czas reakcji do </w:t>
            </w:r>
            <w:r w:rsidR="00021225">
              <w:rPr>
                <w:color w:val="000000"/>
                <w:lang w:eastAsia="zh-CN"/>
              </w:rPr>
              <w:t>10</w:t>
            </w:r>
            <w:r>
              <w:rPr>
                <w:color w:val="000000"/>
                <w:lang w:eastAsia="zh-CN"/>
              </w:rPr>
              <w:t xml:space="preserve"> minut, </w:t>
            </w:r>
          </w:p>
          <w:p w14:paraId="7317705F" w14:textId="018EACB1" w:rsidR="009C3B83" w:rsidRPr="00516FB1" w:rsidRDefault="009C3B83" w:rsidP="009C3B83">
            <w:pPr>
              <w:suppressAutoHyphens/>
              <w:rPr>
                <w:color w:val="000000"/>
                <w:lang w:eastAsia="zh-CN"/>
              </w:rPr>
            </w:pPr>
            <w:r>
              <w:rPr>
                <w:b/>
                <w:bCs/>
                <w:color w:val="000000"/>
                <w:lang w:eastAsia="zh-CN"/>
              </w:rPr>
              <w:lastRenderedPageBreak/>
              <w:t>10 pkt</w:t>
            </w:r>
            <w:r>
              <w:rPr>
                <w:color w:val="000000"/>
                <w:lang w:eastAsia="zh-CN"/>
              </w:rPr>
              <w:t xml:space="preserve"> – czas reakcji powyżej </w:t>
            </w:r>
            <w:r w:rsidR="00021225">
              <w:rPr>
                <w:color w:val="000000"/>
                <w:lang w:eastAsia="zh-CN"/>
              </w:rPr>
              <w:t>10</w:t>
            </w:r>
            <w:r>
              <w:rPr>
                <w:color w:val="000000"/>
                <w:lang w:eastAsia="zh-CN"/>
              </w:rPr>
              <w:t xml:space="preserve"> minut do </w:t>
            </w:r>
            <w:r w:rsidR="00021225">
              <w:rPr>
                <w:color w:val="000000"/>
                <w:lang w:eastAsia="zh-CN"/>
              </w:rPr>
              <w:t>15</w:t>
            </w:r>
            <w:r>
              <w:rPr>
                <w:color w:val="000000"/>
                <w:lang w:eastAsia="zh-CN"/>
              </w:rPr>
              <w:t xml:space="preserve"> minut</w:t>
            </w:r>
            <w:r w:rsidR="003A16AA">
              <w:rPr>
                <w:color w:val="000000"/>
                <w:lang w:eastAsia="zh-CN"/>
              </w:rPr>
              <w:t xml:space="preserve"> włącznie</w:t>
            </w:r>
            <w:r>
              <w:rPr>
                <w:color w:val="000000"/>
                <w:lang w:eastAsia="zh-CN"/>
              </w:rPr>
              <w:t xml:space="preserve">, </w:t>
            </w:r>
          </w:p>
          <w:p w14:paraId="26F19CEE" w14:textId="707CD15F" w:rsidR="009C3B83" w:rsidRPr="00516FB1" w:rsidRDefault="009C3B83" w:rsidP="009C3B83">
            <w:pPr>
              <w:suppressAutoHyphens/>
              <w:rPr>
                <w:color w:val="000000"/>
                <w:lang w:val="x-none" w:eastAsia="zh-CN"/>
              </w:rPr>
            </w:pPr>
            <w:r>
              <w:rPr>
                <w:color w:val="000000"/>
                <w:lang w:eastAsia="zh-CN"/>
              </w:rPr>
              <w:t xml:space="preserve"> </w:t>
            </w:r>
            <w:r>
              <w:rPr>
                <w:b/>
                <w:bCs/>
                <w:color w:val="000000"/>
                <w:lang w:eastAsia="zh-CN"/>
              </w:rPr>
              <w:t>0 pkt</w:t>
            </w:r>
            <w:r>
              <w:rPr>
                <w:color w:val="000000"/>
                <w:lang w:eastAsia="zh-CN"/>
              </w:rPr>
              <w:t xml:space="preserve"> – czas reakcji powyżej 1</w:t>
            </w:r>
            <w:r w:rsidR="00021225">
              <w:rPr>
                <w:color w:val="000000"/>
                <w:lang w:eastAsia="zh-CN"/>
              </w:rPr>
              <w:t>5</w:t>
            </w:r>
            <w:r>
              <w:rPr>
                <w:color w:val="000000"/>
                <w:lang w:eastAsia="zh-CN"/>
              </w:rPr>
              <w:t xml:space="preserve"> minut do </w:t>
            </w:r>
            <w:r w:rsidR="00021225">
              <w:rPr>
                <w:color w:val="000000"/>
                <w:lang w:eastAsia="zh-CN"/>
              </w:rPr>
              <w:t>20</w:t>
            </w:r>
            <w:r>
              <w:rPr>
                <w:color w:val="000000"/>
                <w:lang w:eastAsia="zh-CN"/>
              </w:rPr>
              <w:t xml:space="preserve"> minut</w:t>
            </w:r>
            <w:r w:rsidR="003A16AA">
              <w:rPr>
                <w:color w:val="000000"/>
                <w:lang w:eastAsia="zh-CN"/>
              </w:rPr>
              <w:t xml:space="preserve"> włącznie </w:t>
            </w:r>
            <w:r w:rsidR="003A16AA" w:rsidRPr="003A16AA">
              <w:rPr>
                <w:color w:val="000000"/>
                <w:lang w:eastAsia="zh-CN"/>
              </w:rPr>
              <w:t>(oraz w przypadku braku deklaracji)</w:t>
            </w:r>
          </w:p>
          <w:p w14:paraId="01BDAA5F" w14:textId="77777777" w:rsidR="009C3B83" w:rsidRPr="00516FB1" w:rsidRDefault="009C3B83" w:rsidP="00D33BE3">
            <w:pPr>
              <w:suppressAutoHyphens/>
              <w:rPr>
                <w:color w:val="000000"/>
                <w:lang w:val="x-none" w:eastAsia="zh-CN"/>
              </w:rPr>
            </w:pPr>
          </w:p>
          <w:p w14:paraId="4199A03E" w14:textId="065CF27C" w:rsidR="009C3B83" w:rsidRPr="00516FB1" w:rsidRDefault="009C3B83" w:rsidP="00D33BE3">
            <w:pPr>
              <w:suppressAutoHyphens/>
              <w:rPr>
                <w:color w:val="000000"/>
                <w:lang w:eastAsia="zh-CN"/>
              </w:rPr>
            </w:pPr>
            <w:r>
              <w:rPr>
                <w:color w:val="000000"/>
                <w:lang w:eastAsia="zh-CN"/>
              </w:rPr>
              <w:t xml:space="preserve">Maksymalna liczba punktów możliwa do uzyskania w tym kryterium wynosi </w:t>
            </w:r>
            <w:r>
              <w:rPr>
                <w:b/>
                <w:bCs/>
                <w:color w:val="000000"/>
                <w:lang w:eastAsia="zh-CN"/>
              </w:rPr>
              <w:t>20 pkt</w:t>
            </w:r>
            <w:r>
              <w:rPr>
                <w:color w:val="000000"/>
                <w:lang w:eastAsia="zh-CN"/>
              </w:rPr>
              <w:t>.</w:t>
            </w:r>
          </w:p>
        </w:tc>
      </w:tr>
      <w:tr w:rsidR="00206E69" w:rsidRPr="00206E69" w14:paraId="0D3833CE" w14:textId="77777777" w:rsidTr="00901714">
        <w:trPr>
          <w:trHeight w:val="53"/>
        </w:trPr>
        <w:tc>
          <w:tcPr>
            <w:tcW w:w="1559" w:type="dxa"/>
            <w:tcBorders>
              <w:top w:val="single" w:sz="4" w:space="0" w:color="000000"/>
              <w:left w:val="single" w:sz="4" w:space="0" w:color="000000"/>
              <w:bottom w:val="single" w:sz="4" w:space="0" w:color="000000"/>
              <w:right w:val="single" w:sz="4" w:space="0" w:color="000000"/>
            </w:tcBorders>
            <w:vAlign w:val="center"/>
          </w:tcPr>
          <w:p w14:paraId="551BFA78" w14:textId="78AD53BD" w:rsidR="00D33D37" w:rsidRPr="00206E69" w:rsidRDefault="00D33D37" w:rsidP="00ED5B2C">
            <w:pPr>
              <w:suppressAutoHyphens/>
              <w:jc w:val="center"/>
              <w:rPr>
                <w:lang w:eastAsia="zh-CN"/>
              </w:rPr>
            </w:pPr>
            <w:r w:rsidRPr="00206E69">
              <w:rPr>
                <w:lang w:eastAsia="zh-CN"/>
              </w:rPr>
              <w:lastRenderedPageBreak/>
              <w:t>3</w:t>
            </w:r>
          </w:p>
        </w:tc>
        <w:tc>
          <w:tcPr>
            <w:tcW w:w="5812" w:type="dxa"/>
            <w:tcBorders>
              <w:top w:val="single" w:sz="4" w:space="0" w:color="000000"/>
              <w:left w:val="single" w:sz="4" w:space="0" w:color="000000"/>
              <w:bottom w:val="single" w:sz="4" w:space="0" w:color="000000"/>
              <w:right w:val="single" w:sz="4" w:space="0" w:color="000000"/>
            </w:tcBorders>
          </w:tcPr>
          <w:p w14:paraId="5B79C0A0" w14:textId="188D9FB5" w:rsidR="00D33D37" w:rsidRPr="00206E69" w:rsidRDefault="00D33D37" w:rsidP="009C3B83">
            <w:pPr>
              <w:suppressAutoHyphens/>
              <w:rPr>
                <w:b/>
                <w:bCs/>
                <w:u w:val="single"/>
                <w:lang w:eastAsia="zh-CN"/>
              </w:rPr>
            </w:pPr>
            <w:r w:rsidRPr="00206E69">
              <w:rPr>
                <w:b/>
                <w:bCs/>
                <w:u w:val="single"/>
                <w:lang w:eastAsia="zh-CN"/>
              </w:rPr>
              <w:t>Kwalifikacje zawodowe i doświadczenie koordynatora (D)</w:t>
            </w:r>
          </w:p>
          <w:p w14:paraId="2F85DCEE" w14:textId="78D40641" w:rsidR="00D33D37" w:rsidRPr="00206E69" w:rsidRDefault="00D33D37" w:rsidP="00D33D37">
            <w:pPr>
              <w:suppressAutoHyphens/>
              <w:rPr>
                <w:lang w:eastAsia="zh-CN"/>
              </w:rPr>
            </w:pPr>
            <w:r w:rsidRPr="00206E69">
              <w:rPr>
                <w:lang w:eastAsia="zh-CN"/>
              </w:rPr>
              <w:t xml:space="preserve">Waga kryterium: </w:t>
            </w:r>
            <w:r w:rsidR="00D24D69" w:rsidRPr="00206E69">
              <w:rPr>
                <w:lang w:eastAsia="zh-CN"/>
              </w:rPr>
              <w:t>15</w:t>
            </w:r>
            <w:r w:rsidRPr="00206E69">
              <w:rPr>
                <w:lang w:eastAsia="zh-CN"/>
              </w:rPr>
              <w:t>%</w:t>
            </w:r>
          </w:p>
          <w:p w14:paraId="0E8995E1" w14:textId="77777777" w:rsidR="00D33D37" w:rsidRPr="00206E69" w:rsidRDefault="00D33D37" w:rsidP="009C3B83">
            <w:pPr>
              <w:suppressAutoHyphens/>
              <w:rPr>
                <w:b/>
                <w:bCs/>
                <w:u w:val="single"/>
                <w:lang w:eastAsia="zh-CN"/>
              </w:rPr>
            </w:pPr>
          </w:p>
          <w:p w14:paraId="44AAEFC3" w14:textId="77777777" w:rsidR="006B4378" w:rsidRPr="00206E69" w:rsidRDefault="006B4378" w:rsidP="006B4378">
            <w:pPr>
              <w:suppressAutoHyphens/>
              <w:jc w:val="both"/>
            </w:pPr>
            <w:r w:rsidRPr="00206E69">
              <w:t>Ocenie podlega doświadczenie osoby wyznaczonej przez Wykonawcę do pełnienia funkcji Koordynatora/Kierownika obiektu (odpowiedzialnego za nadzór nad realizacją zamówienia), zdobyte przy wykonywaniu czynności nadzorczych lub koordynacyjnych w zakresie usług utrzymania czystości i dezynfekcji w wielooddziałowych podmiotach leczniczych posiadających jednocześnie: Blok Operacyjny, Oddział Intensywnej Terapii (OIT) oraz Szpitalny Oddział Ratunkowy (SOR).</w:t>
            </w:r>
          </w:p>
          <w:p w14:paraId="6CBCEE25" w14:textId="77777777" w:rsidR="006B4378" w:rsidRPr="00206E69" w:rsidRDefault="006B4378" w:rsidP="006B4378">
            <w:pPr>
              <w:suppressAutoHyphens/>
              <w:jc w:val="both"/>
            </w:pPr>
          </w:p>
          <w:p w14:paraId="2708E745" w14:textId="3960A885" w:rsidR="006B4378" w:rsidRPr="00206E69" w:rsidRDefault="006B4378" w:rsidP="00D92042">
            <w:pPr>
              <w:pStyle w:val="Akapitzlist"/>
              <w:numPr>
                <w:ilvl w:val="1"/>
                <w:numId w:val="3"/>
              </w:numPr>
              <w:suppressAutoHyphens/>
              <w:ind w:left="211" w:hanging="211"/>
              <w:jc w:val="both"/>
              <w:rPr>
                <w:rFonts w:ascii="Times New Roman" w:hAnsi="Times New Roman"/>
                <w:sz w:val="24"/>
                <w:szCs w:val="24"/>
              </w:rPr>
            </w:pPr>
            <w:r w:rsidRPr="00206E69">
              <w:rPr>
                <w:rFonts w:ascii="Times New Roman" w:hAnsi="Times New Roman"/>
                <w:sz w:val="24"/>
                <w:szCs w:val="24"/>
              </w:rPr>
              <w:t>Wykonawca zobowiązany jest do wykazania osoby spełniającej wymóg minimalny, tj. posiadającej co najmniej 12-miesięczne doświadczenie na wyżej wskazanym stanowisku. Zadeklarowanie doświadczenia krótszego niż 12 miesięcy skutkować będzie odrzuceniem oferty na podstawie art. 226 ust. 1 pkt 5 ustawy Pzp jako niezgodnej z warunkami zamówienia.</w:t>
            </w:r>
          </w:p>
          <w:p w14:paraId="3909B95E" w14:textId="77777777" w:rsidR="00D92042" w:rsidRPr="00206E69" w:rsidRDefault="00D92042" w:rsidP="00D92042">
            <w:pPr>
              <w:pStyle w:val="Akapitzlist"/>
              <w:numPr>
                <w:ilvl w:val="1"/>
                <w:numId w:val="3"/>
              </w:numPr>
              <w:suppressAutoHyphens/>
              <w:ind w:left="353" w:hanging="283"/>
              <w:jc w:val="both"/>
              <w:rPr>
                <w:rFonts w:ascii="Times New Roman" w:hAnsi="Times New Roman"/>
                <w:sz w:val="24"/>
                <w:szCs w:val="24"/>
              </w:rPr>
            </w:pPr>
            <w:r w:rsidRPr="00206E69">
              <w:rPr>
                <w:rFonts w:ascii="Times New Roman" w:hAnsi="Times New Roman"/>
                <w:sz w:val="24"/>
                <w:szCs w:val="24"/>
              </w:rPr>
              <w:t>W przypadku jednoczesnego nadzorowania usług w więcej niż jednym podmiocie leczniczym w tym samym okresie (nachodzenie na siebie okresów), okres ten zostanie zaliczony przez Zamawiającego tylko jeden raz.</w:t>
            </w:r>
          </w:p>
          <w:p w14:paraId="1B733EB6" w14:textId="7196961D" w:rsidR="00D33D37" w:rsidRPr="00206E69" w:rsidRDefault="006B4378" w:rsidP="00D92042">
            <w:pPr>
              <w:pStyle w:val="Akapitzlist"/>
              <w:numPr>
                <w:ilvl w:val="1"/>
                <w:numId w:val="3"/>
              </w:numPr>
              <w:suppressAutoHyphens/>
              <w:ind w:left="353" w:hanging="283"/>
              <w:jc w:val="both"/>
              <w:rPr>
                <w:rFonts w:ascii="Times New Roman" w:hAnsi="Times New Roman"/>
                <w:sz w:val="24"/>
                <w:szCs w:val="24"/>
              </w:rPr>
            </w:pPr>
            <w:r w:rsidRPr="00206E69">
              <w:rPr>
                <w:rFonts w:ascii="Times New Roman" w:hAnsi="Times New Roman"/>
                <w:sz w:val="24"/>
                <w:szCs w:val="24"/>
              </w:rPr>
              <w:t>W przypadku braku doprecyzowania (niewypełnienia) w Formularzu Ofertowym dokładnego okresu doświadczenia, przy jednoczesnym potwierdzeniu spełniania warunku udziału w postępowaniu, Zamawiający przyzna ofercie 0 punktów w niniejszym kryterium.</w:t>
            </w:r>
          </w:p>
          <w:p w14:paraId="039C37CD" w14:textId="77777777" w:rsidR="006B4378" w:rsidRPr="00206E69" w:rsidRDefault="006B4378" w:rsidP="006B4378">
            <w:pPr>
              <w:suppressAutoHyphens/>
              <w:rPr>
                <w:b/>
                <w:bCs/>
                <w:u w:val="single"/>
                <w:lang w:eastAsia="zh-CN"/>
              </w:rPr>
            </w:pPr>
          </w:p>
          <w:p w14:paraId="2D64C076" w14:textId="2C61B412" w:rsidR="00D33D37" w:rsidRPr="00206E69" w:rsidRDefault="00F017D9" w:rsidP="009C3B83">
            <w:pPr>
              <w:suppressAutoHyphens/>
              <w:rPr>
                <w:b/>
                <w:bCs/>
                <w:u w:val="single"/>
                <w:lang w:eastAsia="zh-CN"/>
              </w:rPr>
            </w:pPr>
            <w:r w:rsidRPr="00206E69">
              <w:t>Punkty zostaną przyznane w następujący sposób:</w:t>
            </w:r>
            <w:r w:rsidRPr="00206E69">
              <w:br/>
            </w:r>
            <w:r w:rsidR="00D24D69" w:rsidRPr="00206E69">
              <w:rPr>
                <w:rStyle w:val="Pogrubienie"/>
              </w:rPr>
              <w:t>15</w:t>
            </w:r>
            <w:r w:rsidRPr="00206E69">
              <w:rPr>
                <w:rStyle w:val="Pogrubienie"/>
              </w:rPr>
              <w:t xml:space="preserve"> pkt</w:t>
            </w:r>
            <w:r w:rsidRPr="00206E69">
              <w:t xml:space="preserve"> – doświadczenie </w:t>
            </w:r>
            <w:r w:rsidRPr="00206E69">
              <w:rPr>
                <w:rStyle w:val="Pogrubienie"/>
              </w:rPr>
              <w:t>powyżej 48 miesięcy</w:t>
            </w:r>
            <w:r w:rsidRPr="00206E69">
              <w:t>,</w:t>
            </w:r>
            <w:r w:rsidRPr="00206E69">
              <w:br/>
            </w:r>
            <w:r w:rsidR="00D24D69" w:rsidRPr="00206E69">
              <w:rPr>
                <w:rStyle w:val="Pogrubienie"/>
              </w:rPr>
              <w:t>7</w:t>
            </w:r>
            <w:r w:rsidRPr="00206E69">
              <w:rPr>
                <w:rStyle w:val="Pogrubienie"/>
              </w:rPr>
              <w:t xml:space="preserve"> pkt</w:t>
            </w:r>
            <w:r w:rsidRPr="00206E69">
              <w:t xml:space="preserve"> – doświadczenie </w:t>
            </w:r>
            <w:r w:rsidRPr="00206E69">
              <w:rPr>
                <w:rStyle w:val="Pogrubienie"/>
              </w:rPr>
              <w:t>powyżej 24 miesięcy do 48 miesięcy włącznie</w:t>
            </w:r>
            <w:r w:rsidRPr="00206E69">
              <w:t>,</w:t>
            </w:r>
            <w:r w:rsidRPr="00206E69">
              <w:br/>
            </w:r>
            <w:r w:rsidRPr="00206E69">
              <w:rPr>
                <w:rStyle w:val="Pogrubienie"/>
              </w:rPr>
              <w:t>0 pkt</w:t>
            </w:r>
            <w:r w:rsidRPr="00206E69">
              <w:t xml:space="preserve"> – doświadczenie </w:t>
            </w:r>
            <w:r w:rsidRPr="00206E69">
              <w:rPr>
                <w:rStyle w:val="Pogrubienie"/>
              </w:rPr>
              <w:t>od 12 miesięcy (minimalny wymagany przez Zamawiającego okres) do 24 miesięcy włącznie</w:t>
            </w:r>
            <w:r w:rsidR="006B4378" w:rsidRPr="00206E69">
              <w:rPr>
                <w:rStyle w:val="Pogrubienie"/>
              </w:rPr>
              <w:t xml:space="preserve"> (lub brak deklaracji powyżej progu </w:t>
            </w:r>
            <w:r w:rsidR="006B4378" w:rsidRPr="00206E69">
              <w:rPr>
                <w:rStyle w:val="Pogrubienie"/>
              </w:rPr>
              <w:lastRenderedPageBreak/>
              <w:t>minimalnego)</w:t>
            </w:r>
            <w:r w:rsidRPr="00206E69">
              <w:t>.</w:t>
            </w:r>
            <w:r w:rsidRPr="00206E69">
              <w:br/>
            </w:r>
            <w:r w:rsidRPr="00206E69">
              <w:br/>
              <w:t xml:space="preserve">Maksymalna liczba punktów możliwa do uzyskania w tym kryterium wynosi </w:t>
            </w:r>
            <w:r w:rsidR="00D24D69" w:rsidRPr="00206E69">
              <w:rPr>
                <w:rStyle w:val="Pogrubienie"/>
              </w:rPr>
              <w:t>15</w:t>
            </w:r>
            <w:r w:rsidRPr="00206E69">
              <w:rPr>
                <w:rStyle w:val="Pogrubienie"/>
              </w:rPr>
              <w:t xml:space="preserve"> pkt</w:t>
            </w:r>
            <w:r w:rsidRPr="00206E69">
              <w:t>.</w:t>
            </w:r>
          </w:p>
        </w:tc>
      </w:tr>
      <w:tr w:rsidR="00240913" w:rsidRPr="00206E69" w14:paraId="519F7FBD" w14:textId="77777777" w:rsidTr="00901714">
        <w:trPr>
          <w:trHeight w:val="53"/>
        </w:trPr>
        <w:tc>
          <w:tcPr>
            <w:tcW w:w="1559" w:type="dxa"/>
            <w:tcBorders>
              <w:top w:val="single" w:sz="4" w:space="0" w:color="000000"/>
              <w:left w:val="single" w:sz="4" w:space="0" w:color="000000"/>
              <w:bottom w:val="single" w:sz="4" w:space="0" w:color="000000"/>
              <w:right w:val="single" w:sz="4" w:space="0" w:color="000000"/>
            </w:tcBorders>
            <w:vAlign w:val="center"/>
          </w:tcPr>
          <w:p w14:paraId="4EFAC073" w14:textId="6EF45497" w:rsidR="00240913" w:rsidRPr="00206E69" w:rsidRDefault="00240913" w:rsidP="00ED5B2C">
            <w:pPr>
              <w:suppressAutoHyphens/>
              <w:jc w:val="center"/>
              <w:rPr>
                <w:lang w:eastAsia="zh-CN"/>
              </w:rPr>
            </w:pPr>
            <w:bookmarkStart w:id="31" w:name="_Hlk237437992"/>
            <w:r w:rsidRPr="00206E69">
              <w:rPr>
                <w:lang w:eastAsia="zh-CN"/>
              </w:rPr>
              <w:lastRenderedPageBreak/>
              <w:t>4</w:t>
            </w:r>
          </w:p>
        </w:tc>
        <w:tc>
          <w:tcPr>
            <w:tcW w:w="5812" w:type="dxa"/>
            <w:tcBorders>
              <w:top w:val="single" w:sz="4" w:space="0" w:color="000000"/>
              <w:left w:val="single" w:sz="4" w:space="0" w:color="000000"/>
              <w:bottom w:val="single" w:sz="4" w:space="0" w:color="000000"/>
              <w:right w:val="single" w:sz="4" w:space="0" w:color="000000"/>
            </w:tcBorders>
          </w:tcPr>
          <w:p w14:paraId="76B86AC3" w14:textId="77777777" w:rsidR="00240913" w:rsidRPr="00206E69" w:rsidRDefault="00240913" w:rsidP="00240913">
            <w:pPr>
              <w:spacing w:before="100" w:beforeAutospacing="1" w:after="100" w:afterAutospacing="1"/>
              <w:outlineLvl w:val="0"/>
              <w:rPr>
                <w:b/>
                <w:bCs/>
                <w:kern w:val="36"/>
                <w:u w:val="single"/>
              </w:rPr>
            </w:pPr>
            <w:bookmarkStart w:id="32" w:name="_Hlk237437931"/>
            <w:r w:rsidRPr="00206E69">
              <w:rPr>
                <w:b/>
                <w:bCs/>
                <w:kern w:val="36"/>
                <w:u w:val="single"/>
              </w:rPr>
              <w:t>Stawka czynszu za najem pomieszczeń – K</w:t>
            </w:r>
          </w:p>
          <w:bookmarkEnd w:id="32"/>
          <w:p w14:paraId="1BE4C4DC" w14:textId="77777777" w:rsidR="00240913" w:rsidRPr="00206E69" w:rsidRDefault="00240913" w:rsidP="00240913">
            <w:pPr>
              <w:spacing w:before="100" w:beforeAutospacing="1" w:after="100" w:afterAutospacing="1"/>
            </w:pPr>
            <w:r w:rsidRPr="00206E69">
              <w:rPr>
                <w:b/>
                <w:bCs/>
              </w:rPr>
              <w:t>Waga kryterium: 5%</w:t>
            </w:r>
          </w:p>
          <w:p w14:paraId="3260F5E1" w14:textId="77777777" w:rsidR="00240913" w:rsidRPr="00206E69" w:rsidRDefault="00240913" w:rsidP="00240913">
            <w:pPr>
              <w:spacing w:before="100" w:beforeAutospacing="1" w:after="100" w:afterAutospacing="1"/>
              <w:jc w:val="both"/>
            </w:pPr>
            <w:r w:rsidRPr="00206E69">
              <w:t xml:space="preserve">Ocenie podlega zaoferowana przez Wykonawcę </w:t>
            </w:r>
            <w:r w:rsidRPr="00206E69">
              <w:rPr>
                <w:b/>
                <w:bCs/>
              </w:rPr>
              <w:t>miesięczna stawka czynszu netto za 1 m² powierzchni pomieszczeń</w:t>
            </w:r>
            <w:r w:rsidRPr="00206E69">
              <w:t xml:space="preserve"> przeznaczonych do użytkowania przez Wykonawcę na potrzeby realizacji zamówienia, wskazanych w umowie najmu stanowiącej Załącznik nr 15 do SWZ.</w:t>
            </w:r>
          </w:p>
          <w:p w14:paraId="4CC576EE" w14:textId="77777777" w:rsidR="00240913" w:rsidRPr="00206E69" w:rsidRDefault="00240913" w:rsidP="00240913">
            <w:pPr>
              <w:spacing w:before="100" w:beforeAutospacing="1" w:after="100" w:afterAutospacing="1"/>
            </w:pPr>
            <w:r w:rsidRPr="00206E69">
              <w:t xml:space="preserve">Powierzchnia pomieszczeń objętych najmem wynosi łącznie </w:t>
            </w:r>
            <w:r w:rsidRPr="00206E69">
              <w:rPr>
                <w:b/>
                <w:bCs/>
              </w:rPr>
              <w:t>131,83 m²</w:t>
            </w:r>
            <w:r w:rsidRPr="00206E69">
              <w:t>.</w:t>
            </w:r>
          </w:p>
          <w:p w14:paraId="4E705928" w14:textId="77777777" w:rsidR="00240913" w:rsidRPr="00206E69" w:rsidRDefault="00240913" w:rsidP="00240913">
            <w:pPr>
              <w:spacing w:before="100" w:beforeAutospacing="1" w:after="100" w:afterAutospacing="1"/>
            </w:pPr>
            <w:r w:rsidRPr="00206E69">
              <w:t xml:space="preserve">Minimalna stawka czynszu za 1 m² powierzchni najmu wynosi </w:t>
            </w:r>
            <w:r w:rsidRPr="00206E69">
              <w:rPr>
                <w:b/>
                <w:bCs/>
              </w:rPr>
              <w:t>45,00 zł netto miesięcznie</w:t>
            </w:r>
            <w:r w:rsidRPr="00206E69">
              <w:t>.</w:t>
            </w:r>
          </w:p>
          <w:p w14:paraId="4719456C" w14:textId="77777777" w:rsidR="00240913" w:rsidRPr="00206E69" w:rsidRDefault="00240913" w:rsidP="00240913">
            <w:pPr>
              <w:spacing w:before="100" w:beforeAutospacing="1" w:after="100" w:afterAutospacing="1"/>
            </w:pPr>
            <w:r w:rsidRPr="00206E69">
              <w:t xml:space="preserve">Stawka niższa niż </w:t>
            </w:r>
            <w:r w:rsidRPr="00206E69">
              <w:rPr>
                <w:b/>
                <w:bCs/>
              </w:rPr>
              <w:t>45,00 zł netto/m² miesięcznie</w:t>
            </w:r>
            <w:r w:rsidRPr="00206E69">
              <w:t xml:space="preserve"> jest niedopuszczalna.</w:t>
            </w:r>
          </w:p>
          <w:p w14:paraId="2F891DAC" w14:textId="77777777" w:rsidR="00240913" w:rsidRPr="00206E69" w:rsidRDefault="00240913" w:rsidP="00240913">
            <w:pPr>
              <w:spacing w:before="100" w:beforeAutospacing="1" w:after="100" w:afterAutospacing="1"/>
              <w:outlineLvl w:val="2"/>
              <w:rPr>
                <w:b/>
                <w:bCs/>
                <w:sz w:val="27"/>
                <w:szCs w:val="27"/>
              </w:rPr>
            </w:pPr>
            <w:r w:rsidRPr="00206E69">
              <w:rPr>
                <w:b/>
                <w:bCs/>
                <w:sz w:val="27"/>
                <w:szCs w:val="27"/>
              </w:rPr>
              <w:t>Sposób przyznawania punktów</w:t>
            </w:r>
            <w:r w:rsidRPr="00206E69">
              <w:t>:</w:t>
            </w:r>
          </w:p>
          <w:p w14:paraId="3A44165E" w14:textId="77777777" w:rsidR="00240913" w:rsidRPr="00206E69" w:rsidRDefault="00240913" w:rsidP="00353660">
            <w:pPr>
              <w:numPr>
                <w:ilvl w:val="0"/>
                <w:numId w:val="46"/>
              </w:numPr>
              <w:spacing w:before="100" w:beforeAutospacing="1" w:after="100" w:afterAutospacing="1"/>
            </w:pPr>
            <w:r w:rsidRPr="00206E69">
              <w:rPr>
                <w:b/>
                <w:bCs/>
              </w:rPr>
              <w:t>45,00 zł netto/m²</w:t>
            </w:r>
            <w:r w:rsidRPr="00206E69">
              <w:t xml:space="preserve"> – </w:t>
            </w:r>
            <w:r w:rsidRPr="00206E69">
              <w:rPr>
                <w:b/>
                <w:bCs/>
              </w:rPr>
              <w:t>0 pkt</w:t>
            </w:r>
            <w:r w:rsidRPr="00206E69">
              <w:t xml:space="preserve">, </w:t>
            </w:r>
          </w:p>
          <w:p w14:paraId="611AE78B" w14:textId="77777777" w:rsidR="00240913" w:rsidRPr="00206E69" w:rsidRDefault="00240913" w:rsidP="00353660">
            <w:pPr>
              <w:numPr>
                <w:ilvl w:val="0"/>
                <w:numId w:val="46"/>
              </w:numPr>
              <w:spacing w:before="100" w:beforeAutospacing="1" w:after="100" w:afterAutospacing="1"/>
            </w:pPr>
            <w:r w:rsidRPr="00206E69">
              <w:rPr>
                <w:b/>
                <w:bCs/>
              </w:rPr>
              <w:t>powyżej 45,00 zł do 55,00 zł netto/m²</w:t>
            </w:r>
            <w:r w:rsidRPr="00206E69">
              <w:t xml:space="preserve"> – </w:t>
            </w:r>
            <w:r w:rsidRPr="00206E69">
              <w:rPr>
                <w:b/>
                <w:bCs/>
              </w:rPr>
              <w:t>1 pkt</w:t>
            </w:r>
            <w:r w:rsidRPr="00206E69">
              <w:t xml:space="preserve">, </w:t>
            </w:r>
          </w:p>
          <w:p w14:paraId="60319FB4" w14:textId="77777777" w:rsidR="00240913" w:rsidRPr="00206E69" w:rsidRDefault="00240913" w:rsidP="00353660">
            <w:pPr>
              <w:numPr>
                <w:ilvl w:val="0"/>
                <w:numId w:val="46"/>
              </w:numPr>
              <w:spacing w:before="100" w:beforeAutospacing="1" w:after="100" w:afterAutospacing="1"/>
            </w:pPr>
            <w:r w:rsidRPr="00206E69">
              <w:rPr>
                <w:b/>
                <w:bCs/>
              </w:rPr>
              <w:t>powyżej 55,00 zł do 65,00 zł netto/m²</w:t>
            </w:r>
            <w:r w:rsidRPr="00206E69">
              <w:t xml:space="preserve"> – </w:t>
            </w:r>
            <w:r w:rsidRPr="00206E69">
              <w:rPr>
                <w:b/>
                <w:bCs/>
              </w:rPr>
              <w:t>2 pkt</w:t>
            </w:r>
            <w:r w:rsidRPr="00206E69">
              <w:t xml:space="preserve">, </w:t>
            </w:r>
          </w:p>
          <w:p w14:paraId="6AC89EEB" w14:textId="77777777" w:rsidR="00240913" w:rsidRPr="00206E69" w:rsidRDefault="00240913" w:rsidP="00353660">
            <w:pPr>
              <w:numPr>
                <w:ilvl w:val="0"/>
                <w:numId w:val="46"/>
              </w:numPr>
              <w:spacing w:before="100" w:beforeAutospacing="1" w:after="100" w:afterAutospacing="1"/>
            </w:pPr>
            <w:r w:rsidRPr="00206E69">
              <w:rPr>
                <w:b/>
                <w:bCs/>
              </w:rPr>
              <w:t>powyżej 65,00 zł do 75,00 zł netto/m²</w:t>
            </w:r>
            <w:r w:rsidRPr="00206E69">
              <w:t xml:space="preserve"> – </w:t>
            </w:r>
            <w:r w:rsidRPr="00206E69">
              <w:rPr>
                <w:b/>
                <w:bCs/>
              </w:rPr>
              <w:t>3 pkt</w:t>
            </w:r>
            <w:r w:rsidRPr="00206E69">
              <w:t xml:space="preserve">, </w:t>
            </w:r>
          </w:p>
          <w:p w14:paraId="2D85981B" w14:textId="77777777" w:rsidR="00240913" w:rsidRPr="00206E69" w:rsidRDefault="00240913" w:rsidP="00353660">
            <w:pPr>
              <w:numPr>
                <w:ilvl w:val="0"/>
                <w:numId w:val="46"/>
              </w:numPr>
              <w:spacing w:before="100" w:beforeAutospacing="1" w:after="100" w:afterAutospacing="1"/>
            </w:pPr>
            <w:r w:rsidRPr="00206E69">
              <w:rPr>
                <w:b/>
                <w:bCs/>
              </w:rPr>
              <w:t>powyżej 75,00 zł do 85,00 zł netto/m²</w:t>
            </w:r>
            <w:r w:rsidRPr="00206E69">
              <w:t xml:space="preserve"> – </w:t>
            </w:r>
            <w:r w:rsidRPr="00206E69">
              <w:rPr>
                <w:b/>
                <w:bCs/>
              </w:rPr>
              <w:t>4 pkt</w:t>
            </w:r>
            <w:r w:rsidRPr="00206E69">
              <w:t xml:space="preserve">, </w:t>
            </w:r>
          </w:p>
          <w:p w14:paraId="79290BA9" w14:textId="77777777" w:rsidR="00240913" w:rsidRPr="00206E69" w:rsidRDefault="00240913" w:rsidP="00353660">
            <w:pPr>
              <w:numPr>
                <w:ilvl w:val="0"/>
                <w:numId w:val="46"/>
              </w:numPr>
              <w:spacing w:before="100" w:beforeAutospacing="1" w:after="100" w:afterAutospacing="1"/>
            </w:pPr>
            <w:r w:rsidRPr="00206E69">
              <w:rPr>
                <w:b/>
                <w:bCs/>
              </w:rPr>
              <w:t>powyżej 85,00 zł netto/m²</w:t>
            </w:r>
            <w:r w:rsidRPr="00206E69">
              <w:t xml:space="preserve"> – </w:t>
            </w:r>
            <w:r w:rsidRPr="00206E69">
              <w:rPr>
                <w:b/>
                <w:bCs/>
              </w:rPr>
              <w:t>5 pkt</w:t>
            </w:r>
            <w:r w:rsidRPr="00206E69">
              <w:t xml:space="preserve">. </w:t>
            </w:r>
          </w:p>
          <w:p w14:paraId="36B15A04" w14:textId="77777777" w:rsidR="00240913" w:rsidRPr="00206E69" w:rsidRDefault="00240913" w:rsidP="00240913">
            <w:pPr>
              <w:spacing w:before="100" w:beforeAutospacing="1" w:after="100" w:afterAutospacing="1"/>
            </w:pPr>
            <w:r w:rsidRPr="00206E69">
              <w:t xml:space="preserve">Maksymalna liczba punktów możliwa do uzyskania w tym kryterium wynosi </w:t>
            </w:r>
            <w:r w:rsidRPr="00206E69">
              <w:rPr>
                <w:b/>
                <w:bCs/>
              </w:rPr>
              <w:t>5 pkt</w:t>
            </w:r>
            <w:r w:rsidRPr="00206E69">
              <w:t>.</w:t>
            </w:r>
          </w:p>
          <w:p w14:paraId="04B5E85A" w14:textId="4CD71C9A" w:rsidR="00240913" w:rsidRPr="00206E69" w:rsidRDefault="00240913" w:rsidP="00240913">
            <w:pPr>
              <w:suppressAutoHyphens/>
              <w:rPr>
                <w:b/>
                <w:bCs/>
                <w:u w:val="single"/>
                <w:lang w:eastAsia="zh-CN"/>
              </w:rPr>
            </w:pPr>
            <w:r w:rsidRPr="00206E69">
              <w:t>*Stawka czynszu zaoferowana przez Wykonawcę będzie obowiązywała przez okres realizacji zamówienia na zasadach określonych w Załączniku nr 15 do SWZ – Umowie najmu.</w:t>
            </w:r>
          </w:p>
        </w:tc>
      </w:tr>
      <w:bookmarkEnd w:id="29"/>
      <w:bookmarkEnd w:id="31"/>
    </w:tbl>
    <w:p w14:paraId="4EED74BA" w14:textId="77777777" w:rsidR="00B0672B" w:rsidRPr="00206E69" w:rsidRDefault="00B0672B" w:rsidP="00240913">
      <w:pPr>
        <w:pStyle w:val="Nagwek2"/>
      </w:pPr>
    </w:p>
    <w:p w14:paraId="1EA11D70" w14:textId="77777777" w:rsidR="00B0672B" w:rsidRPr="00206E69" w:rsidRDefault="00B0672B" w:rsidP="00240913">
      <w:pPr>
        <w:pStyle w:val="Nagwek2"/>
      </w:pPr>
    </w:p>
    <w:p w14:paraId="0554701F" w14:textId="4BF1E71C" w:rsidR="00922F6F" w:rsidRPr="00206E69" w:rsidRDefault="002977EB" w:rsidP="00353660">
      <w:pPr>
        <w:pStyle w:val="Akapitzlist"/>
        <w:numPr>
          <w:ilvl w:val="1"/>
          <w:numId w:val="35"/>
        </w:numPr>
        <w:suppressAutoHyphens/>
        <w:spacing w:before="120" w:after="120"/>
        <w:jc w:val="both"/>
        <w:outlineLvl w:val="1"/>
        <w:rPr>
          <w:rFonts w:ascii="Times New Roman" w:hAnsi="Times New Roman"/>
          <w:sz w:val="24"/>
          <w:szCs w:val="24"/>
        </w:rPr>
      </w:pPr>
      <w:bookmarkStart w:id="33" w:name="_Toc258314256"/>
      <w:r w:rsidRPr="00206E69">
        <w:rPr>
          <w:rFonts w:ascii="Times New Roman" w:hAnsi="Times New Roman"/>
          <w:bCs/>
          <w:iCs/>
          <w:sz w:val="24"/>
          <w:szCs w:val="24"/>
        </w:rPr>
        <w:t xml:space="preserve"> Punkty w każdym z kryteriów oceny ofert ustalane są w sposób obiektywny, według wzoru oraz progów określonych w SWZ, jednakowo dla wszystkich ofert. Suma punktów uzyskanych we wszystkich kryteriach oceny stanowić będzie końcową ocenę danej oferty.</w:t>
      </w:r>
    </w:p>
    <w:p w14:paraId="135DFACE" w14:textId="5BE06E3C" w:rsidR="00922F6F" w:rsidRPr="002977EB" w:rsidRDefault="002977EB" w:rsidP="00353660">
      <w:pPr>
        <w:numPr>
          <w:ilvl w:val="1"/>
          <w:numId w:val="35"/>
        </w:numPr>
        <w:suppressAutoHyphens/>
        <w:spacing w:before="120" w:after="120"/>
        <w:jc w:val="both"/>
        <w:outlineLvl w:val="1"/>
      </w:pPr>
      <w:r w:rsidRPr="00206E69">
        <w:rPr>
          <w:bCs/>
          <w:iCs/>
        </w:rPr>
        <w:t xml:space="preserve"> W toku badania i oceny ofert zamawiający może żądać od wykonawców wyjaśnień dotyczących treści złożonych ofert oraz przedmiotowych środków dowodowych </w:t>
      </w:r>
      <w:r>
        <w:rPr>
          <w:bCs/>
          <w:iCs/>
          <w:color w:val="000000"/>
        </w:rPr>
        <w:t xml:space="preserve">lub </w:t>
      </w:r>
      <w:r>
        <w:rPr>
          <w:bCs/>
          <w:iCs/>
          <w:color w:val="000000"/>
        </w:rPr>
        <w:lastRenderedPageBreak/>
        <w:t>innych składanych dokumentów lub oświadczeń. Niedopuszczalne jest prowadzenie między zamawiającym a wykonawcą negocjacji dotyczących złożonej oferty oraz z uwzględnieniem art. 223 ust. 2 i art. 187 ustawy Pzp, dokonywanie jakiejkolwiek zmiany w jej treści.</w:t>
      </w:r>
    </w:p>
    <w:p w14:paraId="176B6464" w14:textId="1A3C0BEB" w:rsidR="00922F6F" w:rsidRPr="002977EB" w:rsidRDefault="002977EB" w:rsidP="00353660">
      <w:pPr>
        <w:numPr>
          <w:ilvl w:val="1"/>
          <w:numId w:val="35"/>
        </w:numPr>
        <w:suppressAutoHyphens/>
        <w:spacing w:before="120" w:after="120"/>
        <w:jc w:val="both"/>
        <w:outlineLvl w:val="1"/>
      </w:pPr>
      <w:r>
        <w:rPr>
          <w:bCs/>
          <w:iCs/>
          <w:color w:val="000000"/>
        </w:rPr>
        <w:t xml:space="preserve"> Zamawiający poprawia w ofercie:</w:t>
      </w:r>
    </w:p>
    <w:p w14:paraId="0DF7029C" w14:textId="77777777" w:rsidR="00922F6F" w:rsidRPr="002977EB" w:rsidRDefault="00922F6F" w:rsidP="00922F6F">
      <w:pPr>
        <w:spacing w:before="120" w:after="120"/>
        <w:ind w:left="1134" w:hanging="425"/>
        <w:jc w:val="both"/>
        <w:outlineLvl w:val="1"/>
      </w:pPr>
      <w:r>
        <w:rPr>
          <w:bCs/>
          <w:iCs/>
          <w:color w:val="000000"/>
        </w:rPr>
        <w:t>1)</w:t>
      </w:r>
      <w:r>
        <w:rPr>
          <w:bCs/>
          <w:iCs/>
          <w:color w:val="000000"/>
        </w:rPr>
        <w:tab/>
        <w:t>oczywiste omyłki pisarskie,</w:t>
      </w:r>
    </w:p>
    <w:p w14:paraId="582BC993" w14:textId="77777777" w:rsidR="00922F6F" w:rsidRPr="002977EB" w:rsidRDefault="00922F6F" w:rsidP="00922F6F">
      <w:pPr>
        <w:spacing w:before="120" w:after="120"/>
        <w:ind w:left="1134" w:hanging="425"/>
        <w:jc w:val="both"/>
        <w:outlineLvl w:val="1"/>
      </w:pPr>
      <w:r>
        <w:rPr>
          <w:bCs/>
          <w:iCs/>
          <w:color w:val="000000"/>
        </w:rPr>
        <w:t>2)</w:t>
      </w:r>
      <w:r>
        <w:rPr>
          <w:bCs/>
          <w:iCs/>
          <w:color w:val="000000"/>
        </w:rPr>
        <w:tab/>
        <w:t>oczywiste omyłki rachunkowe, z uwzględnieniem konsekwencji rachunkowych dokonanych poprawek,</w:t>
      </w:r>
    </w:p>
    <w:p w14:paraId="22E1015E" w14:textId="77777777" w:rsidR="00922F6F" w:rsidRPr="00516FB1" w:rsidRDefault="00922F6F" w:rsidP="00922F6F">
      <w:pPr>
        <w:spacing w:before="120" w:after="120"/>
        <w:ind w:left="1134" w:hanging="425"/>
        <w:jc w:val="both"/>
        <w:outlineLvl w:val="1"/>
      </w:pPr>
      <w:r>
        <w:rPr>
          <w:bCs/>
          <w:iCs/>
          <w:color w:val="000000"/>
        </w:rPr>
        <w:t>3)</w:t>
      </w:r>
      <w:r>
        <w:rPr>
          <w:bCs/>
          <w:iCs/>
          <w:color w:val="000000"/>
        </w:rPr>
        <w:tab/>
        <w:t>inne omyłki polegające na niezgodności oferty z dokumentami zamówienia, niepowodujące istotnych zmian w treści oferty</w:t>
      </w:r>
    </w:p>
    <w:p w14:paraId="2CFE3B61" w14:textId="77777777" w:rsidR="00922F6F" w:rsidRPr="00516FB1" w:rsidRDefault="00922F6F" w:rsidP="00922F6F">
      <w:pPr>
        <w:spacing w:before="120" w:after="120"/>
        <w:ind w:left="680"/>
        <w:jc w:val="both"/>
        <w:outlineLvl w:val="1"/>
      </w:pPr>
      <w:r>
        <w:rPr>
          <w:bCs/>
          <w:iCs/>
          <w:color w:val="000000"/>
        </w:rPr>
        <w:t>- niezwłocznie zawiadamiając o tym wykonawcę, którego oferta została poprawiona.</w:t>
      </w:r>
    </w:p>
    <w:p w14:paraId="3038D5FA" w14:textId="42CCB4B0" w:rsidR="00922F6F" w:rsidRPr="00516FB1" w:rsidRDefault="002977EB" w:rsidP="00353660">
      <w:pPr>
        <w:numPr>
          <w:ilvl w:val="1"/>
          <w:numId w:val="35"/>
        </w:numPr>
        <w:suppressAutoHyphens/>
        <w:spacing w:before="120" w:after="120"/>
        <w:jc w:val="both"/>
        <w:outlineLvl w:val="1"/>
      </w:pPr>
      <w:r>
        <w:rPr>
          <w:bCs/>
          <w:iCs/>
          <w:color w:val="000000"/>
        </w:rPr>
        <w:t xml:space="preserve"> W przypadku, o którym mowa w pkt 19.5 ppkt 3 SWZ, Zamawiający wyznacza wykonawcy odpowiedni termin na wyrażenie zgody na poprawienie w ofercie omyłki lub zakwestionowanie jej poprawienia. Brak odpowiedzi w wyznaczonym terminie uznaje się za wyrażenie zgody na poprawienie omyłki.</w:t>
      </w:r>
    </w:p>
    <w:p w14:paraId="0F759437" w14:textId="734F2760" w:rsidR="00922F6F" w:rsidRPr="00516FB1" w:rsidRDefault="002977EB" w:rsidP="00353660">
      <w:pPr>
        <w:numPr>
          <w:ilvl w:val="1"/>
          <w:numId w:val="35"/>
        </w:numPr>
        <w:suppressAutoHyphens/>
        <w:spacing w:before="120" w:after="120"/>
        <w:jc w:val="both"/>
        <w:outlineLvl w:val="1"/>
      </w:pPr>
      <w:r>
        <w:rPr>
          <w:bCs/>
          <w:iCs/>
          <w:color w:val="000000"/>
        </w:rPr>
        <w:t xml:space="preserve"> Jeżeli, zaoferowana cena lub koszt lub ich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żąda od wykonawcy wyjaśnień, w tym złożenia dowodów w zakresie wyliczenia ceny lub kosztu, lub ich istotnych części składowych.</w:t>
      </w:r>
    </w:p>
    <w:p w14:paraId="2CC3C4E5" w14:textId="3EA68742" w:rsidR="00922F6F" w:rsidRPr="00516FB1" w:rsidRDefault="002977EB" w:rsidP="00353660">
      <w:pPr>
        <w:numPr>
          <w:ilvl w:val="1"/>
          <w:numId w:val="35"/>
        </w:numPr>
        <w:suppressAutoHyphens/>
        <w:spacing w:before="120" w:after="120"/>
        <w:jc w:val="both"/>
        <w:outlineLvl w:val="1"/>
      </w:pPr>
      <w:r>
        <w:rPr>
          <w:bCs/>
          <w:iCs/>
          <w:color w:val="000000"/>
        </w:rPr>
        <w:t xml:space="preserve"> W przypadku gdy cena całkowita oferty złożonej w terminie jest niższa o co najmniej 30% od:</w:t>
      </w:r>
    </w:p>
    <w:p w14:paraId="6D654088" w14:textId="77777777" w:rsidR="00922F6F" w:rsidRPr="00516FB1" w:rsidRDefault="00922F6F" w:rsidP="00922F6F">
      <w:pPr>
        <w:spacing w:before="120" w:after="120"/>
        <w:ind w:left="1134" w:hanging="425"/>
        <w:jc w:val="both"/>
        <w:outlineLvl w:val="1"/>
      </w:pPr>
      <w:r>
        <w:rPr>
          <w:bCs/>
          <w:iCs/>
          <w:color w:val="000000"/>
        </w:rPr>
        <w:t>1)</w:t>
      </w:r>
      <w:r>
        <w:rPr>
          <w:bCs/>
          <w:iCs/>
          <w:color w:val="000000"/>
        </w:rPr>
        <w:tab/>
        <w:t xml:space="preserve"> wartości zamówienia powiększonej o należny podatek od towarów i usług, ustalonej przed wszczęciem postępowania lub średniej arytmetycznej cen wszystkich złożonych ofert niepodlegających odrzuceniu na podstawie art. 226 ust.1 pkt 1 i 10 ustawy Pzp, zamawiający zwraca się o udzielenie wyjaśnień, o których mowa w art. 224 ust. 1 ustawy Pzp, chyba że rozbieżność wynika z okoliczności oczywistych, które nie wymagają wyjaśnienia;</w:t>
      </w:r>
    </w:p>
    <w:p w14:paraId="60699C36" w14:textId="77777777" w:rsidR="00922F6F" w:rsidRPr="00516FB1" w:rsidRDefault="00922F6F" w:rsidP="00922F6F">
      <w:pPr>
        <w:spacing w:before="120" w:after="120"/>
        <w:ind w:left="1134" w:hanging="425"/>
        <w:jc w:val="both"/>
        <w:outlineLvl w:val="1"/>
      </w:pPr>
      <w:r>
        <w:rPr>
          <w:bCs/>
          <w:iCs/>
          <w:color w:val="000000"/>
        </w:rPr>
        <w:t>2)</w:t>
      </w:r>
      <w:r>
        <w:rPr>
          <w:bCs/>
          <w:iCs/>
          <w:color w:val="000000"/>
        </w:rPr>
        <w:tab/>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art. 224 ust. 1 ustawy Pzp.</w:t>
      </w:r>
    </w:p>
    <w:p w14:paraId="4E9AB8BB" w14:textId="2D94B0EE" w:rsidR="00922F6F" w:rsidRPr="00516FB1" w:rsidRDefault="006F405C" w:rsidP="00353660">
      <w:pPr>
        <w:numPr>
          <w:ilvl w:val="1"/>
          <w:numId w:val="35"/>
        </w:numPr>
        <w:suppressAutoHyphens/>
        <w:spacing w:before="120" w:after="120"/>
        <w:jc w:val="both"/>
        <w:outlineLvl w:val="1"/>
      </w:pPr>
      <w:r>
        <w:rPr>
          <w:bCs/>
          <w:iCs/>
          <w:color w:val="000000"/>
        </w:rPr>
        <w:t xml:space="preserve">  Obowiązek wykazania, że oferta nie zawiera rażąco niskiej ceny lub kosztu spoczywa na wykonawcy.</w:t>
      </w:r>
    </w:p>
    <w:p w14:paraId="20ADB41A" w14:textId="487E3A70" w:rsidR="00922F6F" w:rsidRPr="00516FB1" w:rsidRDefault="006F405C" w:rsidP="00353660">
      <w:pPr>
        <w:numPr>
          <w:ilvl w:val="1"/>
          <w:numId w:val="35"/>
        </w:numPr>
        <w:suppressAutoHyphens/>
        <w:spacing w:before="120" w:after="120"/>
        <w:jc w:val="both"/>
        <w:outlineLvl w:val="1"/>
      </w:pPr>
      <w:r>
        <w:rPr>
          <w:bCs/>
          <w:iCs/>
          <w:color w:val="000000"/>
        </w:rPr>
        <w:t xml:space="preserve"> Zamawiający odrzuci każdą ofertę w przypadku zaistnienia wobec niej przesłanek określonych w art. 226 ust. 1 ustawy Pzp. </w:t>
      </w:r>
    </w:p>
    <w:p w14:paraId="7DA6ED37" w14:textId="77777777" w:rsidR="008D48A7" w:rsidRPr="00516FB1" w:rsidRDefault="008D48A7" w:rsidP="00353660">
      <w:pPr>
        <w:pStyle w:val="Nagwek1"/>
        <w:numPr>
          <w:ilvl w:val="0"/>
          <w:numId w:val="35"/>
        </w:numPr>
      </w:pPr>
      <w:r>
        <w:t>UDZIELENIE ZAMÓWIENIA</w:t>
      </w:r>
      <w:bookmarkEnd w:id="33"/>
    </w:p>
    <w:p w14:paraId="4669CF66" w14:textId="37C14BC6" w:rsidR="00922F6F" w:rsidRPr="006F405C" w:rsidRDefault="006F405C" w:rsidP="00353660">
      <w:pPr>
        <w:pStyle w:val="Akapitzlist"/>
        <w:numPr>
          <w:ilvl w:val="1"/>
          <w:numId w:val="36"/>
        </w:numPr>
        <w:suppressAutoHyphens/>
        <w:spacing w:before="120" w:after="120"/>
        <w:ind w:left="1134" w:hanging="567"/>
        <w:jc w:val="both"/>
        <w:outlineLvl w:val="1"/>
        <w:rPr>
          <w:rFonts w:ascii="Times New Roman" w:hAnsi="Times New Roman"/>
        </w:rPr>
      </w:pPr>
      <w:bookmarkStart w:id="34" w:name="_Hlk532299536"/>
      <w:bookmarkStart w:id="35" w:name="_Toc258314257"/>
      <w:r>
        <w:rPr>
          <w:rFonts w:ascii="Times New Roman" w:hAnsi="Times New Roman"/>
          <w:bCs/>
          <w:iCs/>
          <w:color w:val="000000"/>
        </w:rPr>
        <w:t xml:space="preserve"> Zamawiający udzieli zamówienia Wykonawcy, którego oferta odpowiada wszystkim wymaganiom określonym w niniejszej SWZ i została oceniona jako najkorzystniejsza w oparciu o podane w niej kryteria oceny ofert.</w:t>
      </w:r>
    </w:p>
    <w:p w14:paraId="644650CC" w14:textId="77777777" w:rsidR="00922F6F" w:rsidRPr="00516FB1" w:rsidRDefault="00922F6F" w:rsidP="00353660">
      <w:pPr>
        <w:numPr>
          <w:ilvl w:val="1"/>
          <w:numId w:val="36"/>
        </w:numPr>
        <w:suppressAutoHyphens/>
        <w:spacing w:before="120" w:after="120"/>
        <w:ind w:left="1134" w:hanging="567"/>
        <w:jc w:val="both"/>
        <w:outlineLvl w:val="1"/>
      </w:pPr>
      <w:r>
        <w:rPr>
          <w:bCs/>
          <w:iCs/>
          <w:color w:val="000000"/>
        </w:rPr>
        <w:t>Niezwłocznie po wyborze najkorzystniejszej oferty zamawiający informuje równocześnie wykonawców, którzy złożyli oferty, o:</w:t>
      </w:r>
    </w:p>
    <w:p w14:paraId="78968CA7" w14:textId="77777777" w:rsidR="00922F6F" w:rsidRPr="00516FB1" w:rsidRDefault="00922F6F" w:rsidP="00922F6F">
      <w:pPr>
        <w:spacing w:before="120" w:after="120"/>
        <w:ind w:left="680"/>
        <w:jc w:val="both"/>
        <w:outlineLvl w:val="1"/>
      </w:pPr>
      <w:r>
        <w:rPr>
          <w:bCs/>
          <w:iCs/>
          <w:color w:val="000000"/>
        </w:rPr>
        <w:lastRenderedPageBreak/>
        <w:t>1) 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429EEE1C" w14:textId="77777777" w:rsidR="00922F6F" w:rsidRPr="00516FB1" w:rsidRDefault="00922F6F" w:rsidP="00922F6F">
      <w:pPr>
        <w:spacing w:before="120" w:after="120"/>
        <w:ind w:left="680"/>
        <w:jc w:val="both"/>
        <w:outlineLvl w:val="1"/>
      </w:pPr>
      <w:r>
        <w:rPr>
          <w:bCs/>
          <w:iCs/>
          <w:color w:val="000000"/>
        </w:rPr>
        <w:t>2) wykonawcach, których oferty zostały odrzucone</w:t>
      </w:r>
    </w:p>
    <w:p w14:paraId="6621835C" w14:textId="77777777" w:rsidR="00922F6F" w:rsidRPr="00516FB1" w:rsidRDefault="00922F6F" w:rsidP="00922F6F">
      <w:pPr>
        <w:spacing w:before="120" w:after="120"/>
        <w:ind w:left="680"/>
        <w:jc w:val="both"/>
        <w:outlineLvl w:val="1"/>
      </w:pPr>
      <w:r>
        <w:rPr>
          <w:bCs/>
          <w:iCs/>
          <w:color w:val="000000"/>
        </w:rPr>
        <w:t>- podając uzasadnienie faktyczne i prawne.</w:t>
      </w:r>
    </w:p>
    <w:p w14:paraId="2EB93C6F" w14:textId="77777777" w:rsidR="00922F6F" w:rsidRPr="00516FB1" w:rsidRDefault="00922F6F" w:rsidP="00353660">
      <w:pPr>
        <w:numPr>
          <w:ilvl w:val="1"/>
          <w:numId w:val="36"/>
        </w:numPr>
        <w:suppressAutoHyphens/>
        <w:spacing w:before="120" w:after="120"/>
        <w:jc w:val="both"/>
        <w:outlineLvl w:val="1"/>
      </w:pPr>
      <w:r>
        <w:rPr>
          <w:bCs/>
          <w:iCs/>
          <w:color w:val="000000"/>
        </w:rPr>
        <w:t>Zamawiający udostępnia niezwłocznie informacje, o których mowa w pkt 20.2 ppkt 1 SWZ, na stronie internetowej prowadzonego postępowania.</w:t>
      </w:r>
    </w:p>
    <w:p w14:paraId="13504A44" w14:textId="77777777" w:rsidR="00922F6F" w:rsidRPr="00516FB1" w:rsidRDefault="00922F6F" w:rsidP="00353660">
      <w:pPr>
        <w:numPr>
          <w:ilvl w:val="1"/>
          <w:numId w:val="36"/>
        </w:numPr>
        <w:suppressAutoHyphens/>
        <w:spacing w:before="120" w:after="120"/>
        <w:jc w:val="both"/>
        <w:outlineLvl w:val="1"/>
      </w:pPr>
      <w:r>
        <w:rPr>
          <w:bCs/>
          <w:iCs/>
          <w:color w:val="000000"/>
        </w:rPr>
        <w:t>Zamawiający unieważni postępowanie w przypadkach określonych w art. 255 oraz art. 256 ustawy Pzp.</w:t>
      </w:r>
    </w:p>
    <w:p w14:paraId="0A3DC150" w14:textId="77777777" w:rsidR="00922F6F" w:rsidRPr="00516FB1" w:rsidRDefault="00922F6F" w:rsidP="00353660">
      <w:pPr>
        <w:numPr>
          <w:ilvl w:val="1"/>
          <w:numId w:val="36"/>
        </w:numPr>
        <w:suppressAutoHyphens/>
        <w:spacing w:before="120" w:after="120"/>
        <w:jc w:val="both"/>
        <w:outlineLvl w:val="1"/>
      </w:pPr>
      <w:r>
        <w:rPr>
          <w:bCs/>
          <w:iCs/>
          <w:color w:val="000000"/>
        </w:rPr>
        <w:t>O unieważnieniu postępowania o udzielenie zamówienia zamawiający zawiadamia równocześnie wykonawców, którzy złożyli oferty – podając uzasadnienie faktyczne i prawne.</w:t>
      </w:r>
    </w:p>
    <w:bookmarkEnd w:id="34"/>
    <w:p w14:paraId="0D29CAEC" w14:textId="6C5A94AB" w:rsidR="008D48A7" w:rsidRPr="00516FB1" w:rsidRDefault="00922F6F" w:rsidP="00353660">
      <w:pPr>
        <w:pStyle w:val="Nagwek1"/>
        <w:numPr>
          <w:ilvl w:val="0"/>
          <w:numId w:val="36"/>
        </w:numPr>
      </w:pPr>
      <w:r>
        <w:t>INFORMACJE O FORMALNO</w:t>
      </w:r>
      <w:r>
        <w:rPr>
          <w:rFonts w:eastAsia="TimesNewRoman"/>
        </w:rPr>
        <w:t>Ś</w:t>
      </w:r>
      <w:r>
        <w:t>CIACH, JAKIE MUSZĄ ZOSTAĆ DOPEŁNIONE PO WYBORZE OFERTY W CELU ZAWARCIA UMOWY W SPRAWIE ZAMÓWIENIA PUBLICZNEGO</w:t>
      </w:r>
      <w:bookmarkEnd w:id="35"/>
    </w:p>
    <w:p w14:paraId="01E45486" w14:textId="77777777" w:rsidR="00922F6F" w:rsidRPr="00516FB1" w:rsidRDefault="00922F6F" w:rsidP="00353660">
      <w:pPr>
        <w:numPr>
          <w:ilvl w:val="1"/>
          <w:numId w:val="36"/>
        </w:numPr>
        <w:suppressAutoHyphens/>
        <w:spacing w:before="120" w:after="120"/>
        <w:jc w:val="both"/>
        <w:outlineLvl w:val="1"/>
      </w:pPr>
      <w:bookmarkStart w:id="36" w:name="_Toc258314259"/>
      <w:r>
        <w:rPr>
          <w:bCs/>
          <w:iCs/>
          <w:color w:val="000000"/>
        </w:rPr>
        <w:t xml:space="preserve">Zamawiający zawrze umowę w sprawie zamówienia publicznego, w terminie i na zasadach określonych w art. 264 ustawy Pzp. </w:t>
      </w:r>
    </w:p>
    <w:p w14:paraId="2F8B591F" w14:textId="77777777" w:rsidR="00922F6F" w:rsidRPr="00516FB1" w:rsidRDefault="00922F6F" w:rsidP="00353660">
      <w:pPr>
        <w:numPr>
          <w:ilvl w:val="1"/>
          <w:numId w:val="36"/>
        </w:numPr>
        <w:suppressAutoHyphens/>
        <w:spacing w:before="120" w:after="120"/>
        <w:jc w:val="both"/>
        <w:outlineLvl w:val="1"/>
      </w:pPr>
      <w:r>
        <w:rPr>
          <w:bCs/>
          <w:iCs/>
          <w:color w:val="000000"/>
        </w:rPr>
        <w:t xml:space="preserve">Zakres </w:t>
      </w:r>
      <w:r>
        <w:rPr>
          <w:rFonts w:eastAsia="TimesNewRoman"/>
          <w:bCs/>
          <w:iCs/>
          <w:color w:val="000000"/>
        </w:rPr>
        <w:t>ś</w:t>
      </w:r>
      <w:r>
        <w:rPr>
          <w:bCs/>
          <w:iCs/>
          <w:color w:val="000000"/>
        </w:rPr>
        <w:t>wiadczenia Wykonawcy wynikaj</w:t>
      </w:r>
      <w:r>
        <w:rPr>
          <w:rFonts w:eastAsia="TimesNewRoman"/>
          <w:bCs/>
          <w:iCs/>
          <w:color w:val="000000"/>
        </w:rPr>
        <w:t>ą</w:t>
      </w:r>
      <w:r>
        <w:rPr>
          <w:bCs/>
          <w:iCs/>
          <w:color w:val="000000"/>
        </w:rPr>
        <w:t>cy z umowy jest to</w:t>
      </w:r>
      <w:r>
        <w:rPr>
          <w:rFonts w:eastAsia="TimesNewRoman"/>
          <w:bCs/>
          <w:iCs/>
          <w:color w:val="000000"/>
        </w:rPr>
        <w:t>ż</w:t>
      </w:r>
      <w:r>
        <w:rPr>
          <w:bCs/>
          <w:iCs/>
          <w:color w:val="000000"/>
        </w:rPr>
        <w:t>samy z jego zobowi</w:t>
      </w:r>
      <w:r>
        <w:rPr>
          <w:rFonts w:eastAsia="TimesNewRoman"/>
          <w:bCs/>
          <w:iCs/>
          <w:color w:val="000000"/>
        </w:rPr>
        <w:t>ą</w:t>
      </w:r>
      <w:r>
        <w:rPr>
          <w:bCs/>
          <w:iCs/>
          <w:color w:val="000000"/>
        </w:rPr>
        <w:t>zaniem zawartym w ofercie.</w:t>
      </w:r>
    </w:p>
    <w:p w14:paraId="0FE6B5D6" w14:textId="77777777" w:rsidR="00922F6F" w:rsidRPr="00516FB1" w:rsidRDefault="00922F6F" w:rsidP="00353660">
      <w:pPr>
        <w:numPr>
          <w:ilvl w:val="1"/>
          <w:numId w:val="36"/>
        </w:numPr>
        <w:suppressAutoHyphens/>
        <w:spacing w:before="120" w:after="120"/>
        <w:jc w:val="both"/>
        <w:outlineLvl w:val="1"/>
      </w:pPr>
      <w:r>
        <w:rPr>
          <w:bCs/>
          <w:iCs/>
          <w:color w:val="000000"/>
        </w:rPr>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eastAsia="TimesNewRoman"/>
          <w:bCs/>
          <w:iCs/>
          <w:color w:val="000000"/>
        </w:rPr>
        <w:t xml:space="preserve">ą </w:t>
      </w:r>
      <w:r>
        <w:rPr>
          <w:bCs/>
          <w:iCs/>
          <w:color w:val="000000"/>
        </w:rPr>
        <w:t>odpowiedzialno</w:t>
      </w:r>
      <w:r>
        <w:rPr>
          <w:rFonts w:eastAsia="TimesNewRoman"/>
          <w:bCs/>
          <w:iCs/>
          <w:color w:val="000000"/>
        </w:rPr>
        <w:t xml:space="preserve">ść </w:t>
      </w:r>
      <w:r>
        <w:rPr>
          <w:bCs/>
          <w:iCs/>
          <w:color w:val="000000"/>
        </w:rPr>
        <w:t>za wykonanie umowy.</w:t>
      </w:r>
    </w:p>
    <w:p w14:paraId="6D7DEA0F" w14:textId="77777777" w:rsidR="00922F6F" w:rsidRPr="00516FB1" w:rsidRDefault="00922F6F" w:rsidP="00353660">
      <w:pPr>
        <w:numPr>
          <w:ilvl w:val="0"/>
          <w:numId w:val="36"/>
        </w:numPr>
        <w:suppressAutoHyphens/>
        <w:spacing w:before="120" w:after="120"/>
        <w:jc w:val="both"/>
        <w:outlineLvl w:val="0"/>
      </w:pPr>
      <w:bookmarkStart w:id="37" w:name="_Hlk64961385"/>
      <w:bookmarkEnd w:id="36"/>
      <w:r>
        <w:rPr>
          <w:b/>
          <w:bCs/>
          <w:caps/>
          <w:kern w:val="2"/>
          <w:u w:val="single"/>
        </w:rPr>
        <w:t xml:space="preserve">projektowane postanowienia umowy w sprawie zamówienia publicznego, które zostaną wprowadzone do umowy </w:t>
      </w:r>
      <w:r>
        <w:rPr>
          <w:b/>
          <w:bCs/>
          <w:caps/>
          <w:kern w:val="2"/>
          <w:u w:val="single"/>
        </w:rPr>
        <w:br/>
        <w:t xml:space="preserve">w sprawie zamówienia publicznego </w:t>
      </w:r>
    </w:p>
    <w:bookmarkEnd w:id="37"/>
    <w:p w14:paraId="1ADF8E6F" w14:textId="3C555BDD" w:rsidR="00922F6F" w:rsidRPr="00D2626B" w:rsidRDefault="00922F6F" w:rsidP="00353660">
      <w:pPr>
        <w:pStyle w:val="Akapitzlist"/>
        <w:numPr>
          <w:ilvl w:val="1"/>
          <w:numId w:val="36"/>
        </w:numPr>
        <w:suppressAutoHyphens/>
        <w:spacing w:line="254" w:lineRule="auto"/>
        <w:jc w:val="both"/>
        <w:rPr>
          <w:rFonts w:ascii="Times New Roman" w:hAnsi="Times New Roman"/>
          <w:sz w:val="24"/>
          <w:szCs w:val="24"/>
        </w:rPr>
      </w:pPr>
      <w:r>
        <w:rPr>
          <w:rFonts w:ascii="Times New Roman" w:hAnsi="Times New Roman"/>
          <w:sz w:val="24"/>
          <w:szCs w:val="24"/>
        </w:rPr>
        <w:t xml:space="preserve">Projekt umowy stanowi załącznik nr 21 do SWZ. </w:t>
      </w:r>
    </w:p>
    <w:p w14:paraId="0D67F159" w14:textId="77777777" w:rsidR="00922F6F" w:rsidRPr="00516FB1" w:rsidRDefault="00922F6F" w:rsidP="00353660">
      <w:pPr>
        <w:pStyle w:val="Akapitzlist"/>
        <w:numPr>
          <w:ilvl w:val="1"/>
          <w:numId w:val="36"/>
        </w:numPr>
        <w:suppressAutoHyphens/>
        <w:spacing w:line="254" w:lineRule="auto"/>
        <w:jc w:val="both"/>
        <w:rPr>
          <w:rFonts w:ascii="Times New Roman" w:hAnsi="Times New Roman"/>
          <w:sz w:val="24"/>
          <w:szCs w:val="24"/>
        </w:rPr>
      </w:pPr>
      <w:r>
        <w:rPr>
          <w:rFonts w:ascii="Times New Roman" w:hAnsi="Times New Roman"/>
          <w:sz w:val="24"/>
          <w:szCs w:val="24"/>
        </w:rPr>
        <w:t>Zamawiający przewiduje możliwość zmian postanowień umowy w stosunku do treści oferty, na podstawie której dokonano wyboru Wykonawcy w zakresie i na określonych w projekcie umowy.</w:t>
      </w:r>
    </w:p>
    <w:p w14:paraId="67A29F93" w14:textId="77777777" w:rsidR="00922F6F" w:rsidRPr="00516FB1" w:rsidRDefault="00922F6F" w:rsidP="00353660">
      <w:pPr>
        <w:pStyle w:val="Akapitzlist"/>
        <w:numPr>
          <w:ilvl w:val="1"/>
          <w:numId w:val="36"/>
        </w:numPr>
        <w:suppressAutoHyphens/>
        <w:spacing w:line="254" w:lineRule="auto"/>
        <w:jc w:val="both"/>
        <w:rPr>
          <w:rFonts w:ascii="Times New Roman" w:hAnsi="Times New Roman"/>
          <w:sz w:val="24"/>
          <w:szCs w:val="24"/>
        </w:rPr>
      </w:pPr>
      <w:r>
        <w:rPr>
          <w:rFonts w:ascii="Times New Roman" w:hAnsi="Times New Roman"/>
          <w:bCs/>
          <w:iCs/>
          <w:sz w:val="24"/>
          <w:szCs w:val="24"/>
        </w:rPr>
        <w:t>Zmiany postanowień zawartej umowy w stosunku do treści oferty, na podstawie której dokonano wyboru Wykonawcy, są możliwe ponadto, gdy zachodzi co najmniej jedna z okoliczności wymienionych w art. 455 ustawy Pzp.</w:t>
      </w:r>
    </w:p>
    <w:p w14:paraId="70D19240" w14:textId="3795C74C" w:rsidR="006F405C" w:rsidRPr="006F405C" w:rsidRDefault="00922F6F" w:rsidP="00353660">
      <w:pPr>
        <w:numPr>
          <w:ilvl w:val="0"/>
          <w:numId w:val="36"/>
        </w:numPr>
        <w:suppressAutoHyphens/>
        <w:spacing w:before="120" w:after="120"/>
        <w:jc w:val="both"/>
        <w:outlineLvl w:val="1"/>
      </w:pPr>
      <w:r>
        <w:rPr>
          <w:b/>
          <w:bCs/>
          <w:caps/>
          <w:kern w:val="2"/>
          <w:u w:val="single"/>
        </w:rPr>
        <w:t>WYMAGANIA DOTYCZĄCE ZABEZPIECZENIA NALEŻYTEGo WYKONANIA UMOWY</w:t>
      </w:r>
    </w:p>
    <w:p w14:paraId="49330420"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2FB9C860"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5725018A"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71A4630B"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0DA6FC8F"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0DB60792"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7B739D74"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63F17A31"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3B70E271"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0100F872"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6740F6E2"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7D1C12DF"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40EE9350"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6FA62382"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496818D7" w14:textId="1B964A1E" w:rsidR="006F405C" w:rsidRPr="0021148F" w:rsidRDefault="006F405C" w:rsidP="00353660">
      <w:pPr>
        <w:numPr>
          <w:ilvl w:val="1"/>
          <w:numId w:val="37"/>
        </w:numPr>
        <w:spacing w:before="120" w:after="120"/>
        <w:jc w:val="both"/>
        <w:outlineLvl w:val="1"/>
        <w:rPr>
          <w:caps/>
          <w:kern w:val="32"/>
          <w:sz w:val="22"/>
          <w:szCs w:val="22"/>
        </w:rPr>
      </w:pPr>
      <w:r>
        <w:rPr>
          <w:iCs/>
          <w:sz w:val="22"/>
          <w:szCs w:val="22"/>
          <w:lang w:eastAsia="x-none"/>
        </w:rPr>
        <w:t>Wykonawca zobowiązany jest wnieść zabezpieczenie należytego  wykonania umowy w wysokości 5 % ceny całkowitej  podanej ofercie.</w:t>
      </w:r>
    </w:p>
    <w:p w14:paraId="398DD88E" w14:textId="77777777" w:rsidR="006F405C" w:rsidRPr="0021148F"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Zabezpieczenie mo</w:t>
      </w:r>
      <w:r>
        <w:rPr>
          <w:rFonts w:eastAsia="TimesNewRoman"/>
          <w:iCs/>
          <w:sz w:val="22"/>
          <w:szCs w:val="22"/>
          <w:lang w:eastAsia="x-none"/>
        </w:rPr>
        <w:t>ż</w:t>
      </w:r>
      <w:r>
        <w:rPr>
          <w:iCs/>
          <w:sz w:val="22"/>
          <w:szCs w:val="22"/>
          <w:lang w:eastAsia="x-none"/>
        </w:rPr>
        <w:t>e by</w:t>
      </w:r>
      <w:r>
        <w:rPr>
          <w:rFonts w:eastAsia="TimesNewRoman"/>
          <w:iCs/>
          <w:sz w:val="22"/>
          <w:szCs w:val="22"/>
          <w:lang w:eastAsia="x-none"/>
        </w:rPr>
        <w:t xml:space="preserve">ć </w:t>
      </w:r>
      <w:r>
        <w:rPr>
          <w:iCs/>
          <w:sz w:val="22"/>
          <w:szCs w:val="22"/>
          <w:lang w:eastAsia="x-none"/>
        </w:rPr>
        <w:t>wnoszone według wyboru Wykonawcy w jednej lub w kilku nast</w:t>
      </w:r>
      <w:r>
        <w:rPr>
          <w:rFonts w:eastAsia="TimesNewRoman"/>
          <w:iCs/>
          <w:sz w:val="22"/>
          <w:szCs w:val="22"/>
          <w:lang w:eastAsia="x-none"/>
        </w:rPr>
        <w:t>ę</w:t>
      </w:r>
      <w:r>
        <w:rPr>
          <w:iCs/>
          <w:sz w:val="22"/>
          <w:szCs w:val="22"/>
          <w:lang w:eastAsia="x-none"/>
        </w:rPr>
        <w:t>puj</w:t>
      </w:r>
      <w:r>
        <w:rPr>
          <w:rFonts w:eastAsia="TimesNewRoman"/>
          <w:iCs/>
          <w:sz w:val="22"/>
          <w:szCs w:val="22"/>
          <w:lang w:eastAsia="x-none"/>
        </w:rPr>
        <w:t>ą</w:t>
      </w:r>
      <w:r>
        <w:rPr>
          <w:iCs/>
          <w:sz w:val="22"/>
          <w:szCs w:val="22"/>
          <w:lang w:eastAsia="x-none"/>
        </w:rPr>
        <w:t>cych formach:</w:t>
      </w:r>
    </w:p>
    <w:p w14:paraId="11B9A15F" w14:textId="77777777" w:rsidR="006F405C" w:rsidRPr="0021148F" w:rsidRDefault="006F405C" w:rsidP="00353660">
      <w:pPr>
        <w:numPr>
          <w:ilvl w:val="0"/>
          <w:numId w:val="38"/>
        </w:numPr>
        <w:ind w:left="1400" w:hanging="360"/>
        <w:jc w:val="both"/>
        <w:outlineLvl w:val="1"/>
        <w:rPr>
          <w:bCs/>
          <w:iCs/>
          <w:color w:val="000000"/>
          <w:sz w:val="22"/>
          <w:szCs w:val="22"/>
          <w:lang w:val="x-none" w:eastAsia="x-none"/>
        </w:rPr>
      </w:pPr>
      <w:r>
        <w:rPr>
          <w:bCs/>
          <w:iCs/>
          <w:color w:val="000000"/>
          <w:sz w:val="22"/>
          <w:szCs w:val="22"/>
          <w:lang w:val="x-none" w:eastAsia="x-none"/>
        </w:rPr>
        <w:lastRenderedPageBreak/>
        <w:t>pieniądzu;</w:t>
      </w:r>
    </w:p>
    <w:p w14:paraId="19706E90" w14:textId="77777777" w:rsidR="006F405C" w:rsidRPr="0021148F" w:rsidRDefault="006F405C" w:rsidP="00353660">
      <w:pPr>
        <w:numPr>
          <w:ilvl w:val="0"/>
          <w:numId w:val="38"/>
        </w:numPr>
        <w:ind w:left="1400" w:hanging="360"/>
        <w:jc w:val="both"/>
        <w:outlineLvl w:val="1"/>
        <w:rPr>
          <w:bCs/>
          <w:iCs/>
          <w:color w:val="000000"/>
          <w:sz w:val="22"/>
          <w:szCs w:val="22"/>
          <w:lang w:val="x-none" w:eastAsia="x-none"/>
        </w:rPr>
      </w:pPr>
      <w:r>
        <w:rPr>
          <w:bCs/>
          <w:iCs/>
          <w:color w:val="000000"/>
          <w:sz w:val="22"/>
          <w:szCs w:val="22"/>
          <w:lang w:val="x-none" w:eastAsia="x-none"/>
        </w:rPr>
        <w:t>poręczeniach bankowych lub poręczeniach spółdzielczej kasy oszczędnościowo-kredytowej, z</w:t>
      </w:r>
      <w:r>
        <w:rPr>
          <w:bCs/>
          <w:iCs/>
          <w:color w:val="000000"/>
          <w:sz w:val="22"/>
          <w:szCs w:val="22"/>
          <w:lang w:eastAsia="x-none"/>
        </w:rPr>
        <w:t> </w:t>
      </w:r>
      <w:r>
        <w:rPr>
          <w:bCs/>
          <w:iCs/>
          <w:color w:val="000000"/>
          <w:sz w:val="22"/>
          <w:szCs w:val="22"/>
          <w:lang w:val="x-none" w:eastAsia="x-none"/>
        </w:rPr>
        <w:t xml:space="preserve"> tym że zobowiązanie kasy jest zawsze zobowiązaniem pieniężnym;</w:t>
      </w:r>
    </w:p>
    <w:p w14:paraId="094E54DF" w14:textId="77777777" w:rsidR="006F405C" w:rsidRPr="0021148F" w:rsidRDefault="006F405C" w:rsidP="00353660">
      <w:pPr>
        <w:numPr>
          <w:ilvl w:val="0"/>
          <w:numId w:val="38"/>
        </w:numPr>
        <w:ind w:left="1400" w:hanging="360"/>
        <w:jc w:val="both"/>
        <w:outlineLvl w:val="1"/>
        <w:rPr>
          <w:bCs/>
          <w:iCs/>
          <w:color w:val="000000"/>
          <w:sz w:val="22"/>
          <w:szCs w:val="22"/>
          <w:lang w:val="x-none" w:eastAsia="x-none"/>
        </w:rPr>
      </w:pPr>
      <w:r>
        <w:rPr>
          <w:bCs/>
          <w:iCs/>
          <w:color w:val="000000"/>
          <w:sz w:val="22"/>
          <w:szCs w:val="22"/>
          <w:lang w:val="x-none" w:eastAsia="x-none"/>
        </w:rPr>
        <w:t>gwarancjach bankowych;</w:t>
      </w:r>
    </w:p>
    <w:p w14:paraId="1D1A983A" w14:textId="77777777" w:rsidR="006F405C" w:rsidRPr="0021148F" w:rsidRDefault="006F405C" w:rsidP="00353660">
      <w:pPr>
        <w:numPr>
          <w:ilvl w:val="0"/>
          <w:numId w:val="38"/>
        </w:numPr>
        <w:ind w:left="1400" w:hanging="360"/>
        <w:jc w:val="both"/>
        <w:outlineLvl w:val="1"/>
        <w:rPr>
          <w:bCs/>
          <w:iCs/>
          <w:color w:val="000000"/>
          <w:sz w:val="22"/>
          <w:szCs w:val="22"/>
          <w:lang w:val="x-none" w:eastAsia="x-none"/>
        </w:rPr>
      </w:pPr>
      <w:r>
        <w:rPr>
          <w:bCs/>
          <w:iCs/>
          <w:color w:val="000000"/>
          <w:sz w:val="22"/>
          <w:szCs w:val="22"/>
          <w:lang w:val="x-none" w:eastAsia="x-none"/>
        </w:rPr>
        <w:t>gwarancjach ubezpieczeniowych;</w:t>
      </w:r>
    </w:p>
    <w:p w14:paraId="204E98CD" w14:textId="77777777" w:rsidR="006F405C" w:rsidRPr="0021148F" w:rsidRDefault="006F405C" w:rsidP="00353660">
      <w:pPr>
        <w:numPr>
          <w:ilvl w:val="0"/>
          <w:numId w:val="38"/>
        </w:numPr>
        <w:ind w:left="1400" w:hanging="360"/>
        <w:jc w:val="both"/>
        <w:outlineLvl w:val="1"/>
        <w:rPr>
          <w:bCs/>
          <w:iCs/>
          <w:color w:val="000000"/>
          <w:sz w:val="22"/>
          <w:szCs w:val="22"/>
          <w:lang w:val="x-none" w:eastAsia="x-none"/>
        </w:rPr>
      </w:pPr>
      <w:r>
        <w:rPr>
          <w:bCs/>
          <w:iCs/>
          <w:color w:val="000000"/>
          <w:sz w:val="22"/>
          <w:szCs w:val="22"/>
          <w:lang w:val="x-none" w:eastAsia="x-none"/>
        </w:rPr>
        <w:t>poręczeniach udzielanych przez podmioty, o których mowa w art. 6b ust. 5 pkt 2 ustawy z</w:t>
      </w:r>
      <w:r>
        <w:rPr>
          <w:bCs/>
          <w:iCs/>
          <w:color w:val="000000"/>
          <w:sz w:val="22"/>
          <w:szCs w:val="22"/>
          <w:lang w:eastAsia="x-none"/>
        </w:rPr>
        <w:t> </w:t>
      </w:r>
      <w:r>
        <w:rPr>
          <w:bCs/>
          <w:iCs/>
          <w:color w:val="000000"/>
          <w:sz w:val="22"/>
          <w:szCs w:val="22"/>
          <w:lang w:val="x-none" w:eastAsia="x-none"/>
        </w:rPr>
        <w:t>dnia 9 listopada 2000 r. o utworzeniu Polskiej Agencji Rozwoju Przedsiębiorczości.</w:t>
      </w:r>
    </w:p>
    <w:p w14:paraId="0248BF00" w14:textId="77777777" w:rsidR="006F405C" w:rsidRPr="0021148F"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 xml:space="preserve">Zabezpieczenie wnoszone w pieniądzu Wykonawca wpłaca przelewem na rachunek bankowy wskazany przez Zamawiającego. </w:t>
      </w:r>
    </w:p>
    <w:p w14:paraId="3BD42443" w14:textId="77777777" w:rsidR="006F405C" w:rsidRPr="0021148F"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W przypadku wniesienia wadium w pieniądzu Wykonawca może wyrazić zgodę na zaliczenie kwoty wadium na poczet zabezpieczenia.</w:t>
      </w:r>
    </w:p>
    <w:p w14:paraId="54800033" w14:textId="77777777" w:rsidR="006F405C" w:rsidRPr="0021148F"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Je</w:t>
      </w:r>
      <w:r>
        <w:rPr>
          <w:rFonts w:eastAsia="TimesNewRoman"/>
          <w:iCs/>
          <w:sz w:val="22"/>
          <w:szCs w:val="22"/>
          <w:lang w:eastAsia="x-none"/>
        </w:rPr>
        <w:t>ż</w:t>
      </w:r>
      <w:r>
        <w:rPr>
          <w:iCs/>
          <w:sz w:val="22"/>
          <w:szCs w:val="22"/>
          <w:lang w:eastAsia="x-none"/>
        </w:rPr>
        <w:t>eli zabezpieczenie wniesiono w pieni</w:t>
      </w:r>
      <w:r>
        <w:rPr>
          <w:rFonts w:eastAsia="TimesNewRoman"/>
          <w:iCs/>
          <w:sz w:val="22"/>
          <w:szCs w:val="22"/>
          <w:lang w:eastAsia="x-none"/>
        </w:rPr>
        <w:t>ą</w:t>
      </w:r>
      <w:r>
        <w:rPr>
          <w:iCs/>
          <w:sz w:val="22"/>
          <w:szCs w:val="22"/>
          <w:lang w:eastAsia="x-none"/>
        </w:rPr>
        <w:t>dzu, Zamawiaj</w:t>
      </w:r>
      <w:r>
        <w:rPr>
          <w:rFonts w:eastAsia="TimesNewRoman"/>
          <w:iCs/>
          <w:sz w:val="22"/>
          <w:szCs w:val="22"/>
          <w:lang w:eastAsia="x-none"/>
        </w:rPr>
        <w:t>ą</w:t>
      </w:r>
      <w:r>
        <w:rPr>
          <w:iCs/>
          <w:sz w:val="22"/>
          <w:szCs w:val="22"/>
          <w:lang w:eastAsia="x-none"/>
        </w:rPr>
        <w:t>cy przechowuje je na oprocentowanym rachunku bankowym. Zamawiaj</w:t>
      </w:r>
      <w:r>
        <w:rPr>
          <w:rFonts w:eastAsia="TimesNewRoman"/>
          <w:iCs/>
          <w:sz w:val="22"/>
          <w:szCs w:val="22"/>
          <w:lang w:eastAsia="x-none"/>
        </w:rPr>
        <w:t>ą</w:t>
      </w:r>
      <w:r>
        <w:rPr>
          <w:iCs/>
          <w:sz w:val="22"/>
          <w:szCs w:val="22"/>
          <w:lang w:eastAsia="x-none"/>
        </w:rPr>
        <w:t xml:space="preserve">cy zwraca zabezpieczenie wniesione </w:t>
      </w:r>
      <w:r>
        <w:rPr>
          <w:iCs/>
          <w:sz w:val="22"/>
          <w:szCs w:val="22"/>
          <w:lang w:eastAsia="x-none"/>
        </w:rPr>
        <w:br/>
        <w:t>w pieni</w:t>
      </w:r>
      <w:r>
        <w:rPr>
          <w:rFonts w:eastAsia="TimesNewRoman"/>
          <w:iCs/>
          <w:sz w:val="22"/>
          <w:szCs w:val="22"/>
          <w:lang w:eastAsia="x-none"/>
        </w:rPr>
        <w:t>ą</w:t>
      </w:r>
      <w:r>
        <w:rPr>
          <w:iCs/>
          <w:sz w:val="22"/>
          <w:szCs w:val="22"/>
          <w:lang w:eastAsia="x-none"/>
        </w:rPr>
        <w:t>dzu z odsetkami wynikaj</w:t>
      </w:r>
      <w:r>
        <w:rPr>
          <w:rFonts w:eastAsia="TimesNewRoman"/>
          <w:iCs/>
          <w:sz w:val="22"/>
          <w:szCs w:val="22"/>
          <w:lang w:eastAsia="x-none"/>
        </w:rPr>
        <w:t>ą</w:t>
      </w:r>
      <w:r>
        <w:rPr>
          <w:iCs/>
          <w:sz w:val="22"/>
          <w:szCs w:val="22"/>
          <w:lang w:eastAsia="x-none"/>
        </w:rPr>
        <w:t>cymi z umowy rachunku bankowego, na którym było ono przechowywane, pomniejszone o koszt prowadzenia tego rachunku oraz prowizji bankowej za przelew pieni</w:t>
      </w:r>
      <w:r>
        <w:rPr>
          <w:rFonts w:eastAsia="TimesNewRoman"/>
          <w:iCs/>
          <w:sz w:val="22"/>
          <w:szCs w:val="22"/>
          <w:lang w:eastAsia="x-none"/>
        </w:rPr>
        <w:t>ę</w:t>
      </w:r>
      <w:r>
        <w:rPr>
          <w:iCs/>
          <w:sz w:val="22"/>
          <w:szCs w:val="22"/>
          <w:lang w:eastAsia="x-none"/>
        </w:rPr>
        <w:t>dzy na rachunek bankowy Wykonawcy.</w:t>
      </w:r>
    </w:p>
    <w:p w14:paraId="4D94778C" w14:textId="77777777" w:rsidR="006F405C" w:rsidRPr="0021148F"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Je</w:t>
      </w:r>
      <w:r>
        <w:rPr>
          <w:rFonts w:eastAsia="TimesNewRoman"/>
          <w:iCs/>
          <w:sz w:val="22"/>
          <w:szCs w:val="22"/>
          <w:lang w:eastAsia="x-none"/>
        </w:rPr>
        <w:t>ż</w:t>
      </w:r>
      <w:r>
        <w:rPr>
          <w:iCs/>
          <w:sz w:val="22"/>
          <w:szCs w:val="22"/>
          <w:lang w:eastAsia="x-none"/>
        </w:rPr>
        <w:t>eli zabezpieczenie wniesiono w formie, o której mowa  w pkt 23.2 ppkt 2-5, dokument musi zawierać nieodwołalną i bezwarunkową gwarancję płatną na pierwsze pisemne żądanie Zamawiającego.</w:t>
      </w:r>
    </w:p>
    <w:p w14:paraId="53BB1997" w14:textId="77777777" w:rsidR="006F405C" w:rsidRPr="0021148F"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 xml:space="preserve">W trakcie realizacji umowy Wykonawca może dokonać zmiany formy zabezpieczenia na jedną lub kilka form, o których mowa w pkt 23.2. Zmiana formy zabezpieczenia jest dokonywana </w:t>
      </w:r>
      <w:r>
        <w:rPr>
          <w:iCs/>
          <w:sz w:val="22"/>
          <w:szCs w:val="22"/>
          <w:lang w:eastAsia="x-none"/>
        </w:rPr>
        <w:br/>
        <w:t>z zachowaniem ciągłości zabezpieczenia i bez zmniejszenia jego wysokości.</w:t>
      </w:r>
    </w:p>
    <w:p w14:paraId="4BD186A1" w14:textId="77777777" w:rsidR="006F405C" w:rsidRPr="0021148F"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Zamawiający zwraca zabezpieczenie w terminie 30 dni od dnia wykonania zamówienia i uznania przez Zamawiającego za należycie wykonane. Kwota pozostawiona na zabezpieczenie roszczeń z tytułu rękojmi za wady lub gwarancji nie może przekraczać 30 % wysokości zabezpieczenia.</w:t>
      </w:r>
    </w:p>
    <w:p w14:paraId="600F69B7" w14:textId="64467A34" w:rsidR="006F405C" w:rsidRPr="006F405C"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Kwota, o której mowa w art. 453 ust. 2 ustawy Pzp, jest zwracana nie później niż w 15. dniu po upływie okresu rękojmi za wady lub gwarancji.</w:t>
      </w:r>
    </w:p>
    <w:p w14:paraId="184F685C" w14:textId="77777777" w:rsidR="006F405C" w:rsidRDefault="006F405C" w:rsidP="00922F6F">
      <w:pPr>
        <w:spacing w:before="120" w:after="120"/>
        <w:ind w:left="480"/>
        <w:jc w:val="both"/>
        <w:outlineLvl w:val="0"/>
        <w:rPr>
          <w:bCs/>
          <w:kern w:val="2"/>
        </w:rPr>
      </w:pPr>
    </w:p>
    <w:p w14:paraId="64A98D5D" w14:textId="77777777" w:rsidR="00922F6F" w:rsidRPr="00516FB1" w:rsidRDefault="00922F6F" w:rsidP="00353660">
      <w:pPr>
        <w:numPr>
          <w:ilvl w:val="0"/>
          <w:numId w:val="36"/>
        </w:numPr>
        <w:suppressAutoHyphens/>
        <w:spacing w:before="120" w:after="120"/>
        <w:jc w:val="both"/>
        <w:outlineLvl w:val="0"/>
      </w:pPr>
      <w:r>
        <w:rPr>
          <w:b/>
          <w:bCs/>
          <w:caps/>
          <w:kern w:val="2"/>
          <w:u w:val="single"/>
        </w:rPr>
        <w:t xml:space="preserve">Pouczenie o </w:t>
      </w:r>
      <w:r>
        <w:rPr>
          <w:rFonts w:eastAsia="TimesNewRoman"/>
          <w:b/>
          <w:bCs/>
          <w:caps/>
          <w:kern w:val="2"/>
          <w:u w:val="single"/>
        </w:rPr>
        <w:t>ś</w:t>
      </w:r>
      <w:r>
        <w:rPr>
          <w:b/>
          <w:bCs/>
          <w:caps/>
          <w:kern w:val="2"/>
          <w:u w:val="single"/>
        </w:rPr>
        <w:t>rodkach ochrony prawnej przysługuj</w:t>
      </w:r>
      <w:r>
        <w:rPr>
          <w:rFonts w:eastAsia="TimesNewRoman"/>
          <w:b/>
          <w:bCs/>
          <w:caps/>
          <w:kern w:val="2"/>
          <w:u w:val="single"/>
        </w:rPr>
        <w:t>ą</w:t>
      </w:r>
      <w:r>
        <w:rPr>
          <w:b/>
          <w:bCs/>
          <w:caps/>
          <w:kern w:val="2"/>
          <w:u w:val="single"/>
        </w:rPr>
        <w:t>cych Wykonawcy w toku post</w:t>
      </w:r>
      <w:r>
        <w:rPr>
          <w:rFonts w:eastAsia="TimesNewRoman"/>
          <w:b/>
          <w:bCs/>
          <w:caps/>
          <w:kern w:val="2"/>
          <w:u w:val="single"/>
        </w:rPr>
        <w:t>ę</w:t>
      </w:r>
      <w:r>
        <w:rPr>
          <w:b/>
          <w:bCs/>
          <w:caps/>
          <w:kern w:val="2"/>
          <w:u w:val="single"/>
        </w:rPr>
        <w:t>powania o udzielenie zamówienia</w:t>
      </w:r>
    </w:p>
    <w:p w14:paraId="57A124DE" w14:textId="77777777" w:rsidR="00922F6F" w:rsidRPr="00516FB1" w:rsidRDefault="00922F6F" w:rsidP="00353660">
      <w:pPr>
        <w:numPr>
          <w:ilvl w:val="1"/>
          <w:numId w:val="36"/>
        </w:numPr>
        <w:suppressAutoHyphens/>
        <w:spacing w:before="120" w:after="120"/>
        <w:jc w:val="both"/>
        <w:outlineLvl w:val="0"/>
      </w:pPr>
      <w:r>
        <w:rPr>
          <w:bCs/>
          <w:iCs/>
        </w:rPr>
        <w:t xml:space="preserve">Zasady, terminy oraz sposób korzystania ze środków ochrony prawnej szczegółowo regulują przepisy </w:t>
      </w:r>
      <w:r>
        <w:rPr>
          <w:b/>
          <w:iCs/>
        </w:rPr>
        <w:t>Działu IX ustawy</w:t>
      </w:r>
      <w:r>
        <w:rPr>
          <w:bCs/>
          <w:iCs/>
        </w:rPr>
        <w:t xml:space="preserve">- Środki ochrony prawnej (art. 505 i nast. Ustawy). </w:t>
      </w:r>
    </w:p>
    <w:p w14:paraId="5C102AB2" w14:textId="77777777" w:rsidR="00922F6F" w:rsidRPr="00516FB1" w:rsidRDefault="00922F6F" w:rsidP="00353660">
      <w:pPr>
        <w:numPr>
          <w:ilvl w:val="1"/>
          <w:numId w:val="36"/>
        </w:numPr>
        <w:suppressAutoHyphens/>
        <w:spacing w:before="120" w:after="120"/>
        <w:jc w:val="both"/>
        <w:outlineLvl w:val="0"/>
      </w:pPr>
      <w:r>
        <w:rPr>
          <w:shd w:val="clear" w:color="auto" w:fill="FFFFFF"/>
        </w:rPr>
        <w:t>Środki ochrony prawnej wobec ogłoszenia wszczynającego postępowanie o udzielenie zamówienia lub ogłoszenia o konkursie oraz dokumentów zamówienia przysługują również organizacjom wpisanym na listę, o której mowa w art. 469 pkt 15, oraz Rzecznikowi Małych i Średnich Przedsiębiorców.</w:t>
      </w:r>
    </w:p>
    <w:p w14:paraId="7342C487" w14:textId="77777777" w:rsidR="00922F6F" w:rsidRPr="00516FB1" w:rsidRDefault="00922F6F" w:rsidP="00353660">
      <w:pPr>
        <w:numPr>
          <w:ilvl w:val="1"/>
          <w:numId w:val="36"/>
        </w:numPr>
        <w:suppressAutoHyphens/>
        <w:spacing w:before="120" w:after="120"/>
        <w:jc w:val="both"/>
        <w:outlineLvl w:val="0"/>
      </w:pPr>
      <w:r>
        <w:t>Odwołanie wnosi się do Prezesa Izby.</w:t>
      </w:r>
    </w:p>
    <w:p w14:paraId="637A7563" w14:textId="77777777" w:rsidR="00922F6F" w:rsidRPr="00516FB1" w:rsidRDefault="00922F6F" w:rsidP="00353660">
      <w:pPr>
        <w:numPr>
          <w:ilvl w:val="1"/>
          <w:numId w:val="36"/>
        </w:numPr>
        <w:suppressAutoHyphens/>
        <w:spacing w:before="120" w:after="120"/>
        <w:jc w:val="both"/>
        <w:outlineLvl w:val="0"/>
      </w:pPr>
      <w: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14:paraId="6BF64B07" w14:textId="77777777" w:rsidR="00922F6F" w:rsidRPr="00516FB1" w:rsidRDefault="00922F6F" w:rsidP="00353660">
      <w:pPr>
        <w:numPr>
          <w:ilvl w:val="1"/>
          <w:numId w:val="36"/>
        </w:numPr>
        <w:suppressAutoHyphens/>
        <w:spacing w:before="120" w:after="120"/>
        <w:jc w:val="both"/>
        <w:outlineLvl w:val="0"/>
      </w:pPr>
      <w:r>
        <w:t xml:space="preserve">Domniemywa się, że zamawiający mógł zapoznać się z treścią odwołania przed upływem terminu do jego wniesienia, jeżeli przekazanie odpowiednio odwołania </w:t>
      </w:r>
      <w:r>
        <w:lastRenderedPageBreak/>
        <w:t>albo jego kopii nastąpiło przed upływem terminu do jego wniesienia przy użyciu środków komunikacji elektronicznej.</w:t>
      </w:r>
    </w:p>
    <w:p w14:paraId="62A9333E" w14:textId="77777777" w:rsidR="00922F6F" w:rsidRPr="00516FB1" w:rsidRDefault="00922F6F" w:rsidP="00353660">
      <w:pPr>
        <w:numPr>
          <w:ilvl w:val="1"/>
          <w:numId w:val="36"/>
        </w:numPr>
        <w:suppressAutoHyphens/>
        <w:spacing w:before="120" w:after="120"/>
        <w:jc w:val="both"/>
        <w:outlineLvl w:val="0"/>
      </w:pPr>
      <w:r>
        <w:rPr>
          <w:shd w:val="clear" w:color="auto" w:fill="FFFFFF"/>
        </w:rPr>
        <w:t>Odwołanie wnosi się</w:t>
      </w:r>
      <w:r>
        <w:t xml:space="preserve"> w terminach określonych art. 515 ustawy Pzp.</w:t>
      </w:r>
    </w:p>
    <w:p w14:paraId="101FBA5A" w14:textId="77777777" w:rsidR="00922F6F" w:rsidRPr="00516FB1" w:rsidRDefault="00922F6F" w:rsidP="00353660">
      <w:pPr>
        <w:numPr>
          <w:ilvl w:val="1"/>
          <w:numId w:val="36"/>
        </w:numPr>
        <w:suppressAutoHyphens/>
        <w:spacing w:before="120" w:after="120"/>
        <w:jc w:val="both"/>
        <w:outlineLvl w:val="0"/>
      </w:pPr>
      <w:r>
        <w:rPr>
          <w:kern w:val="2"/>
        </w:rPr>
        <w:t xml:space="preserve">Terminy oblicza się według przepisów prawa cywilnego. Jeżeli koniec terminu do wykonania czynności przypada na sobotę lub dzień ustawowo wolny od pracy, termin upływa dnia następnego po dniu lub dniach wolnych od pracy. </w:t>
      </w:r>
    </w:p>
    <w:p w14:paraId="2C3CC698" w14:textId="4E8890B8" w:rsidR="00922F6F" w:rsidRPr="00516FB1" w:rsidRDefault="00922F6F" w:rsidP="00353660">
      <w:pPr>
        <w:numPr>
          <w:ilvl w:val="1"/>
          <w:numId w:val="36"/>
        </w:numPr>
        <w:suppressAutoHyphens/>
        <w:spacing w:before="120" w:after="120"/>
        <w:jc w:val="both"/>
        <w:outlineLvl w:val="0"/>
      </w:pPr>
      <w:r>
        <w:t>Na orzeczenie Izby oraz postanowienie Prezesa Izby, o którym mowa w art. 519 ust. 1, stronom oraz uczestnikom postępowania odwoławczego przysługuje skarga do sądu.</w:t>
      </w:r>
      <w:r>
        <w:rPr>
          <w:rStyle w:val="alb"/>
        </w:rPr>
        <w:t> </w:t>
      </w:r>
      <w:r>
        <w:t xml:space="preserve">W postępowaniu toczącym się wskutek wniesienia skargi stosuje się odpowiednio przepisy </w:t>
      </w:r>
      <w:hyperlink r:id="rId22" w:anchor="/document/16786199?cm=DOCUMENT" w:history="1">
        <w:r>
          <w:rPr>
            <w:rStyle w:val="Hipercze"/>
            <w:color w:val="000000"/>
          </w:rPr>
          <w:t>ustawy</w:t>
        </w:r>
      </w:hyperlink>
      <w:r>
        <w:t xml:space="preserve"> z dnia 17 listopada 1964 r. - Kodeks postępowania cywilnego o apelacji, jeżeli przepisy niniejszego rozdziału nie stanowią inaczej.</w:t>
      </w:r>
    </w:p>
    <w:p w14:paraId="329B7C07" w14:textId="6824B6B0" w:rsidR="00922F6F" w:rsidRPr="00516FB1" w:rsidRDefault="00922F6F" w:rsidP="00353660">
      <w:pPr>
        <w:numPr>
          <w:ilvl w:val="1"/>
          <w:numId w:val="36"/>
        </w:numPr>
        <w:shd w:val="clear" w:color="auto" w:fill="FFFFFF"/>
        <w:suppressAutoHyphens/>
        <w:spacing w:before="120" w:after="120"/>
        <w:jc w:val="both"/>
        <w:outlineLvl w:val="0"/>
      </w:pPr>
      <w:r>
        <w:rPr>
          <w:caps/>
          <w:kern w:val="2"/>
        </w:rPr>
        <w:t>S</w:t>
      </w:r>
      <w:r>
        <w:t>kargę wnosi się do Sądu Okręgowego w Warszawie - sądu zamówień publicznych, zwanego dalej "sądem zamówień publicznych".</w:t>
      </w:r>
      <w:r>
        <w:rPr>
          <w:rStyle w:val="alb"/>
        </w:rPr>
        <w:t> </w:t>
      </w:r>
      <w:r>
        <w:t xml:space="preserve">Skargę wnosi się za pośrednictwem Prezesa Izby, w terminie 14 dni od dnia doręczenia orzeczenia Izby lub postanowienia Prezesa Izby, o którym mowa w art. 519 ust. 1, przesyłając jednocześnie jej odpis przeciwnikowi skargi. Złożenie skargi w placówce pocztowej operatora wyznaczonego w rozumieniu </w:t>
      </w:r>
      <w:hyperlink r:id="rId23" w:anchor="/document/17938059?cm=DOCUMENT" w:history="1">
        <w:r>
          <w:rPr>
            <w:rStyle w:val="Hipercze"/>
            <w:color w:val="000000"/>
          </w:rPr>
          <w:t>ustawy</w:t>
        </w:r>
      </w:hyperlink>
      <w:r>
        <w:t xml:space="preserve"> z dnia 23 listopada 2012 r. - Prawo pocztowe jest równoznaczne z jej wniesieniem.</w:t>
      </w:r>
      <w:r>
        <w:rPr>
          <w:rStyle w:val="alb"/>
        </w:rPr>
        <w:t> </w:t>
      </w:r>
      <w:r>
        <w:t>Prezes Izby przekazuje skargę wraz z aktami postępowania odwoławczego do sądu zamówień publicznych w terminie 7 dni od dnia jej otrzymania.</w:t>
      </w:r>
    </w:p>
    <w:p w14:paraId="11F1E4F9" w14:textId="77777777" w:rsidR="00922F6F" w:rsidRPr="00516FB1" w:rsidRDefault="00922F6F" w:rsidP="00353660">
      <w:pPr>
        <w:numPr>
          <w:ilvl w:val="0"/>
          <w:numId w:val="36"/>
        </w:numPr>
        <w:suppressAutoHyphens/>
        <w:spacing w:after="120"/>
        <w:jc w:val="both"/>
        <w:outlineLvl w:val="0"/>
      </w:pPr>
      <w:r>
        <w:rPr>
          <w:b/>
          <w:bCs/>
          <w:caps/>
          <w:kern w:val="2"/>
          <w:u w:val="single"/>
        </w:rPr>
        <w:t xml:space="preserve">aukcja elektroniczna </w:t>
      </w:r>
    </w:p>
    <w:p w14:paraId="07E9E26D" w14:textId="77777777" w:rsidR="00922F6F" w:rsidRPr="00516FB1" w:rsidRDefault="00922F6F" w:rsidP="00922F6F">
      <w:pPr>
        <w:spacing w:after="120"/>
        <w:ind w:left="480"/>
        <w:jc w:val="both"/>
        <w:outlineLvl w:val="1"/>
        <w:rPr>
          <w:bCs/>
          <w:iCs/>
          <w:color w:val="000000"/>
        </w:rPr>
      </w:pPr>
      <w:r>
        <w:rPr>
          <w:bCs/>
          <w:iCs/>
          <w:color w:val="000000"/>
        </w:rPr>
        <w:t xml:space="preserve">W postępowaniu nie jest przewidziany wybór najkorzystniejszej oferty z zastosowaniem aukcji elektronicznej. </w:t>
      </w:r>
    </w:p>
    <w:p w14:paraId="32A02B64" w14:textId="77777777" w:rsidR="00922F6F" w:rsidRPr="00516FB1" w:rsidRDefault="00922F6F" w:rsidP="00353660">
      <w:pPr>
        <w:numPr>
          <w:ilvl w:val="0"/>
          <w:numId w:val="36"/>
        </w:numPr>
        <w:suppressAutoHyphens/>
        <w:spacing w:after="120"/>
        <w:jc w:val="both"/>
        <w:outlineLvl w:val="0"/>
      </w:pPr>
      <w:r>
        <w:rPr>
          <w:b/>
          <w:bCs/>
          <w:caps/>
          <w:kern w:val="2"/>
          <w:u w:val="single"/>
        </w:rPr>
        <w:t>WYMAGANIA DOTYCZĄCE ZATRUDNIENIA NA UMOWĘ O PRACĘ</w:t>
      </w:r>
    </w:p>
    <w:p w14:paraId="45AD7338" w14:textId="16D93C04" w:rsidR="00922F6F" w:rsidRPr="00516FB1" w:rsidRDefault="006F405C" w:rsidP="006F405C">
      <w:pPr>
        <w:spacing w:after="120"/>
        <w:jc w:val="both"/>
        <w:outlineLvl w:val="1"/>
      </w:pPr>
      <w:r>
        <w:rPr>
          <w:bCs/>
          <w:color w:val="000000"/>
        </w:rPr>
        <w:t>27.1 Zamawiający, na podstawie art. 95 ust. 1 ustawy Pzp, wymaga zatrudnienia przez Wykonawcę lub podwykonawcę na podstawie stosunku pracy osób wykonujących w trakcie realizacji zamówienia czynności polegające na wykonywaniu pracy w sposób określony w art. 22 § 1 ustawy z dnia 26 czerwca 1974 r. – Kodeks pracy, w szczególności czynności w zakresie utrzymania czystości, mycia i dezynfekcji powierzchni oraz transportu wewnątrzszpitalnego.</w:t>
      </w:r>
      <w:r>
        <w:rPr>
          <w:bCs/>
          <w:color w:val="000000"/>
        </w:rPr>
        <w:br/>
      </w:r>
      <w:r>
        <w:rPr>
          <w:bCs/>
          <w:color w:val="000000"/>
        </w:rPr>
        <w:br/>
        <w:t>27.2 Sposób dokumentowania zatrudnienia tych osób, uprawnienia Zamawiającego w zakresie kontroli spełniania przez Wykonawcę wymagań związanych z zatrudnieniem na podstawie stosunku pracy oraz sankcje z tytułu niespełnienia tych wymagań określa projekt umowy stanowiący załącznik 21 do SWZ (art. 438 ustawy Pzp).</w:t>
      </w:r>
    </w:p>
    <w:p w14:paraId="2A2A07A8" w14:textId="77777777" w:rsidR="00922F6F" w:rsidRPr="00516FB1" w:rsidRDefault="00922F6F" w:rsidP="00353660">
      <w:pPr>
        <w:numPr>
          <w:ilvl w:val="0"/>
          <w:numId w:val="36"/>
        </w:numPr>
        <w:suppressAutoHyphens/>
        <w:spacing w:after="120"/>
        <w:jc w:val="both"/>
        <w:outlineLvl w:val="0"/>
      </w:pPr>
      <w:r>
        <w:rPr>
          <w:b/>
          <w:bCs/>
          <w:caps/>
          <w:kern w:val="2"/>
          <w:u w:val="single"/>
        </w:rPr>
        <w:t>WYMAGANIA, O KTÓRYCH MOWA W ART. 96 UST.2 ustawy pzp</w:t>
      </w:r>
    </w:p>
    <w:p w14:paraId="2974897B" w14:textId="77777777" w:rsidR="00922F6F" w:rsidRPr="00516FB1" w:rsidRDefault="00922F6F" w:rsidP="00922F6F">
      <w:pPr>
        <w:spacing w:after="120"/>
        <w:ind w:firstLine="480"/>
        <w:jc w:val="both"/>
        <w:outlineLvl w:val="1"/>
      </w:pPr>
      <w:r>
        <w:rPr>
          <w:bCs/>
          <w:iCs/>
          <w:color w:val="000000"/>
        </w:rPr>
        <w:t>Zamawiający nie precyzuje wymagań, o których mowa w art. 96 ust. 2 Pzp.</w:t>
      </w:r>
    </w:p>
    <w:p w14:paraId="76CAF82A" w14:textId="77777777" w:rsidR="00922F6F" w:rsidRPr="00516FB1" w:rsidRDefault="00922F6F" w:rsidP="00353660">
      <w:pPr>
        <w:numPr>
          <w:ilvl w:val="0"/>
          <w:numId w:val="36"/>
        </w:numPr>
        <w:suppressAutoHyphens/>
        <w:spacing w:after="120"/>
        <w:jc w:val="both"/>
        <w:outlineLvl w:val="0"/>
      </w:pPr>
      <w:r>
        <w:rPr>
          <w:b/>
          <w:bCs/>
          <w:caps/>
          <w:kern w:val="2"/>
          <w:u w:val="single"/>
        </w:rPr>
        <w:t>KATALOGI ELEKTRONICZNE</w:t>
      </w:r>
    </w:p>
    <w:p w14:paraId="639F6435" w14:textId="77777777" w:rsidR="00922F6F" w:rsidRPr="00516FB1" w:rsidRDefault="00922F6F" w:rsidP="00922F6F">
      <w:pPr>
        <w:spacing w:after="120"/>
        <w:ind w:left="480"/>
        <w:jc w:val="both"/>
        <w:outlineLvl w:val="1"/>
        <w:rPr>
          <w:bCs/>
          <w:iCs/>
          <w:color w:val="000000"/>
        </w:rPr>
      </w:pPr>
      <w:r>
        <w:rPr>
          <w:bCs/>
          <w:iCs/>
          <w:color w:val="000000"/>
        </w:rPr>
        <w:t>Zamawiający nie wprowadza wymogu ani możliwości złożenia ofert w postaci katalogów elektronicznych.</w:t>
      </w:r>
    </w:p>
    <w:p w14:paraId="74D43651" w14:textId="77777777" w:rsidR="00922F6F" w:rsidRPr="00516FB1" w:rsidRDefault="00922F6F" w:rsidP="00353660">
      <w:pPr>
        <w:numPr>
          <w:ilvl w:val="0"/>
          <w:numId w:val="36"/>
        </w:numPr>
        <w:suppressAutoHyphens/>
        <w:spacing w:after="120"/>
        <w:jc w:val="both"/>
        <w:outlineLvl w:val="0"/>
      </w:pPr>
      <w:r>
        <w:rPr>
          <w:b/>
          <w:bCs/>
          <w:caps/>
          <w:kern w:val="2"/>
          <w:u w:val="single"/>
        </w:rPr>
        <w:t>Pozostałe informacje</w:t>
      </w:r>
    </w:p>
    <w:p w14:paraId="0C34C54E" w14:textId="77777777" w:rsidR="00922F6F" w:rsidRDefault="00922F6F" w:rsidP="00922F6F">
      <w:pPr>
        <w:spacing w:after="120"/>
        <w:ind w:left="567"/>
        <w:jc w:val="both"/>
        <w:outlineLvl w:val="1"/>
        <w:rPr>
          <w:bCs/>
          <w:iCs/>
          <w:color w:val="000000"/>
        </w:rPr>
      </w:pPr>
      <w:r>
        <w:rPr>
          <w:bCs/>
          <w:iCs/>
          <w:color w:val="000000"/>
        </w:rPr>
        <w:t xml:space="preserve">Do spraw nieuregulowanych w niniejszej SWZ mają zastosowanie przepisy ustawy </w:t>
      </w:r>
      <w:r>
        <w:rPr>
          <w:bCs/>
          <w:iCs/>
          <w:color w:val="000000"/>
        </w:rPr>
        <w:br/>
        <w:t>z dnia 11 września 2019 roku Prawo zamówień publicznych.</w:t>
      </w:r>
    </w:p>
    <w:p w14:paraId="10D2A549" w14:textId="77777777" w:rsidR="005B4FBF" w:rsidRDefault="005B4FBF" w:rsidP="00922F6F">
      <w:pPr>
        <w:spacing w:after="120"/>
        <w:ind w:left="567"/>
        <w:jc w:val="both"/>
        <w:outlineLvl w:val="1"/>
        <w:rPr>
          <w:bCs/>
          <w:iCs/>
          <w:color w:val="000000"/>
        </w:rPr>
      </w:pPr>
    </w:p>
    <w:p w14:paraId="4AF8D7BF" w14:textId="77777777" w:rsidR="005B4FBF" w:rsidRDefault="005B4FBF" w:rsidP="00922F6F">
      <w:pPr>
        <w:spacing w:after="120"/>
        <w:ind w:left="567"/>
        <w:jc w:val="both"/>
        <w:outlineLvl w:val="1"/>
        <w:rPr>
          <w:bCs/>
          <w:iCs/>
          <w:color w:val="00000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8080"/>
      </w:tblGrid>
      <w:tr w:rsidR="00C57AF5" w:rsidRPr="00C57AF5" w14:paraId="41F40E13" w14:textId="77777777" w:rsidTr="005E48EF">
        <w:tc>
          <w:tcPr>
            <w:tcW w:w="1242" w:type="dxa"/>
          </w:tcPr>
          <w:p w14:paraId="7D774EFF" w14:textId="77777777" w:rsidR="00C57AF5" w:rsidRPr="00C57AF5" w:rsidRDefault="00C57AF5" w:rsidP="00C57AF5">
            <w:pPr>
              <w:jc w:val="both"/>
              <w:rPr>
                <w:b/>
                <w:sz w:val="22"/>
                <w:szCs w:val="22"/>
              </w:rPr>
            </w:pPr>
            <w:r>
              <w:rPr>
                <w:b/>
                <w:sz w:val="22"/>
                <w:szCs w:val="22"/>
              </w:rPr>
              <w:t>Nr</w:t>
            </w:r>
          </w:p>
          <w:p w14:paraId="651E789B" w14:textId="77777777" w:rsidR="00C57AF5" w:rsidRPr="00C57AF5" w:rsidRDefault="00C57AF5" w:rsidP="00C57AF5">
            <w:pPr>
              <w:jc w:val="both"/>
              <w:rPr>
                <w:b/>
                <w:sz w:val="22"/>
                <w:szCs w:val="22"/>
              </w:rPr>
            </w:pPr>
            <w:r>
              <w:rPr>
                <w:b/>
                <w:sz w:val="22"/>
                <w:szCs w:val="22"/>
              </w:rPr>
              <w:t>załącznika</w:t>
            </w:r>
          </w:p>
        </w:tc>
        <w:tc>
          <w:tcPr>
            <w:tcW w:w="8080" w:type="dxa"/>
          </w:tcPr>
          <w:p w14:paraId="5D05C8C5" w14:textId="77777777" w:rsidR="00C57AF5" w:rsidRPr="00C57AF5" w:rsidRDefault="00C57AF5" w:rsidP="00C57AF5">
            <w:pPr>
              <w:jc w:val="both"/>
              <w:rPr>
                <w:b/>
                <w:sz w:val="22"/>
                <w:szCs w:val="22"/>
              </w:rPr>
            </w:pPr>
            <w:r>
              <w:rPr>
                <w:b/>
                <w:sz w:val="22"/>
                <w:szCs w:val="22"/>
              </w:rPr>
              <w:t>Nazwa załącznika</w:t>
            </w:r>
          </w:p>
        </w:tc>
      </w:tr>
      <w:tr w:rsidR="00C57AF5" w:rsidRPr="00C57AF5" w14:paraId="65FA82AD" w14:textId="77777777" w:rsidTr="005E48EF">
        <w:tc>
          <w:tcPr>
            <w:tcW w:w="1242" w:type="dxa"/>
          </w:tcPr>
          <w:p w14:paraId="4ACCC6F1" w14:textId="77777777" w:rsidR="00C57AF5" w:rsidRPr="00AE5D4F" w:rsidRDefault="00C57AF5" w:rsidP="00C57AF5">
            <w:pPr>
              <w:spacing w:before="60" w:after="120"/>
              <w:jc w:val="both"/>
              <w:rPr>
                <w:b/>
                <w:color w:val="000000"/>
              </w:rPr>
            </w:pPr>
            <w:r>
              <w:rPr>
                <w:color w:val="000000"/>
              </w:rPr>
              <w:t>1</w:t>
            </w:r>
          </w:p>
        </w:tc>
        <w:tc>
          <w:tcPr>
            <w:tcW w:w="8080" w:type="dxa"/>
          </w:tcPr>
          <w:p w14:paraId="2CF8F5CD" w14:textId="77777777" w:rsidR="00C57AF5" w:rsidRPr="00AE5D4F" w:rsidRDefault="00C57AF5" w:rsidP="00C57AF5">
            <w:pPr>
              <w:spacing w:before="60" w:after="120"/>
              <w:jc w:val="both"/>
              <w:rPr>
                <w:bCs/>
                <w:color w:val="000000"/>
              </w:rPr>
            </w:pPr>
            <w:r>
              <w:rPr>
                <w:bCs/>
                <w:color w:val="000000"/>
              </w:rPr>
              <w:t>Opis przedmiotu zamówienia</w:t>
            </w:r>
          </w:p>
        </w:tc>
      </w:tr>
      <w:tr w:rsidR="00AE5D4F" w:rsidRPr="00C57AF5" w14:paraId="4FE13E69" w14:textId="77777777" w:rsidTr="005E48EF">
        <w:tc>
          <w:tcPr>
            <w:tcW w:w="1242" w:type="dxa"/>
          </w:tcPr>
          <w:p w14:paraId="52B07863" w14:textId="5FA8D454" w:rsidR="00AE5D4F" w:rsidRPr="00AE5D4F" w:rsidRDefault="00AE5D4F" w:rsidP="00C57AF5">
            <w:pPr>
              <w:spacing w:before="60" w:after="120"/>
              <w:jc w:val="both"/>
              <w:rPr>
                <w:color w:val="000000"/>
              </w:rPr>
            </w:pPr>
            <w:r>
              <w:rPr>
                <w:color w:val="000000"/>
              </w:rPr>
              <w:t>1.1</w:t>
            </w:r>
          </w:p>
        </w:tc>
        <w:tc>
          <w:tcPr>
            <w:tcW w:w="8080" w:type="dxa"/>
          </w:tcPr>
          <w:p w14:paraId="570758A9" w14:textId="7812201C" w:rsidR="00AE5D4F" w:rsidRPr="00AE5D4F" w:rsidRDefault="00AE5D4F" w:rsidP="00C57AF5">
            <w:pPr>
              <w:spacing w:before="60" w:after="120"/>
              <w:jc w:val="both"/>
              <w:rPr>
                <w:bCs/>
                <w:color w:val="000000"/>
              </w:rPr>
            </w:pPr>
            <w:r>
              <w:t>Procedura Gospodarka odpadami nr PP/SZO/GDO wydanie IX</w:t>
            </w:r>
          </w:p>
        </w:tc>
      </w:tr>
      <w:tr w:rsidR="00AE5D4F" w:rsidRPr="00C57AF5" w14:paraId="39234E1E" w14:textId="77777777" w:rsidTr="005E48EF">
        <w:tc>
          <w:tcPr>
            <w:tcW w:w="1242" w:type="dxa"/>
          </w:tcPr>
          <w:p w14:paraId="1F4719E7" w14:textId="7960F6DA" w:rsidR="00AE5D4F" w:rsidRPr="00AE5D4F" w:rsidRDefault="00AE5D4F" w:rsidP="00C57AF5">
            <w:pPr>
              <w:spacing w:before="60" w:after="120"/>
              <w:jc w:val="both"/>
              <w:rPr>
                <w:color w:val="000000"/>
              </w:rPr>
            </w:pPr>
            <w:r>
              <w:rPr>
                <w:color w:val="000000"/>
              </w:rPr>
              <w:t>1.2</w:t>
            </w:r>
          </w:p>
        </w:tc>
        <w:tc>
          <w:tcPr>
            <w:tcW w:w="8080" w:type="dxa"/>
          </w:tcPr>
          <w:p w14:paraId="05B984AB" w14:textId="5D061EC2" w:rsidR="00AE5D4F" w:rsidRPr="00AE5D4F" w:rsidRDefault="00AE5D4F" w:rsidP="00C57AF5">
            <w:pPr>
              <w:spacing w:before="60" w:after="120"/>
              <w:jc w:val="both"/>
              <w:rPr>
                <w:bCs/>
                <w:color w:val="000000"/>
              </w:rPr>
            </w:pPr>
            <w:r>
              <w:t>Instrukcja Postępowania z odpadami szpitalnymi nr I/ZSO/POS wydanie XIII</w:t>
            </w:r>
          </w:p>
        </w:tc>
      </w:tr>
      <w:tr w:rsidR="00AE5D4F" w:rsidRPr="00C57AF5" w14:paraId="49E8B788" w14:textId="77777777" w:rsidTr="005E48EF">
        <w:tc>
          <w:tcPr>
            <w:tcW w:w="1242" w:type="dxa"/>
          </w:tcPr>
          <w:p w14:paraId="5EB11299" w14:textId="46589B2D" w:rsidR="00AE5D4F" w:rsidRPr="00AE5D4F" w:rsidRDefault="00AE5D4F" w:rsidP="00C57AF5">
            <w:pPr>
              <w:spacing w:before="60" w:after="120"/>
              <w:jc w:val="both"/>
              <w:rPr>
                <w:color w:val="000000"/>
              </w:rPr>
            </w:pPr>
            <w:r>
              <w:rPr>
                <w:color w:val="000000"/>
              </w:rPr>
              <w:t>1.3</w:t>
            </w:r>
          </w:p>
        </w:tc>
        <w:tc>
          <w:tcPr>
            <w:tcW w:w="8080" w:type="dxa"/>
          </w:tcPr>
          <w:p w14:paraId="4A235E62" w14:textId="2A2EAE80" w:rsidR="00AE5D4F" w:rsidRPr="00AE5D4F" w:rsidRDefault="00AE5D4F" w:rsidP="00C57AF5">
            <w:pPr>
              <w:spacing w:before="60" w:after="120"/>
              <w:jc w:val="both"/>
              <w:rPr>
                <w:bCs/>
                <w:color w:val="000000"/>
              </w:rPr>
            </w:pPr>
            <w:r>
              <w:t>Formularz Etykiety samoprzylepne wydanie V</w:t>
            </w:r>
          </w:p>
        </w:tc>
      </w:tr>
      <w:tr w:rsidR="00AE5D4F" w:rsidRPr="00C57AF5" w14:paraId="5B1DC6C8" w14:textId="77777777" w:rsidTr="005E48EF">
        <w:tc>
          <w:tcPr>
            <w:tcW w:w="1242" w:type="dxa"/>
          </w:tcPr>
          <w:p w14:paraId="7FD5C5C0" w14:textId="0E5D59FA" w:rsidR="00AE5D4F" w:rsidRPr="00AE5D4F" w:rsidRDefault="00AE5D4F" w:rsidP="00C57AF5">
            <w:pPr>
              <w:spacing w:before="60" w:after="120"/>
              <w:jc w:val="both"/>
              <w:rPr>
                <w:color w:val="000000"/>
              </w:rPr>
            </w:pPr>
            <w:r>
              <w:rPr>
                <w:color w:val="000000"/>
              </w:rPr>
              <w:t>1.4</w:t>
            </w:r>
          </w:p>
        </w:tc>
        <w:tc>
          <w:tcPr>
            <w:tcW w:w="8080" w:type="dxa"/>
          </w:tcPr>
          <w:p w14:paraId="471065CA" w14:textId="7E414841" w:rsidR="00AE5D4F" w:rsidRPr="00AE5D4F" w:rsidRDefault="00AE5D4F" w:rsidP="00AE5D4F">
            <w:pPr>
              <w:jc w:val="both"/>
            </w:pPr>
            <w:r>
              <w:t>Procedura Postepowania z bielizną szpitalną nr PP/ZSO/PBS wydanie VII</w:t>
            </w:r>
          </w:p>
        </w:tc>
      </w:tr>
      <w:tr w:rsidR="00AE5D4F" w:rsidRPr="00C57AF5" w14:paraId="0A800010" w14:textId="77777777" w:rsidTr="005E48EF">
        <w:tc>
          <w:tcPr>
            <w:tcW w:w="1242" w:type="dxa"/>
          </w:tcPr>
          <w:p w14:paraId="0AA95913" w14:textId="50D1F086" w:rsidR="00AE5D4F" w:rsidRPr="00AE5D4F" w:rsidRDefault="00AE5D4F" w:rsidP="00AE5D4F">
            <w:pPr>
              <w:spacing w:before="60" w:after="120"/>
              <w:jc w:val="both"/>
              <w:rPr>
                <w:color w:val="000000"/>
              </w:rPr>
            </w:pPr>
            <w:r>
              <w:rPr>
                <w:color w:val="000000"/>
              </w:rPr>
              <w:t>1.5</w:t>
            </w:r>
          </w:p>
        </w:tc>
        <w:tc>
          <w:tcPr>
            <w:tcW w:w="8080" w:type="dxa"/>
          </w:tcPr>
          <w:p w14:paraId="1DCADCA9" w14:textId="640875E2" w:rsidR="00AE5D4F" w:rsidRPr="00AE5D4F" w:rsidRDefault="00AE5D4F" w:rsidP="00AE5D4F">
            <w:pPr>
              <w:spacing w:before="60" w:after="120"/>
              <w:jc w:val="both"/>
              <w:rPr>
                <w:bCs/>
                <w:color w:val="000000"/>
              </w:rPr>
            </w:pPr>
            <w:r>
              <w:t>Instrukcja Postępowania z odzieżą chorych przy przyjęciu do Szpitala nr I/PRP/ODZ wydanie III</w:t>
            </w:r>
          </w:p>
        </w:tc>
      </w:tr>
      <w:tr w:rsidR="00AE5D4F" w:rsidRPr="00C57AF5" w14:paraId="66AF55B7" w14:textId="77777777" w:rsidTr="005E48EF">
        <w:tc>
          <w:tcPr>
            <w:tcW w:w="1242" w:type="dxa"/>
          </w:tcPr>
          <w:p w14:paraId="6B8F0FEB" w14:textId="2B38D02F" w:rsidR="00AE5D4F" w:rsidRPr="00AE5D4F" w:rsidRDefault="00AE5D4F" w:rsidP="00AE5D4F">
            <w:pPr>
              <w:spacing w:before="60" w:after="120"/>
              <w:jc w:val="both"/>
              <w:rPr>
                <w:color w:val="000000"/>
              </w:rPr>
            </w:pPr>
            <w:r>
              <w:rPr>
                <w:color w:val="000000"/>
              </w:rPr>
              <w:t>1.6</w:t>
            </w:r>
          </w:p>
        </w:tc>
        <w:tc>
          <w:tcPr>
            <w:tcW w:w="8080" w:type="dxa"/>
          </w:tcPr>
          <w:p w14:paraId="6A62ADB8" w14:textId="395A648E" w:rsidR="00AE5D4F" w:rsidRPr="00AE5D4F" w:rsidRDefault="00AE5D4F" w:rsidP="00AE5D4F">
            <w:pPr>
              <w:jc w:val="both"/>
            </w:pPr>
            <w:r>
              <w:t>Mapka terenu</w:t>
            </w:r>
          </w:p>
        </w:tc>
      </w:tr>
      <w:tr w:rsidR="00AE5D4F" w:rsidRPr="00C57AF5" w14:paraId="2B125B7D" w14:textId="77777777" w:rsidTr="005E48EF">
        <w:tc>
          <w:tcPr>
            <w:tcW w:w="1242" w:type="dxa"/>
          </w:tcPr>
          <w:p w14:paraId="6F784091" w14:textId="3E68F8EB" w:rsidR="00AE5D4F" w:rsidRPr="00AE5D4F" w:rsidRDefault="00AE5D4F" w:rsidP="00AE5D4F">
            <w:pPr>
              <w:spacing w:before="60" w:after="120"/>
              <w:jc w:val="both"/>
              <w:rPr>
                <w:color w:val="000000"/>
              </w:rPr>
            </w:pPr>
            <w:r>
              <w:rPr>
                <w:color w:val="000000"/>
              </w:rPr>
              <w:t>1.7</w:t>
            </w:r>
          </w:p>
        </w:tc>
        <w:tc>
          <w:tcPr>
            <w:tcW w:w="8080" w:type="dxa"/>
          </w:tcPr>
          <w:p w14:paraId="7351FAE0" w14:textId="7546A2D4" w:rsidR="00AE5D4F" w:rsidRPr="00AE5D4F" w:rsidRDefault="00AE5D4F" w:rsidP="00AE5D4F">
            <w:pPr>
              <w:jc w:val="both"/>
            </w:pPr>
            <w:r>
              <w:t>Formularz protokół odśnieżania dachów</w:t>
            </w:r>
          </w:p>
        </w:tc>
      </w:tr>
      <w:tr w:rsidR="00AE5D4F" w:rsidRPr="00C57AF5" w14:paraId="186561A3" w14:textId="77777777" w:rsidTr="005E48EF">
        <w:tc>
          <w:tcPr>
            <w:tcW w:w="1242" w:type="dxa"/>
          </w:tcPr>
          <w:p w14:paraId="7A4C847A" w14:textId="1A922CA7" w:rsidR="00AE5D4F" w:rsidRPr="00AE5D4F" w:rsidRDefault="00AE5D4F" w:rsidP="00AE5D4F">
            <w:pPr>
              <w:spacing w:before="60" w:after="120"/>
              <w:jc w:val="both"/>
              <w:rPr>
                <w:color w:val="000000"/>
              </w:rPr>
            </w:pPr>
            <w:r>
              <w:rPr>
                <w:color w:val="000000"/>
              </w:rPr>
              <w:t>1.8</w:t>
            </w:r>
          </w:p>
        </w:tc>
        <w:tc>
          <w:tcPr>
            <w:tcW w:w="8080" w:type="dxa"/>
          </w:tcPr>
          <w:p w14:paraId="648333C1" w14:textId="7C2FC05B" w:rsidR="00AE5D4F" w:rsidRPr="00AE5D4F" w:rsidRDefault="00AE5D4F" w:rsidP="00AE5D4F">
            <w:pPr>
              <w:tabs>
                <w:tab w:val="left" w:pos="975"/>
              </w:tabs>
              <w:spacing w:before="60" w:after="120"/>
              <w:jc w:val="both"/>
              <w:rPr>
                <w:bCs/>
                <w:color w:val="000000"/>
              </w:rPr>
            </w:pPr>
            <w:r>
              <w:t>Formularz protokół czyszczenia rynien</w:t>
            </w:r>
          </w:p>
        </w:tc>
      </w:tr>
      <w:tr w:rsidR="00AE5D4F" w:rsidRPr="00C57AF5" w14:paraId="7A48A78F" w14:textId="77777777" w:rsidTr="005E48EF">
        <w:tc>
          <w:tcPr>
            <w:tcW w:w="1242" w:type="dxa"/>
          </w:tcPr>
          <w:p w14:paraId="13DA5B2B" w14:textId="5B1AC3D6" w:rsidR="00AE5D4F" w:rsidRPr="00AE5D4F" w:rsidRDefault="00AE5D4F" w:rsidP="00AE5D4F">
            <w:pPr>
              <w:spacing w:before="60" w:after="120"/>
              <w:jc w:val="both"/>
              <w:rPr>
                <w:color w:val="000000"/>
              </w:rPr>
            </w:pPr>
            <w:r>
              <w:rPr>
                <w:color w:val="000000"/>
              </w:rPr>
              <w:t>1.9</w:t>
            </w:r>
          </w:p>
        </w:tc>
        <w:tc>
          <w:tcPr>
            <w:tcW w:w="8080" w:type="dxa"/>
          </w:tcPr>
          <w:p w14:paraId="3AE83BBD" w14:textId="6B770D8A" w:rsidR="00AE5D4F" w:rsidRPr="00AE5D4F" w:rsidRDefault="00AE5D4F" w:rsidP="00AE5D4F">
            <w:pPr>
              <w:tabs>
                <w:tab w:val="left" w:pos="1440"/>
              </w:tabs>
              <w:jc w:val="both"/>
            </w:pPr>
            <w:r>
              <w:t xml:space="preserve">Formularz raport kontroli/ </w:t>
            </w:r>
            <w:proofErr w:type="spellStart"/>
            <w:r>
              <w:t>rekontroli</w:t>
            </w:r>
            <w:proofErr w:type="spellEnd"/>
          </w:p>
        </w:tc>
      </w:tr>
      <w:tr w:rsidR="00AE5D4F" w:rsidRPr="00C57AF5" w14:paraId="3095959E" w14:textId="77777777" w:rsidTr="005E48EF">
        <w:tc>
          <w:tcPr>
            <w:tcW w:w="1242" w:type="dxa"/>
          </w:tcPr>
          <w:p w14:paraId="50511A5A" w14:textId="0145A541" w:rsidR="00AE5D4F" w:rsidRPr="00AE5D4F" w:rsidRDefault="00AE5D4F" w:rsidP="00AE5D4F">
            <w:pPr>
              <w:spacing w:before="60" w:after="120"/>
              <w:jc w:val="both"/>
              <w:rPr>
                <w:color w:val="000000"/>
              </w:rPr>
            </w:pPr>
            <w:r>
              <w:rPr>
                <w:color w:val="000000"/>
              </w:rPr>
              <w:t>1.10</w:t>
            </w:r>
          </w:p>
        </w:tc>
        <w:tc>
          <w:tcPr>
            <w:tcW w:w="8080" w:type="dxa"/>
          </w:tcPr>
          <w:p w14:paraId="526CBCD8" w14:textId="4D3A2942" w:rsidR="00AE5D4F" w:rsidRPr="00AE5D4F" w:rsidRDefault="00AE5D4F" w:rsidP="00AE5D4F">
            <w:pPr>
              <w:spacing w:before="60" w:after="120"/>
              <w:jc w:val="both"/>
              <w:rPr>
                <w:bCs/>
                <w:color w:val="000000"/>
              </w:rPr>
            </w:pPr>
            <w:r>
              <w:t>Formularz wykaz powierzchni wyłącznej</w:t>
            </w:r>
          </w:p>
        </w:tc>
      </w:tr>
      <w:tr w:rsidR="00AE5D4F" w:rsidRPr="00C57AF5" w14:paraId="536FE7FB" w14:textId="77777777" w:rsidTr="005E48EF">
        <w:tc>
          <w:tcPr>
            <w:tcW w:w="1242" w:type="dxa"/>
          </w:tcPr>
          <w:p w14:paraId="75999E7E" w14:textId="2EF537FA" w:rsidR="00AE5D4F" w:rsidRPr="00AE5D4F" w:rsidRDefault="00AE5D4F" w:rsidP="00AE5D4F">
            <w:pPr>
              <w:spacing w:before="60" w:after="120"/>
              <w:jc w:val="both"/>
              <w:rPr>
                <w:color w:val="000000"/>
              </w:rPr>
            </w:pPr>
            <w:r>
              <w:rPr>
                <w:color w:val="000000"/>
              </w:rPr>
              <w:t>1.11</w:t>
            </w:r>
          </w:p>
        </w:tc>
        <w:tc>
          <w:tcPr>
            <w:tcW w:w="8080" w:type="dxa"/>
          </w:tcPr>
          <w:p w14:paraId="21624EA6" w14:textId="4CB64E5A" w:rsidR="00AE5D4F" w:rsidRPr="00AE5D4F" w:rsidRDefault="00AE5D4F" w:rsidP="00AE5D4F">
            <w:pPr>
              <w:jc w:val="both"/>
            </w:pPr>
            <w:r>
              <w:t>Formularz uwag</w:t>
            </w:r>
          </w:p>
        </w:tc>
      </w:tr>
      <w:tr w:rsidR="00AE5D4F" w:rsidRPr="00C57AF5" w14:paraId="65EB0F26" w14:textId="77777777" w:rsidTr="005E48EF">
        <w:tc>
          <w:tcPr>
            <w:tcW w:w="1242" w:type="dxa"/>
          </w:tcPr>
          <w:p w14:paraId="56741272" w14:textId="77777777" w:rsidR="00AE5D4F" w:rsidRPr="00C57AF5" w:rsidRDefault="00AE5D4F" w:rsidP="00AE5D4F">
            <w:pPr>
              <w:spacing w:before="60" w:after="120"/>
              <w:jc w:val="both"/>
              <w:rPr>
                <w:color w:val="000000"/>
              </w:rPr>
            </w:pPr>
            <w:r>
              <w:rPr>
                <w:color w:val="000000"/>
              </w:rPr>
              <w:t>2</w:t>
            </w:r>
          </w:p>
        </w:tc>
        <w:tc>
          <w:tcPr>
            <w:tcW w:w="8080" w:type="dxa"/>
          </w:tcPr>
          <w:p w14:paraId="3DF472F6" w14:textId="77777777" w:rsidR="00AE5D4F" w:rsidRPr="00C57AF5" w:rsidRDefault="00AE5D4F" w:rsidP="00AE5D4F">
            <w:pPr>
              <w:spacing w:before="60" w:after="120"/>
              <w:jc w:val="both"/>
              <w:rPr>
                <w:bCs/>
                <w:color w:val="000000"/>
              </w:rPr>
            </w:pPr>
            <w:r>
              <w:rPr>
                <w:bCs/>
                <w:color w:val="000000"/>
              </w:rPr>
              <w:t>Zestawienie powierzchni objętych usługą sprzątania</w:t>
            </w:r>
          </w:p>
        </w:tc>
      </w:tr>
      <w:tr w:rsidR="00930379" w:rsidRPr="00C57AF5" w14:paraId="0793109B" w14:textId="77777777" w:rsidTr="005E48EF">
        <w:tc>
          <w:tcPr>
            <w:tcW w:w="1242" w:type="dxa"/>
          </w:tcPr>
          <w:p w14:paraId="0A0A0A57" w14:textId="4CEF4552" w:rsidR="00930379" w:rsidRPr="00C57AF5" w:rsidRDefault="00930379" w:rsidP="00AE5D4F">
            <w:pPr>
              <w:spacing w:before="60" w:after="120"/>
              <w:jc w:val="both"/>
              <w:rPr>
                <w:color w:val="000000"/>
              </w:rPr>
            </w:pPr>
            <w:r>
              <w:rPr>
                <w:color w:val="000000"/>
              </w:rPr>
              <w:t>2.1</w:t>
            </w:r>
          </w:p>
        </w:tc>
        <w:tc>
          <w:tcPr>
            <w:tcW w:w="8080" w:type="dxa"/>
          </w:tcPr>
          <w:p w14:paraId="3E3B64B4" w14:textId="0A6F18D1" w:rsidR="00930379" w:rsidRPr="00C57AF5" w:rsidRDefault="00930379" w:rsidP="00AE5D4F">
            <w:pPr>
              <w:spacing w:before="60" w:after="120"/>
              <w:jc w:val="both"/>
              <w:rPr>
                <w:bCs/>
                <w:color w:val="000000"/>
              </w:rPr>
            </w:pPr>
            <w:r>
              <w:rPr>
                <w:bCs/>
                <w:color w:val="000000"/>
              </w:rPr>
              <w:t>Zestawienie powierzchni Budynek Główny</w:t>
            </w:r>
          </w:p>
        </w:tc>
      </w:tr>
      <w:tr w:rsidR="00930379" w:rsidRPr="00C57AF5" w14:paraId="5FB0632E" w14:textId="77777777" w:rsidTr="005E48EF">
        <w:tc>
          <w:tcPr>
            <w:tcW w:w="1242" w:type="dxa"/>
          </w:tcPr>
          <w:p w14:paraId="659C2195" w14:textId="11C839EB" w:rsidR="00930379" w:rsidRPr="00C57AF5" w:rsidRDefault="00930379" w:rsidP="00AE5D4F">
            <w:pPr>
              <w:spacing w:before="60" w:after="120"/>
              <w:jc w:val="both"/>
              <w:rPr>
                <w:color w:val="000000"/>
              </w:rPr>
            </w:pPr>
            <w:r>
              <w:rPr>
                <w:color w:val="000000"/>
              </w:rPr>
              <w:t>2.2</w:t>
            </w:r>
          </w:p>
        </w:tc>
        <w:tc>
          <w:tcPr>
            <w:tcW w:w="8080" w:type="dxa"/>
          </w:tcPr>
          <w:p w14:paraId="31C14CE9" w14:textId="7AC9EC56" w:rsidR="00930379" w:rsidRPr="00C57AF5" w:rsidRDefault="00930379" w:rsidP="00AE5D4F">
            <w:pPr>
              <w:spacing w:before="60" w:after="120"/>
              <w:jc w:val="both"/>
              <w:rPr>
                <w:bCs/>
                <w:color w:val="000000"/>
              </w:rPr>
            </w:pPr>
            <w:r>
              <w:rPr>
                <w:bCs/>
                <w:color w:val="000000"/>
              </w:rPr>
              <w:t>Zestawienie powierzchni Budynek Księdza Siemaszki</w:t>
            </w:r>
          </w:p>
        </w:tc>
      </w:tr>
      <w:tr w:rsidR="00930379" w:rsidRPr="00C57AF5" w14:paraId="2DDDACE2" w14:textId="77777777" w:rsidTr="005E48EF">
        <w:tc>
          <w:tcPr>
            <w:tcW w:w="1242" w:type="dxa"/>
          </w:tcPr>
          <w:p w14:paraId="284D7A85" w14:textId="49C3D256" w:rsidR="00930379" w:rsidRPr="00C57AF5" w:rsidRDefault="00930379" w:rsidP="00AE5D4F">
            <w:pPr>
              <w:spacing w:before="60" w:after="120"/>
              <w:jc w:val="both"/>
              <w:rPr>
                <w:color w:val="000000"/>
              </w:rPr>
            </w:pPr>
            <w:r>
              <w:rPr>
                <w:color w:val="000000"/>
              </w:rPr>
              <w:t>2.3</w:t>
            </w:r>
          </w:p>
        </w:tc>
        <w:tc>
          <w:tcPr>
            <w:tcW w:w="8080" w:type="dxa"/>
          </w:tcPr>
          <w:p w14:paraId="3F62016E" w14:textId="6436E788" w:rsidR="00930379" w:rsidRPr="00C57AF5" w:rsidRDefault="00930379" w:rsidP="00AE5D4F">
            <w:pPr>
              <w:spacing w:before="60" w:after="120"/>
              <w:jc w:val="both"/>
              <w:rPr>
                <w:bCs/>
                <w:color w:val="000000"/>
              </w:rPr>
            </w:pPr>
            <w:r>
              <w:rPr>
                <w:bCs/>
                <w:color w:val="000000"/>
              </w:rPr>
              <w:t>Zestawienie powierzchni Budynki na terenie szpitala + rodzaj powierzchni</w:t>
            </w:r>
          </w:p>
        </w:tc>
      </w:tr>
      <w:tr w:rsidR="00AE5D4F" w:rsidRPr="00C57AF5" w14:paraId="458DC8C5" w14:textId="77777777" w:rsidTr="005E48EF">
        <w:tc>
          <w:tcPr>
            <w:tcW w:w="1242" w:type="dxa"/>
          </w:tcPr>
          <w:p w14:paraId="05B0FF19" w14:textId="77777777" w:rsidR="00AE5D4F" w:rsidRPr="00C57AF5" w:rsidRDefault="00AE5D4F" w:rsidP="00AE5D4F">
            <w:pPr>
              <w:spacing w:before="60" w:after="120"/>
              <w:jc w:val="both"/>
              <w:rPr>
                <w:bCs/>
                <w:color w:val="000000"/>
              </w:rPr>
            </w:pPr>
            <w:r>
              <w:rPr>
                <w:bCs/>
                <w:color w:val="000000"/>
              </w:rPr>
              <w:t>3</w:t>
            </w:r>
          </w:p>
        </w:tc>
        <w:tc>
          <w:tcPr>
            <w:tcW w:w="8080" w:type="dxa"/>
          </w:tcPr>
          <w:p w14:paraId="723710D6" w14:textId="77777777" w:rsidR="00AE5D4F" w:rsidRPr="00C57AF5" w:rsidRDefault="00AE5D4F" w:rsidP="00AE5D4F">
            <w:pPr>
              <w:spacing w:before="60" w:after="120"/>
              <w:jc w:val="both"/>
              <w:rPr>
                <w:color w:val="000000"/>
              </w:rPr>
            </w:pPr>
            <w:r>
              <w:rPr>
                <w:color w:val="000000"/>
              </w:rPr>
              <w:t>Plan higieny i utrzymania czystości w Szpitalu Miejskim Specjalistycznym im. Gabriela Narutowicza w Krakowie</w:t>
            </w:r>
          </w:p>
        </w:tc>
      </w:tr>
      <w:tr w:rsidR="00AE5D4F" w:rsidRPr="00C57AF5" w14:paraId="370ADB3D" w14:textId="77777777" w:rsidTr="005E48EF">
        <w:tc>
          <w:tcPr>
            <w:tcW w:w="1242" w:type="dxa"/>
          </w:tcPr>
          <w:p w14:paraId="6B5BFE1D" w14:textId="7B7CCCC4" w:rsidR="00AE5D4F" w:rsidRPr="00C57AF5" w:rsidRDefault="00AE5D4F" w:rsidP="00AE5D4F">
            <w:pPr>
              <w:spacing w:before="60" w:after="120"/>
              <w:jc w:val="both"/>
              <w:rPr>
                <w:b/>
                <w:color w:val="000000"/>
              </w:rPr>
            </w:pPr>
            <w:r>
              <w:rPr>
                <w:color w:val="000000"/>
              </w:rPr>
              <w:t>3.1</w:t>
            </w:r>
          </w:p>
        </w:tc>
        <w:tc>
          <w:tcPr>
            <w:tcW w:w="8080" w:type="dxa"/>
          </w:tcPr>
          <w:p w14:paraId="4330827D" w14:textId="77777777" w:rsidR="00AE5D4F" w:rsidRPr="00C57AF5" w:rsidRDefault="00AE5D4F" w:rsidP="00AE5D4F">
            <w:pPr>
              <w:spacing w:before="60" w:after="120"/>
              <w:jc w:val="both"/>
              <w:rPr>
                <w:color w:val="000000"/>
              </w:rPr>
            </w:pPr>
            <w:r>
              <w:rPr>
                <w:color w:val="000000"/>
              </w:rPr>
              <w:t>Szczegółowy plan higieny utrzymania czystości w Szpitalu Miejskim Specjalistycznym im. Gabriela Narutowicza w Krakowie</w:t>
            </w:r>
          </w:p>
        </w:tc>
      </w:tr>
      <w:tr w:rsidR="00AE5D4F" w:rsidRPr="00C57AF5" w14:paraId="3CBF684B" w14:textId="77777777" w:rsidTr="005E48EF">
        <w:tc>
          <w:tcPr>
            <w:tcW w:w="1242" w:type="dxa"/>
          </w:tcPr>
          <w:p w14:paraId="3689873B" w14:textId="144B9416" w:rsidR="00AE5D4F" w:rsidRPr="00C57AF5" w:rsidRDefault="00AE5D4F" w:rsidP="00AE5D4F">
            <w:pPr>
              <w:spacing w:before="60" w:after="120"/>
              <w:jc w:val="both"/>
              <w:rPr>
                <w:b/>
                <w:color w:val="000000"/>
              </w:rPr>
            </w:pPr>
            <w:r>
              <w:rPr>
                <w:color w:val="000000"/>
              </w:rPr>
              <w:t>3.2</w:t>
            </w:r>
          </w:p>
        </w:tc>
        <w:tc>
          <w:tcPr>
            <w:tcW w:w="8080" w:type="dxa"/>
          </w:tcPr>
          <w:p w14:paraId="5515B4A1" w14:textId="77777777" w:rsidR="00AE5D4F" w:rsidRPr="00C57AF5" w:rsidRDefault="00AE5D4F" w:rsidP="00AE5D4F">
            <w:pPr>
              <w:spacing w:before="60" w:after="120"/>
              <w:jc w:val="both"/>
              <w:rPr>
                <w:color w:val="000000"/>
              </w:rPr>
            </w:pPr>
            <w:r>
              <w:rPr>
                <w:color w:val="000000"/>
              </w:rPr>
              <w:t>Wykaz procedur i instrukcji utrzymania czystości  w Szpitalu Miejskim Specjalistycznym im. Gabriela Narutowicza w Krakowie</w:t>
            </w:r>
          </w:p>
        </w:tc>
      </w:tr>
      <w:tr w:rsidR="00AE5D4F" w:rsidRPr="00C57AF5" w14:paraId="6D7D5E35" w14:textId="77777777" w:rsidTr="005E48EF">
        <w:tc>
          <w:tcPr>
            <w:tcW w:w="1242" w:type="dxa"/>
          </w:tcPr>
          <w:p w14:paraId="1610DCFD" w14:textId="77777777" w:rsidR="00AE5D4F" w:rsidRPr="00C57AF5" w:rsidRDefault="00AE5D4F" w:rsidP="00AE5D4F">
            <w:pPr>
              <w:spacing w:before="60" w:after="120"/>
              <w:jc w:val="both"/>
              <w:rPr>
                <w:b/>
                <w:color w:val="000000"/>
              </w:rPr>
            </w:pPr>
            <w:r>
              <w:rPr>
                <w:color w:val="000000"/>
              </w:rPr>
              <w:t>4</w:t>
            </w:r>
          </w:p>
        </w:tc>
        <w:tc>
          <w:tcPr>
            <w:tcW w:w="8080" w:type="dxa"/>
          </w:tcPr>
          <w:p w14:paraId="1FFAA44A" w14:textId="77777777" w:rsidR="00AE5D4F" w:rsidRPr="00C57AF5" w:rsidRDefault="00AE5D4F" w:rsidP="00AE5D4F">
            <w:pPr>
              <w:spacing w:before="60" w:after="120"/>
              <w:jc w:val="both"/>
              <w:rPr>
                <w:b/>
                <w:color w:val="000000"/>
              </w:rPr>
            </w:pPr>
            <w:r>
              <w:rPr>
                <w:bCs/>
                <w:color w:val="000000"/>
              </w:rPr>
              <w:t>Wykaz sprzętu i urządzeń</w:t>
            </w:r>
          </w:p>
        </w:tc>
      </w:tr>
      <w:tr w:rsidR="00AE5D4F" w:rsidRPr="00C57AF5" w14:paraId="7A935310" w14:textId="77777777" w:rsidTr="005E48EF">
        <w:tc>
          <w:tcPr>
            <w:tcW w:w="1242" w:type="dxa"/>
            <w:vAlign w:val="center"/>
          </w:tcPr>
          <w:p w14:paraId="7D940159" w14:textId="77777777" w:rsidR="00AE5D4F" w:rsidRPr="00C57AF5" w:rsidRDefault="00AE5D4F" w:rsidP="00AE5D4F">
            <w:pPr>
              <w:spacing w:before="60" w:after="120"/>
              <w:jc w:val="both"/>
              <w:rPr>
                <w:b/>
                <w:color w:val="000000"/>
              </w:rPr>
            </w:pPr>
            <w:r>
              <w:rPr>
                <w:color w:val="000000"/>
              </w:rPr>
              <w:t>5</w:t>
            </w:r>
          </w:p>
        </w:tc>
        <w:tc>
          <w:tcPr>
            <w:tcW w:w="8080" w:type="dxa"/>
          </w:tcPr>
          <w:p w14:paraId="3204BB54" w14:textId="77777777" w:rsidR="00AE5D4F" w:rsidRPr="00C57AF5" w:rsidRDefault="00AE5D4F" w:rsidP="00AE5D4F">
            <w:pPr>
              <w:spacing w:before="60" w:after="120"/>
              <w:jc w:val="both"/>
              <w:rPr>
                <w:b/>
                <w:color w:val="000000"/>
              </w:rPr>
            </w:pPr>
            <w:r>
              <w:rPr>
                <w:color w:val="000000"/>
              </w:rPr>
              <w:t>Wykaz   środków dezynfekcyjnych, myjących, czyszczących, konserwujących i środków chemicznych do myjko-dezynfektorów</w:t>
            </w:r>
          </w:p>
        </w:tc>
      </w:tr>
      <w:tr w:rsidR="00AE5D4F" w:rsidRPr="00C57AF5" w14:paraId="1CB08EDE" w14:textId="77777777" w:rsidTr="005E48EF">
        <w:tc>
          <w:tcPr>
            <w:tcW w:w="1242" w:type="dxa"/>
          </w:tcPr>
          <w:p w14:paraId="00E68CF2" w14:textId="04F97E98" w:rsidR="00AE5D4F" w:rsidRPr="00C57AF5" w:rsidRDefault="00AE5D4F" w:rsidP="00AE5D4F">
            <w:pPr>
              <w:spacing w:before="60" w:after="120"/>
              <w:jc w:val="both"/>
              <w:rPr>
                <w:b/>
                <w:color w:val="000000"/>
              </w:rPr>
            </w:pPr>
            <w:r>
              <w:rPr>
                <w:color w:val="000000"/>
              </w:rPr>
              <w:t>6.1</w:t>
            </w:r>
          </w:p>
        </w:tc>
        <w:tc>
          <w:tcPr>
            <w:tcW w:w="8080" w:type="dxa"/>
          </w:tcPr>
          <w:p w14:paraId="27B9C468" w14:textId="77777777" w:rsidR="00AE5D4F" w:rsidRPr="00C57AF5" w:rsidRDefault="00AE5D4F" w:rsidP="00AE5D4F">
            <w:pPr>
              <w:spacing w:before="60" w:after="120"/>
              <w:jc w:val="both"/>
              <w:rPr>
                <w:color w:val="000000"/>
              </w:rPr>
            </w:pPr>
            <w:r>
              <w:rPr>
                <w:color w:val="000000"/>
              </w:rPr>
              <w:t>Wzory Raportów z wykonanych czynności – pow. biała</w:t>
            </w:r>
          </w:p>
        </w:tc>
      </w:tr>
      <w:tr w:rsidR="00AE5D4F" w:rsidRPr="00C57AF5" w14:paraId="43275BB8" w14:textId="77777777" w:rsidTr="005E48EF">
        <w:tc>
          <w:tcPr>
            <w:tcW w:w="1242" w:type="dxa"/>
          </w:tcPr>
          <w:p w14:paraId="3C65ABC2" w14:textId="0EFCB029" w:rsidR="00AE5D4F" w:rsidRPr="00C57AF5" w:rsidRDefault="00AE5D4F" w:rsidP="00AE5D4F">
            <w:pPr>
              <w:spacing w:before="60" w:after="120"/>
              <w:jc w:val="both"/>
              <w:rPr>
                <w:b/>
                <w:color w:val="000000"/>
              </w:rPr>
            </w:pPr>
            <w:r>
              <w:rPr>
                <w:color w:val="000000"/>
              </w:rPr>
              <w:t>6.2</w:t>
            </w:r>
          </w:p>
        </w:tc>
        <w:tc>
          <w:tcPr>
            <w:tcW w:w="8080" w:type="dxa"/>
          </w:tcPr>
          <w:p w14:paraId="237B1027" w14:textId="77777777" w:rsidR="00AE5D4F" w:rsidRPr="00C57AF5" w:rsidRDefault="00AE5D4F" w:rsidP="00AE5D4F">
            <w:pPr>
              <w:spacing w:before="60" w:after="120"/>
              <w:jc w:val="both"/>
              <w:rPr>
                <w:color w:val="000000"/>
              </w:rPr>
            </w:pPr>
            <w:r>
              <w:rPr>
                <w:color w:val="000000"/>
              </w:rPr>
              <w:t>Wzory Raportów z wykonanych czynności – pow. szara i szara admin.-biurowa</w:t>
            </w:r>
          </w:p>
        </w:tc>
      </w:tr>
      <w:tr w:rsidR="00AE5D4F" w:rsidRPr="00C57AF5" w14:paraId="2DD63E07" w14:textId="77777777" w:rsidTr="005E48EF">
        <w:tc>
          <w:tcPr>
            <w:tcW w:w="1242" w:type="dxa"/>
          </w:tcPr>
          <w:p w14:paraId="57F67A7C" w14:textId="1B3777F5" w:rsidR="00AE5D4F" w:rsidRPr="00C57AF5" w:rsidRDefault="00AE5D4F" w:rsidP="00AE5D4F">
            <w:pPr>
              <w:spacing w:before="60" w:after="120"/>
              <w:jc w:val="both"/>
              <w:rPr>
                <w:b/>
                <w:color w:val="000000"/>
              </w:rPr>
            </w:pPr>
            <w:r>
              <w:rPr>
                <w:color w:val="000000"/>
              </w:rPr>
              <w:t>6.3</w:t>
            </w:r>
          </w:p>
        </w:tc>
        <w:tc>
          <w:tcPr>
            <w:tcW w:w="8080" w:type="dxa"/>
          </w:tcPr>
          <w:p w14:paraId="25C5BC51" w14:textId="77777777" w:rsidR="00AE5D4F" w:rsidRPr="00C57AF5" w:rsidRDefault="00AE5D4F" w:rsidP="00AE5D4F">
            <w:pPr>
              <w:spacing w:before="60" w:after="120"/>
              <w:jc w:val="both"/>
              <w:rPr>
                <w:color w:val="000000"/>
              </w:rPr>
            </w:pPr>
            <w:r>
              <w:rPr>
                <w:color w:val="000000"/>
              </w:rPr>
              <w:t xml:space="preserve">Wzory </w:t>
            </w:r>
            <w:bookmarkStart w:id="38" w:name="_Hlk233032711"/>
            <w:r>
              <w:rPr>
                <w:color w:val="000000"/>
              </w:rPr>
              <w:t>Raportów z wykonanych czynności – pow. zielona i biała zabiegowa</w:t>
            </w:r>
            <w:bookmarkEnd w:id="38"/>
          </w:p>
        </w:tc>
      </w:tr>
      <w:tr w:rsidR="00AE5D4F" w:rsidRPr="00C57AF5" w14:paraId="48EECB83" w14:textId="77777777" w:rsidTr="005E48EF">
        <w:tc>
          <w:tcPr>
            <w:tcW w:w="1242" w:type="dxa"/>
          </w:tcPr>
          <w:p w14:paraId="0F165AC7" w14:textId="5E373809" w:rsidR="00AE5D4F" w:rsidRPr="00C57AF5" w:rsidRDefault="00AE5D4F" w:rsidP="00AE5D4F">
            <w:pPr>
              <w:spacing w:before="60" w:after="120"/>
              <w:jc w:val="both"/>
              <w:rPr>
                <w:color w:val="000000"/>
              </w:rPr>
            </w:pPr>
            <w:r>
              <w:rPr>
                <w:color w:val="000000"/>
              </w:rPr>
              <w:lastRenderedPageBreak/>
              <w:t>7.1</w:t>
            </w:r>
          </w:p>
        </w:tc>
        <w:tc>
          <w:tcPr>
            <w:tcW w:w="8080" w:type="dxa"/>
          </w:tcPr>
          <w:p w14:paraId="67A53BAA" w14:textId="77777777" w:rsidR="00AE5D4F" w:rsidRPr="00C57AF5" w:rsidRDefault="00AE5D4F" w:rsidP="00AE5D4F">
            <w:pPr>
              <w:spacing w:before="60" w:after="120"/>
              <w:jc w:val="both"/>
              <w:rPr>
                <w:color w:val="000000"/>
              </w:rPr>
            </w:pPr>
            <w:r>
              <w:rPr>
                <w:color w:val="000000"/>
              </w:rPr>
              <w:t xml:space="preserve">Protokół mycia i dezynfekcji powierzchni w pomieszczeniach kuchennych </w:t>
            </w:r>
            <w:r>
              <w:rPr>
                <w:color w:val="000000"/>
              </w:rPr>
              <w:br/>
              <w:t xml:space="preserve">i socjalnych  </w:t>
            </w:r>
          </w:p>
        </w:tc>
      </w:tr>
      <w:tr w:rsidR="00AE5D4F" w:rsidRPr="00C57AF5" w14:paraId="6372D8B7" w14:textId="77777777" w:rsidTr="005E48EF">
        <w:tc>
          <w:tcPr>
            <w:tcW w:w="1242" w:type="dxa"/>
          </w:tcPr>
          <w:p w14:paraId="0C0249DE" w14:textId="777F5CD6" w:rsidR="00AE5D4F" w:rsidRPr="00C57AF5" w:rsidRDefault="00AE5D4F" w:rsidP="00AE5D4F">
            <w:pPr>
              <w:spacing w:before="60" w:after="120"/>
              <w:jc w:val="both"/>
              <w:rPr>
                <w:color w:val="000000"/>
              </w:rPr>
            </w:pPr>
            <w:bookmarkStart w:id="39" w:name="_Hlk233026119"/>
            <w:r>
              <w:rPr>
                <w:color w:val="000000"/>
              </w:rPr>
              <w:t>7.2</w:t>
            </w:r>
          </w:p>
        </w:tc>
        <w:tc>
          <w:tcPr>
            <w:tcW w:w="8080" w:type="dxa"/>
          </w:tcPr>
          <w:p w14:paraId="4ED884FE" w14:textId="77777777" w:rsidR="00AE5D4F" w:rsidRPr="00C57AF5" w:rsidRDefault="00AE5D4F" w:rsidP="00AE5D4F">
            <w:pPr>
              <w:spacing w:before="60" w:after="120"/>
              <w:jc w:val="both"/>
              <w:rPr>
                <w:color w:val="000000"/>
                <w:highlight w:val="yellow"/>
              </w:rPr>
            </w:pPr>
            <w:r>
              <w:rPr>
                <w:color w:val="000000"/>
              </w:rPr>
              <w:t xml:space="preserve">Protokół mycia i dezynfekcji powierzchni w pomieszczeniach </w:t>
            </w:r>
            <w:r>
              <w:rPr>
                <w:bCs/>
              </w:rPr>
              <w:t xml:space="preserve">sanitarnych   </w:t>
            </w:r>
            <w:r>
              <w:t xml:space="preserve">                                                </w:t>
            </w:r>
          </w:p>
        </w:tc>
      </w:tr>
      <w:bookmarkEnd w:id="39"/>
      <w:tr w:rsidR="00AE5D4F" w:rsidRPr="00C57AF5" w14:paraId="0562AB92" w14:textId="77777777" w:rsidTr="005E48EF">
        <w:tc>
          <w:tcPr>
            <w:tcW w:w="1242" w:type="dxa"/>
          </w:tcPr>
          <w:p w14:paraId="47F0D985" w14:textId="18832E3F" w:rsidR="00AE5D4F" w:rsidRPr="00C57AF5" w:rsidRDefault="00AE5D4F" w:rsidP="00AE5D4F">
            <w:pPr>
              <w:spacing w:before="60" w:after="120"/>
              <w:jc w:val="both"/>
              <w:rPr>
                <w:color w:val="000000"/>
              </w:rPr>
            </w:pPr>
            <w:r>
              <w:rPr>
                <w:color w:val="000000"/>
              </w:rPr>
              <w:t>8</w:t>
            </w:r>
          </w:p>
        </w:tc>
        <w:tc>
          <w:tcPr>
            <w:tcW w:w="8080" w:type="dxa"/>
          </w:tcPr>
          <w:p w14:paraId="7DD59283" w14:textId="77777777" w:rsidR="00AE5D4F" w:rsidRPr="00C57AF5" w:rsidRDefault="00AE5D4F" w:rsidP="00AE5D4F">
            <w:pPr>
              <w:spacing w:before="60" w:after="120"/>
              <w:jc w:val="both"/>
              <w:rPr>
                <w:color w:val="000000"/>
              </w:rPr>
            </w:pPr>
            <w:r>
              <w:rPr>
                <w:color w:val="000000"/>
              </w:rPr>
              <w:t>Arkusz kalkulacyjny</w:t>
            </w:r>
          </w:p>
        </w:tc>
      </w:tr>
      <w:tr w:rsidR="00AE5D4F" w:rsidRPr="00C57AF5" w14:paraId="19BD3DF6" w14:textId="77777777" w:rsidTr="005E48EF">
        <w:tc>
          <w:tcPr>
            <w:tcW w:w="1242" w:type="dxa"/>
          </w:tcPr>
          <w:p w14:paraId="355CBCCF" w14:textId="672199CD" w:rsidR="00AE5D4F" w:rsidRPr="00C57AF5" w:rsidRDefault="00AE5D4F" w:rsidP="00AE5D4F">
            <w:pPr>
              <w:spacing w:before="60" w:after="120"/>
              <w:jc w:val="both"/>
              <w:rPr>
                <w:color w:val="000000"/>
              </w:rPr>
            </w:pPr>
            <w:r>
              <w:rPr>
                <w:color w:val="000000"/>
              </w:rPr>
              <w:t>8.1</w:t>
            </w:r>
          </w:p>
        </w:tc>
        <w:tc>
          <w:tcPr>
            <w:tcW w:w="8080" w:type="dxa"/>
          </w:tcPr>
          <w:p w14:paraId="41C41097" w14:textId="77777777" w:rsidR="00AE5D4F" w:rsidRPr="00C57AF5" w:rsidRDefault="00AE5D4F" w:rsidP="00AE5D4F">
            <w:pPr>
              <w:spacing w:before="60" w:after="120"/>
              <w:jc w:val="both"/>
              <w:rPr>
                <w:color w:val="000000"/>
              </w:rPr>
            </w:pPr>
            <w:r>
              <w:rPr>
                <w:color w:val="000000"/>
              </w:rPr>
              <w:t>Szczegółowy Arkusz kalkulacyjny</w:t>
            </w:r>
          </w:p>
        </w:tc>
      </w:tr>
      <w:tr w:rsidR="00AE5D4F" w:rsidRPr="00C57AF5" w14:paraId="71437E9B" w14:textId="77777777" w:rsidTr="005E48EF">
        <w:tc>
          <w:tcPr>
            <w:tcW w:w="1242" w:type="dxa"/>
          </w:tcPr>
          <w:p w14:paraId="0BFEB653" w14:textId="77777777" w:rsidR="00AE5D4F" w:rsidRPr="00C57AF5" w:rsidRDefault="00AE5D4F" w:rsidP="00AE5D4F">
            <w:pPr>
              <w:spacing w:before="60" w:after="120"/>
              <w:jc w:val="both"/>
              <w:rPr>
                <w:color w:val="000000"/>
              </w:rPr>
            </w:pPr>
            <w:r>
              <w:rPr>
                <w:color w:val="000000"/>
              </w:rPr>
              <w:t>9</w:t>
            </w:r>
          </w:p>
        </w:tc>
        <w:tc>
          <w:tcPr>
            <w:tcW w:w="8080" w:type="dxa"/>
          </w:tcPr>
          <w:p w14:paraId="45A54B38" w14:textId="77777777" w:rsidR="00AE5D4F" w:rsidRPr="00C57AF5" w:rsidRDefault="00AE5D4F" w:rsidP="00AE5D4F">
            <w:pPr>
              <w:spacing w:before="60" w:after="120"/>
              <w:jc w:val="both"/>
              <w:rPr>
                <w:color w:val="000000"/>
              </w:rPr>
            </w:pPr>
            <w:r>
              <w:rPr>
                <w:color w:val="000000"/>
              </w:rPr>
              <w:t>Harmonogram pracy</w:t>
            </w:r>
          </w:p>
        </w:tc>
      </w:tr>
      <w:tr w:rsidR="00AE5D4F" w:rsidRPr="00C57AF5" w14:paraId="66B5393D" w14:textId="77777777" w:rsidTr="005E48EF">
        <w:tc>
          <w:tcPr>
            <w:tcW w:w="1242" w:type="dxa"/>
          </w:tcPr>
          <w:p w14:paraId="455CE34A" w14:textId="77777777" w:rsidR="00AE5D4F" w:rsidRPr="00C57AF5" w:rsidRDefault="00AE5D4F" w:rsidP="00AE5D4F">
            <w:pPr>
              <w:spacing w:before="60" w:after="120"/>
              <w:jc w:val="both"/>
              <w:rPr>
                <w:b/>
                <w:color w:val="000000"/>
              </w:rPr>
            </w:pPr>
            <w:r>
              <w:rPr>
                <w:color w:val="000000"/>
              </w:rPr>
              <w:t>10</w:t>
            </w:r>
          </w:p>
        </w:tc>
        <w:tc>
          <w:tcPr>
            <w:tcW w:w="8080" w:type="dxa"/>
          </w:tcPr>
          <w:p w14:paraId="178865C7" w14:textId="77777777" w:rsidR="00AE5D4F" w:rsidRPr="00C57AF5" w:rsidRDefault="00AE5D4F" w:rsidP="00AE5D4F">
            <w:pPr>
              <w:spacing w:before="60" w:after="120"/>
              <w:jc w:val="both"/>
              <w:rPr>
                <w:color w:val="000000"/>
              </w:rPr>
            </w:pPr>
            <w:bookmarkStart w:id="40" w:name="_Hlk233010488"/>
            <w:r>
              <w:rPr>
                <w:color w:val="000000"/>
              </w:rPr>
              <w:t>Wykaz osób odpowiedzialnych za realizację zamówienia</w:t>
            </w:r>
            <w:bookmarkEnd w:id="40"/>
          </w:p>
        </w:tc>
      </w:tr>
      <w:tr w:rsidR="00AE5D4F" w:rsidRPr="00C57AF5" w14:paraId="37B68C24" w14:textId="77777777" w:rsidTr="005E48EF">
        <w:tc>
          <w:tcPr>
            <w:tcW w:w="1242" w:type="dxa"/>
          </w:tcPr>
          <w:p w14:paraId="5161D0F8" w14:textId="77777777" w:rsidR="00AE5D4F" w:rsidRPr="00C57AF5" w:rsidRDefault="00AE5D4F" w:rsidP="00AE5D4F">
            <w:pPr>
              <w:spacing w:before="60" w:after="120"/>
              <w:jc w:val="both"/>
              <w:rPr>
                <w:b/>
                <w:color w:val="000000"/>
              </w:rPr>
            </w:pPr>
            <w:r>
              <w:rPr>
                <w:color w:val="000000"/>
              </w:rPr>
              <w:t>11</w:t>
            </w:r>
          </w:p>
        </w:tc>
        <w:tc>
          <w:tcPr>
            <w:tcW w:w="8080" w:type="dxa"/>
          </w:tcPr>
          <w:p w14:paraId="309AA4F1" w14:textId="77777777" w:rsidR="00AE5D4F" w:rsidRPr="00C57AF5" w:rsidRDefault="00AE5D4F" w:rsidP="00AE5D4F">
            <w:pPr>
              <w:spacing w:before="60" w:after="120"/>
              <w:jc w:val="both"/>
              <w:rPr>
                <w:color w:val="000000"/>
              </w:rPr>
            </w:pPr>
            <w:r>
              <w:t>Wykaz pracowników świadczących usługi</w:t>
            </w:r>
          </w:p>
        </w:tc>
      </w:tr>
      <w:tr w:rsidR="00AE5D4F" w:rsidRPr="00C57AF5" w14:paraId="3E0B36A8" w14:textId="77777777" w:rsidTr="005E48EF">
        <w:tc>
          <w:tcPr>
            <w:tcW w:w="1242" w:type="dxa"/>
          </w:tcPr>
          <w:p w14:paraId="712B0BB4" w14:textId="77777777" w:rsidR="00AE5D4F" w:rsidRPr="00C57AF5" w:rsidRDefault="00AE5D4F" w:rsidP="00AE5D4F">
            <w:pPr>
              <w:spacing w:before="60" w:after="120"/>
              <w:jc w:val="both"/>
              <w:rPr>
                <w:color w:val="000000"/>
              </w:rPr>
            </w:pPr>
            <w:r>
              <w:rPr>
                <w:color w:val="000000"/>
              </w:rPr>
              <w:t>12</w:t>
            </w:r>
          </w:p>
        </w:tc>
        <w:tc>
          <w:tcPr>
            <w:tcW w:w="8080" w:type="dxa"/>
          </w:tcPr>
          <w:p w14:paraId="1B6CF54C" w14:textId="77777777" w:rsidR="00AE5D4F" w:rsidRPr="00C57AF5" w:rsidRDefault="00AE5D4F" w:rsidP="00AE5D4F">
            <w:pPr>
              <w:spacing w:before="60" w:after="120"/>
              <w:jc w:val="both"/>
              <w:rPr>
                <w:color w:val="000000"/>
              </w:rPr>
            </w:pPr>
            <w:r>
              <w:rPr>
                <w:color w:val="000000"/>
              </w:rPr>
              <w:t>Formularz uwag dotyczących utrzymania czystości powierzchni białej/zielonej/szarej/szarej adm.-biurowej w Szpitalu Miejskim Specjalistycznym w Krakowie</w:t>
            </w:r>
          </w:p>
        </w:tc>
      </w:tr>
      <w:tr w:rsidR="00AE5D4F" w:rsidRPr="00C57AF5" w14:paraId="5AF7B6C2" w14:textId="77777777" w:rsidTr="005E48EF">
        <w:tc>
          <w:tcPr>
            <w:tcW w:w="1242" w:type="dxa"/>
          </w:tcPr>
          <w:p w14:paraId="4F3CA0E6" w14:textId="77777777" w:rsidR="00AE5D4F" w:rsidRPr="00C57AF5" w:rsidRDefault="00AE5D4F" w:rsidP="00AE5D4F">
            <w:pPr>
              <w:spacing w:before="60" w:after="120"/>
              <w:jc w:val="both"/>
              <w:rPr>
                <w:b/>
                <w:color w:val="000000"/>
              </w:rPr>
            </w:pPr>
            <w:r>
              <w:rPr>
                <w:color w:val="000000"/>
              </w:rPr>
              <w:t>13</w:t>
            </w:r>
          </w:p>
        </w:tc>
        <w:tc>
          <w:tcPr>
            <w:tcW w:w="8080" w:type="dxa"/>
          </w:tcPr>
          <w:p w14:paraId="63F57789" w14:textId="77777777" w:rsidR="00AE5D4F" w:rsidRPr="00C57AF5" w:rsidRDefault="00AE5D4F" w:rsidP="00AE5D4F">
            <w:pPr>
              <w:spacing w:before="60" w:after="120"/>
              <w:jc w:val="both"/>
              <w:rPr>
                <w:color w:val="000000"/>
              </w:rPr>
            </w:pPr>
            <w:bookmarkStart w:id="41" w:name="_Hlk233010644"/>
            <w:r>
              <w:rPr>
                <w:color w:val="000000"/>
              </w:rPr>
              <w:t>Formularz ustalenia miesięcznej wartości usługi</w:t>
            </w:r>
            <w:bookmarkEnd w:id="41"/>
          </w:p>
        </w:tc>
      </w:tr>
      <w:tr w:rsidR="00AE5D4F" w:rsidRPr="00C57AF5" w14:paraId="72FA818F" w14:textId="77777777" w:rsidTr="005E48EF">
        <w:tc>
          <w:tcPr>
            <w:tcW w:w="1242" w:type="dxa"/>
          </w:tcPr>
          <w:p w14:paraId="6C2B1135" w14:textId="77777777" w:rsidR="00AE5D4F" w:rsidRPr="00C57AF5" w:rsidRDefault="00AE5D4F" w:rsidP="00AE5D4F">
            <w:pPr>
              <w:spacing w:before="60" w:after="120"/>
              <w:jc w:val="both"/>
              <w:rPr>
                <w:b/>
                <w:color w:val="000000"/>
              </w:rPr>
            </w:pPr>
            <w:r>
              <w:rPr>
                <w:color w:val="000000"/>
              </w:rPr>
              <w:t>14</w:t>
            </w:r>
          </w:p>
        </w:tc>
        <w:tc>
          <w:tcPr>
            <w:tcW w:w="8080" w:type="dxa"/>
          </w:tcPr>
          <w:p w14:paraId="4B400B33" w14:textId="77777777" w:rsidR="00AE5D4F" w:rsidRPr="00C57AF5" w:rsidRDefault="00AE5D4F" w:rsidP="00AE5D4F">
            <w:pPr>
              <w:spacing w:before="60" w:after="120"/>
              <w:jc w:val="both"/>
              <w:rPr>
                <w:bCs/>
                <w:color w:val="000000"/>
              </w:rPr>
            </w:pPr>
            <w:r>
              <w:rPr>
                <w:bCs/>
                <w:color w:val="000000"/>
              </w:rPr>
              <w:t>Protokół szkody w majątku Zamawiającego</w:t>
            </w:r>
          </w:p>
        </w:tc>
      </w:tr>
      <w:tr w:rsidR="00AE5D4F" w:rsidRPr="00C57AF5" w14:paraId="3C346988" w14:textId="77777777" w:rsidTr="005E48EF">
        <w:tc>
          <w:tcPr>
            <w:tcW w:w="1242" w:type="dxa"/>
          </w:tcPr>
          <w:p w14:paraId="0F494995" w14:textId="77777777" w:rsidR="00AE5D4F" w:rsidRPr="00C57AF5" w:rsidRDefault="00AE5D4F" w:rsidP="00AE5D4F">
            <w:pPr>
              <w:spacing w:before="60" w:after="120"/>
              <w:jc w:val="both"/>
              <w:rPr>
                <w:b/>
                <w:color w:val="000000"/>
              </w:rPr>
            </w:pPr>
            <w:r>
              <w:rPr>
                <w:color w:val="000000"/>
              </w:rPr>
              <w:t>15</w:t>
            </w:r>
          </w:p>
        </w:tc>
        <w:tc>
          <w:tcPr>
            <w:tcW w:w="8080" w:type="dxa"/>
          </w:tcPr>
          <w:p w14:paraId="09988BB6" w14:textId="77777777" w:rsidR="00AE5D4F" w:rsidRPr="00C57AF5" w:rsidRDefault="00AE5D4F" w:rsidP="00AE5D4F">
            <w:pPr>
              <w:spacing w:before="60" w:after="120"/>
              <w:jc w:val="both"/>
              <w:rPr>
                <w:color w:val="000000"/>
              </w:rPr>
            </w:pPr>
            <w:r>
              <w:rPr>
                <w:color w:val="000000"/>
              </w:rPr>
              <w:t>Umowa najmu pomieszczeń socjalnych i technicznych</w:t>
            </w:r>
          </w:p>
        </w:tc>
      </w:tr>
      <w:tr w:rsidR="00AE5D4F" w:rsidRPr="00C57AF5" w14:paraId="6FC75DCF" w14:textId="77777777" w:rsidTr="005E48EF">
        <w:tc>
          <w:tcPr>
            <w:tcW w:w="1242" w:type="dxa"/>
          </w:tcPr>
          <w:p w14:paraId="41C16AE3" w14:textId="252D41F7" w:rsidR="00AE5D4F" w:rsidRPr="000F5BED" w:rsidRDefault="00AE5D4F" w:rsidP="00AE5D4F">
            <w:pPr>
              <w:spacing w:before="60" w:after="120"/>
              <w:jc w:val="both"/>
            </w:pPr>
            <w:bookmarkStart w:id="42" w:name="_Hlk236039167"/>
            <w:r>
              <w:t>15.1</w:t>
            </w:r>
          </w:p>
        </w:tc>
        <w:tc>
          <w:tcPr>
            <w:tcW w:w="8080" w:type="dxa"/>
          </w:tcPr>
          <w:p w14:paraId="342E5032" w14:textId="77777777" w:rsidR="00AE5D4F" w:rsidRPr="000F5BED" w:rsidRDefault="00AE5D4F" w:rsidP="00AE5D4F">
            <w:pPr>
              <w:spacing w:before="60" w:after="120"/>
              <w:jc w:val="both"/>
            </w:pPr>
            <w:r>
              <w:t>Rzuty pomieszczeń</w:t>
            </w:r>
          </w:p>
        </w:tc>
      </w:tr>
      <w:bookmarkEnd w:id="42"/>
      <w:tr w:rsidR="00AE5D4F" w:rsidRPr="00C57AF5" w14:paraId="52A12FC9" w14:textId="77777777" w:rsidTr="005E48EF">
        <w:tc>
          <w:tcPr>
            <w:tcW w:w="1242" w:type="dxa"/>
          </w:tcPr>
          <w:p w14:paraId="4E66D19F" w14:textId="77777777" w:rsidR="00AE5D4F" w:rsidRPr="00C57AF5" w:rsidRDefault="00AE5D4F" w:rsidP="00AE5D4F">
            <w:pPr>
              <w:spacing w:before="60" w:after="120"/>
              <w:jc w:val="both"/>
              <w:rPr>
                <w:b/>
                <w:color w:val="000000"/>
              </w:rPr>
            </w:pPr>
            <w:r>
              <w:rPr>
                <w:color w:val="000000"/>
              </w:rPr>
              <w:t>16</w:t>
            </w:r>
          </w:p>
        </w:tc>
        <w:tc>
          <w:tcPr>
            <w:tcW w:w="8080" w:type="dxa"/>
          </w:tcPr>
          <w:p w14:paraId="5984B1AD" w14:textId="77777777" w:rsidR="00AE5D4F" w:rsidRPr="00C57AF5" w:rsidRDefault="00AE5D4F" w:rsidP="00AE5D4F">
            <w:pPr>
              <w:spacing w:before="60" w:after="120"/>
              <w:jc w:val="both"/>
              <w:rPr>
                <w:color w:val="000000"/>
              </w:rPr>
            </w:pPr>
            <w:r>
              <w:rPr>
                <w:color w:val="000000"/>
              </w:rPr>
              <w:t>Plan szkoleń pracowników</w:t>
            </w:r>
          </w:p>
        </w:tc>
      </w:tr>
      <w:tr w:rsidR="00AE5D4F" w:rsidRPr="00C57AF5" w14:paraId="198D9A14" w14:textId="77777777" w:rsidTr="005E48EF">
        <w:tc>
          <w:tcPr>
            <w:tcW w:w="1242" w:type="dxa"/>
          </w:tcPr>
          <w:p w14:paraId="0CB3081E" w14:textId="77777777" w:rsidR="00AE5D4F" w:rsidRPr="00C57AF5" w:rsidRDefault="00AE5D4F" w:rsidP="00AE5D4F">
            <w:pPr>
              <w:spacing w:before="60" w:after="120"/>
              <w:jc w:val="both"/>
              <w:rPr>
                <w:color w:val="000000"/>
              </w:rPr>
            </w:pPr>
            <w:r>
              <w:rPr>
                <w:color w:val="000000"/>
              </w:rPr>
              <w:t>17</w:t>
            </w:r>
          </w:p>
        </w:tc>
        <w:tc>
          <w:tcPr>
            <w:tcW w:w="8080" w:type="dxa"/>
          </w:tcPr>
          <w:p w14:paraId="4B4B0F0F" w14:textId="77777777" w:rsidR="00AE5D4F" w:rsidRPr="00C57AF5" w:rsidRDefault="00AE5D4F" w:rsidP="00AE5D4F">
            <w:pPr>
              <w:spacing w:before="60" w:after="120"/>
              <w:jc w:val="both"/>
              <w:rPr>
                <w:color w:val="000000"/>
              </w:rPr>
            </w:pPr>
            <w:r>
              <w:rPr>
                <w:color w:val="000000"/>
              </w:rPr>
              <w:t>Porozumienie o przejęciu pracowników</w:t>
            </w:r>
          </w:p>
        </w:tc>
      </w:tr>
      <w:tr w:rsidR="00AE5D4F" w:rsidRPr="00C57AF5" w14:paraId="63626E5A" w14:textId="77777777" w:rsidTr="005E48EF">
        <w:tc>
          <w:tcPr>
            <w:tcW w:w="1242" w:type="dxa"/>
          </w:tcPr>
          <w:p w14:paraId="685CACC2" w14:textId="77777777" w:rsidR="00AE5D4F" w:rsidRPr="00C57AF5" w:rsidRDefault="00AE5D4F" w:rsidP="00AE5D4F">
            <w:pPr>
              <w:spacing w:before="60" w:after="120"/>
              <w:jc w:val="both"/>
              <w:rPr>
                <w:color w:val="000000"/>
              </w:rPr>
            </w:pPr>
            <w:r>
              <w:rPr>
                <w:color w:val="000000"/>
              </w:rPr>
              <w:t>18</w:t>
            </w:r>
          </w:p>
        </w:tc>
        <w:tc>
          <w:tcPr>
            <w:tcW w:w="8080" w:type="dxa"/>
          </w:tcPr>
          <w:p w14:paraId="465C70DB" w14:textId="77777777" w:rsidR="00AE5D4F" w:rsidRPr="00C57AF5" w:rsidRDefault="00AE5D4F" w:rsidP="00AE5D4F">
            <w:pPr>
              <w:spacing w:before="60" w:after="120"/>
              <w:jc w:val="both"/>
              <w:rPr>
                <w:color w:val="000000"/>
              </w:rPr>
            </w:pPr>
            <w:r>
              <w:rPr>
                <w:color w:val="000000"/>
              </w:rPr>
              <w:t>Formularz ofertowy</w:t>
            </w:r>
          </w:p>
        </w:tc>
      </w:tr>
      <w:tr w:rsidR="00AE5D4F" w:rsidRPr="00C57AF5" w14:paraId="7DFDF7E4" w14:textId="77777777" w:rsidTr="005E48EF">
        <w:tc>
          <w:tcPr>
            <w:tcW w:w="1242" w:type="dxa"/>
          </w:tcPr>
          <w:p w14:paraId="52306902" w14:textId="77777777" w:rsidR="00AE5D4F" w:rsidRPr="00C57AF5" w:rsidRDefault="00AE5D4F" w:rsidP="00AE5D4F">
            <w:pPr>
              <w:spacing w:before="60" w:after="120"/>
              <w:jc w:val="both"/>
              <w:rPr>
                <w:b/>
                <w:color w:val="000000"/>
              </w:rPr>
            </w:pPr>
            <w:r>
              <w:rPr>
                <w:color w:val="000000"/>
              </w:rPr>
              <w:t>19</w:t>
            </w:r>
          </w:p>
        </w:tc>
        <w:tc>
          <w:tcPr>
            <w:tcW w:w="8080" w:type="dxa"/>
          </w:tcPr>
          <w:p w14:paraId="2639444D" w14:textId="77777777" w:rsidR="00AE5D4F" w:rsidRPr="00C57AF5" w:rsidRDefault="00AE5D4F" w:rsidP="00AE5D4F">
            <w:pPr>
              <w:spacing w:before="60" w:after="120"/>
              <w:jc w:val="both"/>
              <w:rPr>
                <w:color w:val="000000"/>
              </w:rPr>
            </w:pPr>
            <w:r>
              <w:rPr>
                <w:sz w:val="22"/>
                <w:szCs w:val="22"/>
              </w:rPr>
              <w:t>Jednolity Europejski Dokument Zamówienia</w:t>
            </w:r>
          </w:p>
        </w:tc>
      </w:tr>
      <w:tr w:rsidR="00AE5D4F" w:rsidRPr="00C57AF5" w14:paraId="3230BC49" w14:textId="77777777" w:rsidTr="005E48EF">
        <w:tc>
          <w:tcPr>
            <w:tcW w:w="1242" w:type="dxa"/>
          </w:tcPr>
          <w:p w14:paraId="131BCF55" w14:textId="77777777" w:rsidR="00AE5D4F" w:rsidRPr="00C57AF5" w:rsidRDefault="00AE5D4F" w:rsidP="00AE5D4F">
            <w:pPr>
              <w:spacing w:before="60" w:after="120"/>
              <w:jc w:val="both"/>
              <w:rPr>
                <w:b/>
                <w:color w:val="000000"/>
              </w:rPr>
            </w:pPr>
            <w:r>
              <w:rPr>
                <w:color w:val="000000"/>
              </w:rPr>
              <w:t>20</w:t>
            </w:r>
          </w:p>
        </w:tc>
        <w:tc>
          <w:tcPr>
            <w:tcW w:w="8080" w:type="dxa"/>
          </w:tcPr>
          <w:p w14:paraId="2CED99C4" w14:textId="6E3939F8" w:rsidR="00AE5D4F" w:rsidRPr="00C57AF5" w:rsidRDefault="008302FE" w:rsidP="00AE5D4F">
            <w:pPr>
              <w:widowControl w:val="0"/>
              <w:suppressAutoHyphens/>
              <w:autoSpaceDE w:val="0"/>
              <w:autoSpaceDN w:val="0"/>
              <w:adjustRightInd w:val="0"/>
              <w:spacing w:after="120"/>
              <w:rPr>
                <w:bCs/>
                <w:color w:val="000000"/>
              </w:rPr>
            </w:pPr>
            <w:r>
              <w:rPr>
                <w:sz w:val="22"/>
                <w:szCs w:val="22"/>
              </w:rPr>
              <w:t xml:space="preserve">Oświadczenie Wykonawcy dotyczące grupy kapitałowej </w:t>
            </w:r>
          </w:p>
        </w:tc>
      </w:tr>
      <w:tr w:rsidR="00AE5D4F" w:rsidRPr="00C57AF5" w14:paraId="3B8499C3" w14:textId="77777777" w:rsidTr="005E48EF">
        <w:tc>
          <w:tcPr>
            <w:tcW w:w="1242" w:type="dxa"/>
          </w:tcPr>
          <w:p w14:paraId="12B40C52" w14:textId="77777777" w:rsidR="00AE5D4F" w:rsidRPr="00C57AF5" w:rsidRDefault="00AE5D4F" w:rsidP="00AE5D4F">
            <w:pPr>
              <w:spacing w:before="60" w:after="120"/>
              <w:jc w:val="both"/>
              <w:rPr>
                <w:b/>
                <w:color w:val="000000"/>
              </w:rPr>
            </w:pPr>
            <w:r>
              <w:rPr>
                <w:color w:val="000000"/>
              </w:rPr>
              <w:t>21</w:t>
            </w:r>
          </w:p>
        </w:tc>
        <w:tc>
          <w:tcPr>
            <w:tcW w:w="8080" w:type="dxa"/>
          </w:tcPr>
          <w:p w14:paraId="20496A6D" w14:textId="2471D82E" w:rsidR="00AE5D4F" w:rsidRPr="00C57AF5" w:rsidRDefault="008302FE" w:rsidP="00AE5D4F">
            <w:pPr>
              <w:rPr>
                <w:color w:val="000000"/>
              </w:rPr>
            </w:pPr>
            <w:r>
              <w:rPr>
                <w:sz w:val="22"/>
                <w:szCs w:val="22"/>
              </w:rPr>
              <w:t>Projekt umowy</w:t>
            </w:r>
          </w:p>
        </w:tc>
      </w:tr>
      <w:tr w:rsidR="00AE5D4F" w:rsidRPr="00C57AF5" w14:paraId="178132B7" w14:textId="77777777" w:rsidTr="005E48EF">
        <w:tc>
          <w:tcPr>
            <w:tcW w:w="1242" w:type="dxa"/>
          </w:tcPr>
          <w:p w14:paraId="690B9039" w14:textId="77777777" w:rsidR="00AE5D4F" w:rsidRPr="00C57AF5" w:rsidRDefault="00AE5D4F" w:rsidP="00AE5D4F">
            <w:pPr>
              <w:spacing w:before="60" w:after="120"/>
              <w:jc w:val="both"/>
              <w:rPr>
                <w:color w:val="000000"/>
              </w:rPr>
            </w:pPr>
            <w:r>
              <w:rPr>
                <w:color w:val="000000"/>
              </w:rPr>
              <w:t>22</w:t>
            </w:r>
          </w:p>
        </w:tc>
        <w:tc>
          <w:tcPr>
            <w:tcW w:w="8080" w:type="dxa"/>
          </w:tcPr>
          <w:p w14:paraId="7BA8D85C" w14:textId="77777777" w:rsidR="00AE5D4F" w:rsidRPr="00C57AF5" w:rsidRDefault="00AE5D4F" w:rsidP="00AE5D4F">
            <w:pPr>
              <w:tabs>
                <w:tab w:val="left" w:pos="1005"/>
              </w:tabs>
              <w:spacing w:before="60" w:after="120"/>
              <w:jc w:val="both"/>
              <w:rPr>
                <w:color w:val="000000"/>
              </w:rPr>
            </w:pPr>
            <w:r>
              <w:rPr>
                <w:sz w:val="22"/>
                <w:szCs w:val="22"/>
              </w:rPr>
              <w:t>Oświadczenie Wykonawcy/Wykonawców z art. 125 ust.1. ustawy Pzp dotyczących odrębnych przesłanek wykluczenia</w:t>
            </w:r>
          </w:p>
        </w:tc>
      </w:tr>
      <w:tr w:rsidR="00AE5D4F" w:rsidRPr="00C57AF5" w14:paraId="4D862B60" w14:textId="77777777" w:rsidTr="005E48EF">
        <w:tc>
          <w:tcPr>
            <w:tcW w:w="1242" w:type="dxa"/>
          </w:tcPr>
          <w:p w14:paraId="52836288" w14:textId="77777777" w:rsidR="00AE5D4F" w:rsidRPr="00C57AF5" w:rsidRDefault="00AE5D4F" w:rsidP="00AE5D4F">
            <w:pPr>
              <w:spacing w:before="60" w:after="120"/>
              <w:jc w:val="both"/>
              <w:rPr>
                <w:color w:val="000000"/>
              </w:rPr>
            </w:pPr>
            <w:r>
              <w:rPr>
                <w:color w:val="000000"/>
              </w:rPr>
              <w:t>23</w:t>
            </w:r>
          </w:p>
        </w:tc>
        <w:tc>
          <w:tcPr>
            <w:tcW w:w="8080" w:type="dxa"/>
          </w:tcPr>
          <w:p w14:paraId="1567E343" w14:textId="77777777" w:rsidR="00AE5D4F" w:rsidRPr="00C57AF5" w:rsidRDefault="00AE5D4F" w:rsidP="00AE5D4F">
            <w:pPr>
              <w:spacing w:before="60" w:after="120"/>
              <w:jc w:val="both"/>
              <w:rPr>
                <w:color w:val="000000"/>
              </w:rPr>
            </w:pPr>
            <w:r>
              <w:rPr>
                <w:sz w:val="22"/>
                <w:szCs w:val="22"/>
              </w:rPr>
              <w:t xml:space="preserve">Oświadczenie wykonawcy o aktualności informacji zawartych w oświadczeniu </w:t>
            </w:r>
            <w:r>
              <w:rPr>
                <w:sz w:val="22"/>
                <w:szCs w:val="22"/>
              </w:rPr>
              <w:br/>
              <w:t>o niepodleganiu wykluczeniu</w:t>
            </w:r>
          </w:p>
        </w:tc>
      </w:tr>
      <w:tr w:rsidR="00AE5D4F" w:rsidRPr="00C57AF5" w14:paraId="67C31222" w14:textId="77777777" w:rsidTr="005E48EF">
        <w:tc>
          <w:tcPr>
            <w:tcW w:w="1242" w:type="dxa"/>
          </w:tcPr>
          <w:p w14:paraId="2F3AD7E5" w14:textId="77777777" w:rsidR="00AE5D4F" w:rsidRPr="00C57AF5" w:rsidRDefault="00AE5D4F" w:rsidP="00AE5D4F">
            <w:pPr>
              <w:spacing w:before="60" w:after="120"/>
              <w:jc w:val="both"/>
              <w:rPr>
                <w:color w:val="000000"/>
              </w:rPr>
            </w:pPr>
            <w:r>
              <w:rPr>
                <w:color w:val="000000"/>
              </w:rPr>
              <w:t>24</w:t>
            </w:r>
          </w:p>
        </w:tc>
        <w:tc>
          <w:tcPr>
            <w:tcW w:w="8080" w:type="dxa"/>
          </w:tcPr>
          <w:p w14:paraId="7F7933BF" w14:textId="77777777" w:rsidR="00AE5D4F" w:rsidRPr="00C57AF5" w:rsidRDefault="00AE5D4F" w:rsidP="00AE5D4F">
            <w:pPr>
              <w:spacing w:before="60" w:after="120"/>
              <w:jc w:val="both"/>
              <w:rPr>
                <w:color w:val="000000"/>
              </w:rPr>
            </w:pPr>
            <w:r>
              <w:rPr>
                <w:bCs/>
                <w:sz w:val="22"/>
                <w:szCs w:val="22"/>
              </w:rPr>
              <w:t xml:space="preserve">Oświadczenie wykonawców wspólnie ubiegających się o zamówienie z art. 117 ust. 4 ustawy Pzp – </w:t>
            </w:r>
            <w:r>
              <w:rPr>
                <w:bCs/>
                <w:i/>
                <w:iCs/>
                <w:sz w:val="22"/>
                <w:szCs w:val="22"/>
              </w:rPr>
              <w:t>jeżeli dotyczy</w:t>
            </w:r>
          </w:p>
        </w:tc>
      </w:tr>
      <w:tr w:rsidR="00AE5D4F" w:rsidRPr="00C57AF5" w14:paraId="0DC340FB" w14:textId="77777777" w:rsidTr="005E48EF">
        <w:tc>
          <w:tcPr>
            <w:tcW w:w="1242" w:type="dxa"/>
          </w:tcPr>
          <w:p w14:paraId="419B83FC" w14:textId="77777777" w:rsidR="00AE5D4F" w:rsidRPr="00C57AF5" w:rsidRDefault="00AE5D4F" w:rsidP="00AE5D4F">
            <w:pPr>
              <w:spacing w:before="60" w:after="120"/>
              <w:jc w:val="both"/>
              <w:rPr>
                <w:color w:val="000000"/>
              </w:rPr>
            </w:pPr>
            <w:r>
              <w:rPr>
                <w:color w:val="000000"/>
              </w:rPr>
              <w:t>25</w:t>
            </w:r>
          </w:p>
        </w:tc>
        <w:tc>
          <w:tcPr>
            <w:tcW w:w="8080" w:type="dxa"/>
          </w:tcPr>
          <w:p w14:paraId="06232807" w14:textId="77777777" w:rsidR="00AE5D4F" w:rsidRPr="00C57AF5" w:rsidRDefault="00AE5D4F" w:rsidP="00AE5D4F">
            <w:pPr>
              <w:spacing w:before="60" w:after="120"/>
              <w:jc w:val="both"/>
              <w:rPr>
                <w:color w:val="000000"/>
              </w:rPr>
            </w:pPr>
            <w:r>
              <w:rPr>
                <w:bCs/>
                <w:sz w:val="22"/>
                <w:szCs w:val="22"/>
              </w:rPr>
              <w:t>Zobowiązanie podmiotu udostępniającego zasoby</w:t>
            </w:r>
          </w:p>
        </w:tc>
      </w:tr>
      <w:tr w:rsidR="00AE5D4F" w:rsidRPr="00C57AF5" w14:paraId="0D5B18A4" w14:textId="77777777" w:rsidTr="005E48EF">
        <w:tc>
          <w:tcPr>
            <w:tcW w:w="1242" w:type="dxa"/>
          </w:tcPr>
          <w:p w14:paraId="16A085A6" w14:textId="77777777" w:rsidR="00AE5D4F" w:rsidRPr="00C57AF5" w:rsidRDefault="00AE5D4F" w:rsidP="00AE5D4F">
            <w:pPr>
              <w:spacing w:before="60" w:after="120"/>
              <w:jc w:val="both"/>
              <w:rPr>
                <w:color w:val="000000"/>
              </w:rPr>
            </w:pPr>
            <w:r>
              <w:rPr>
                <w:color w:val="000000"/>
              </w:rPr>
              <w:t>26</w:t>
            </w:r>
          </w:p>
        </w:tc>
        <w:tc>
          <w:tcPr>
            <w:tcW w:w="8080" w:type="dxa"/>
          </w:tcPr>
          <w:p w14:paraId="2733E814" w14:textId="77777777" w:rsidR="00AE5D4F" w:rsidRPr="00C57AF5" w:rsidRDefault="00AE5D4F" w:rsidP="00AE5D4F">
            <w:pPr>
              <w:spacing w:before="60" w:after="120"/>
              <w:jc w:val="both"/>
              <w:rPr>
                <w:color w:val="000000"/>
              </w:rPr>
            </w:pPr>
            <w:r>
              <w:rPr>
                <w:bCs/>
                <w:sz w:val="22"/>
                <w:szCs w:val="22"/>
              </w:rPr>
              <w:t>Wykaz usług</w:t>
            </w:r>
          </w:p>
        </w:tc>
      </w:tr>
      <w:tr w:rsidR="00AE5D4F" w:rsidRPr="00C57AF5" w14:paraId="63639237" w14:textId="77777777" w:rsidTr="005E48EF">
        <w:tc>
          <w:tcPr>
            <w:tcW w:w="1242" w:type="dxa"/>
          </w:tcPr>
          <w:p w14:paraId="7ACD0917" w14:textId="77777777" w:rsidR="00AE5D4F" w:rsidRPr="00C57AF5" w:rsidRDefault="00AE5D4F" w:rsidP="00AE5D4F">
            <w:pPr>
              <w:spacing w:before="60" w:after="120"/>
              <w:jc w:val="both"/>
              <w:rPr>
                <w:color w:val="000000"/>
              </w:rPr>
            </w:pPr>
            <w:r>
              <w:rPr>
                <w:color w:val="000000"/>
              </w:rPr>
              <w:t>27</w:t>
            </w:r>
          </w:p>
        </w:tc>
        <w:tc>
          <w:tcPr>
            <w:tcW w:w="8080" w:type="dxa"/>
          </w:tcPr>
          <w:p w14:paraId="26E2BC6E" w14:textId="492D6F76" w:rsidR="00AE5D4F" w:rsidRPr="00C57AF5" w:rsidRDefault="00AE5D4F" w:rsidP="00AE5D4F">
            <w:pPr>
              <w:spacing w:before="60" w:after="120"/>
              <w:jc w:val="both"/>
              <w:rPr>
                <w:bCs/>
                <w:sz w:val="22"/>
                <w:szCs w:val="22"/>
              </w:rPr>
            </w:pPr>
            <w:r>
              <w:rPr>
                <w:bCs/>
                <w:sz w:val="22"/>
                <w:szCs w:val="22"/>
              </w:rPr>
              <w:t xml:space="preserve">Oświadczenie Wykonawcy o posiadaniu dokumentów potwierdzających dopuszczenie do obrotu i stosowania oferowanego asortymentu </w:t>
            </w:r>
          </w:p>
        </w:tc>
      </w:tr>
      <w:tr w:rsidR="00AE5D4F" w:rsidRPr="00C57AF5" w14:paraId="2316A301" w14:textId="77777777" w:rsidTr="005E48EF">
        <w:tc>
          <w:tcPr>
            <w:tcW w:w="1242" w:type="dxa"/>
          </w:tcPr>
          <w:p w14:paraId="6219BAC8" w14:textId="34ECBC69" w:rsidR="00AE5D4F" w:rsidRPr="00206E69" w:rsidRDefault="00AE5D4F" w:rsidP="00AE5D4F">
            <w:pPr>
              <w:spacing w:before="60" w:after="120"/>
              <w:jc w:val="both"/>
            </w:pPr>
            <w:r w:rsidRPr="00206E69">
              <w:t>28</w:t>
            </w:r>
          </w:p>
        </w:tc>
        <w:tc>
          <w:tcPr>
            <w:tcW w:w="8080" w:type="dxa"/>
          </w:tcPr>
          <w:p w14:paraId="101F7D4D" w14:textId="7904D35C" w:rsidR="00AE5D4F" w:rsidRPr="00206E69" w:rsidRDefault="00AE5D4F" w:rsidP="00AE5D4F">
            <w:pPr>
              <w:spacing w:before="60" w:after="120"/>
              <w:jc w:val="both"/>
              <w:rPr>
                <w:bCs/>
                <w:sz w:val="22"/>
                <w:szCs w:val="22"/>
              </w:rPr>
            </w:pPr>
            <w:r w:rsidRPr="00206E69">
              <w:rPr>
                <w:bCs/>
                <w:sz w:val="22"/>
                <w:szCs w:val="22"/>
              </w:rPr>
              <w:t xml:space="preserve">Oświadczenie Wykonawcy w zakresie pochodzenia z państwa członkowskiego UE lub państwa trzeciego </w:t>
            </w:r>
          </w:p>
        </w:tc>
      </w:tr>
      <w:tr w:rsidR="00AD5599" w:rsidRPr="00C57AF5" w14:paraId="4562D89C" w14:textId="77777777" w:rsidTr="005E48EF">
        <w:tc>
          <w:tcPr>
            <w:tcW w:w="1242" w:type="dxa"/>
          </w:tcPr>
          <w:p w14:paraId="36F24478" w14:textId="720D9360" w:rsidR="00AD5599" w:rsidRPr="00206E69" w:rsidRDefault="00AD5599" w:rsidP="00AE5D4F">
            <w:pPr>
              <w:spacing w:before="60" w:after="120"/>
              <w:jc w:val="both"/>
            </w:pPr>
            <w:r w:rsidRPr="00206E69">
              <w:lastRenderedPageBreak/>
              <w:t>29</w:t>
            </w:r>
          </w:p>
        </w:tc>
        <w:tc>
          <w:tcPr>
            <w:tcW w:w="8080" w:type="dxa"/>
          </w:tcPr>
          <w:p w14:paraId="073989A9" w14:textId="457AB0B6" w:rsidR="00AD5599" w:rsidRPr="00206E69" w:rsidRDefault="00AD5599" w:rsidP="00AE5D4F">
            <w:pPr>
              <w:spacing w:before="60" w:after="120"/>
              <w:jc w:val="both"/>
              <w:rPr>
                <w:bCs/>
                <w:sz w:val="22"/>
                <w:szCs w:val="22"/>
              </w:rPr>
            </w:pPr>
            <w:r w:rsidRPr="00206E69">
              <w:rPr>
                <w:bCs/>
                <w:sz w:val="22"/>
                <w:szCs w:val="22"/>
              </w:rPr>
              <w:t>Informacja o pracownikach</w:t>
            </w:r>
          </w:p>
        </w:tc>
      </w:tr>
    </w:tbl>
    <w:p w14:paraId="772B8733" w14:textId="77777777" w:rsidR="00AA5D3D" w:rsidRPr="00516FB1" w:rsidRDefault="00AA5D3D" w:rsidP="009C2711">
      <w:pPr>
        <w:spacing w:before="200" w:after="60"/>
        <w:jc w:val="both"/>
        <w:outlineLvl w:val="0"/>
        <w:rPr>
          <w:b/>
          <w:bCs/>
          <w:caps/>
          <w:kern w:val="32"/>
          <w:u w:val="single"/>
        </w:rPr>
      </w:pPr>
    </w:p>
    <w:sectPr w:rsidR="00AA5D3D" w:rsidRPr="00516FB1" w:rsidSect="00D33D37">
      <w:headerReference w:type="default" r:id="rId24"/>
      <w:footerReference w:type="default" r:id="rId25"/>
      <w:pgSz w:w="11906" w:h="16838" w:code="9"/>
      <w:pgMar w:top="1418" w:right="1418" w:bottom="1418" w:left="1418" w:header="709" w:footer="709" w:gutter="0"/>
      <w:pgBorders w:offsetFrom="page">
        <w:top w:val="double" w:sz="4" w:space="24" w:color="auto"/>
        <w:left w:val="double" w:sz="4" w:space="24" w:color="auto"/>
        <w:bottom w:val="double" w:sz="4" w:space="24" w:color="auto"/>
        <w:right w:val="doub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B177D" w14:textId="77777777" w:rsidR="001760D6" w:rsidRDefault="001760D6">
      <w:r>
        <w:separator/>
      </w:r>
    </w:p>
  </w:endnote>
  <w:endnote w:type="continuationSeparator" w:id="0">
    <w:p w14:paraId="3BFF5486" w14:textId="77777777" w:rsidR="001760D6" w:rsidRDefault="00176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panose1 w:val="02020603050405020304"/>
    <w:charset w:val="EE"/>
    <w:family w:val="roman"/>
    <w:pitch w:val="variable"/>
    <w:sig w:usb0="E0000AFF" w:usb1="500078FF" w:usb2="00000021" w:usb3="00000000" w:csb0="000001B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BFF56" w14:textId="77777777" w:rsidR="0091261A" w:rsidRDefault="0091261A">
    <w:pPr>
      <w:pStyle w:val="Stopka"/>
      <w:tabs>
        <w:tab w:val="clear" w:pos="4536"/>
        <w:tab w:val="right" w:pos="9000"/>
      </w:tabs>
      <w:rPr>
        <w:sz w:val="18"/>
        <w:szCs w:val="18"/>
      </w:rPr>
    </w:pP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Pr>
        <w:rStyle w:val="Numerstrony"/>
        <w:noProof/>
        <w:sz w:val="18"/>
        <w:szCs w:val="18"/>
      </w:rPr>
      <w:t>12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Pr>
        <w:rStyle w:val="Numerstrony"/>
        <w:noProof/>
        <w:sz w:val="18"/>
        <w:szCs w:val="18"/>
      </w:rPr>
      <w:t>24</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A28F8" w14:textId="77777777" w:rsidR="001760D6" w:rsidRDefault="001760D6">
      <w:r>
        <w:separator/>
      </w:r>
    </w:p>
  </w:footnote>
  <w:footnote w:type="continuationSeparator" w:id="0">
    <w:p w14:paraId="1C41B080" w14:textId="77777777" w:rsidR="001760D6" w:rsidRDefault="001760D6">
      <w:r>
        <w:continuationSeparator/>
      </w:r>
    </w:p>
  </w:footnote>
  <w:footnote w:id="1">
    <w:p w14:paraId="10105C47" w14:textId="77777777" w:rsidR="007236FB" w:rsidRDefault="007236FB" w:rsidP="007236FB">
      <w:pPr>
        <w:pStyle w:val="Tekstprzypisudolnego"/>
      </w:pPr>
      <w:r>
        <w:rPr>
          <w:rStyle w:val="Znakiprzypiswdolnych"/>
          <w:rFonts w:ascii="Liberation Serif" w:hAnsi="Liberation Serif"/>
        </w:rPr>
        <w:footnoteRef/>
      </w:r>
      <w:r>
        <w:t xml:space="preserve"> </w:t>
      </w:r>
      <w:r>
        <w:rPr>
          <w:bCs/>
          <w:iCs/>
          <w:color w:val="000000"/>
          <w:sz w:val="14"/>
          <w:szCs w:val="14"/>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footnote>
  <w:footnote w:id="2">
    <w:p w14:paraId="5EB0D2ED" w14:textId="77777777" w:rsidR="007236FB" w:rsidRDefault="007236FB" w:rsidP="007236FB">
      <w:pPr>
        <w:pStyle w:val="Tekstprzypisudolnego"/>
      </w:pPr>
      <w:r>
        <w:rPr>
          <w:rStyle w:val="Znakiprzypiswdolnych"/>
          <w:rFonts w:ascii="Liberation Serif" w:hAnsi="Liberation Serif"/>
        </w:rPr>
        <w:footnoteRef/>
      </w:r>
      <w:r>
        <w:t xml:space="preserve"> </w:t>
      </w:r>
      <w:r>
        <w:rPr>
          <w:bCs/>
          <w:iCs/>
          <w:color w:val="000000"/>
          <w:sz w:val="14"/>
          <w:szCs w:val="14"/>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F997F" w14:textId="1FFF4CC9" w:rsidR="007236FB" w:rsidRDefault="007236FB" w:rsidP="007236FB">
    <w:pPr>
      <w:pStyle w:val="Nagwek"/>
      <w:pBdr>
        <w:top w:val="double" w:sz="4" w:space="1" w:color="000000"/>
        <w:left w:val="double" w:sz="4" w:space="4" w:color="000000"/>
        <w:bottom w:val="double" w:sz="4" w:space="1" w:color="000000"/>
        <w:right w:val="double" w:sz="4" w:space="4" w:color="000000"/>
      </w:pBdr>
      <w:jc w:val="center"/>
    </w:pPr>
    <w:r>
      <w:rPr>
        <w:b/>
        <w:i/>
      </w:rPr>
      <w:t xml:space="preserve">Nr sprawy ZP/32/2026 </w:t>
    </w:r>
  </w:p>
  <w:p w14:paraId="4D03B442" w14:textId="77777777" w:rsidR="0091261A" w:rsidRPr="009D7D27" w:rsidRDefault="0091261A">
    <w:pPr>
      <w:pStyle w:val="Nagwek"/>
      <w:rPr>
        <w:sz w:val="22"/>
        <w:szCs w:val="22"/>
      </w:rPr>
    </w:pPr>
    <w:r>
      <w:rPr>
        <w:noProof/>
        <w:sz w:val="22"/>
        <w:szCs w:val="22"/>
      </w:rPr>
      <mc:AlternateContent>
        <mc:Choice Requires="wps">
          <w:drawing>
            <wp:anchor distT="4294967294" distB="4294967294" distL="114300" distR="114300" simplePos="0" relativeHeight="251659264" behindDoc="0" locked="0" layoutInCell="1" allowOverlap="1" wp14:anchorId="262C13BD" wp14:editId="03FE015F">
              <wp:simplePos x="0" y="0"/>
              <wp:positionH relativeFrom="column">
                <wp:posOffset>0</wp:posOffset>
              </wp:positionH>
              <wp:positionV relativeFrom="paragraph">
                <wp:posOffset>7619</wp:posOffset>
              </wp:positionV>
              <wp:extent cx="594360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4CDE3A5" id="Line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6pt" to="468pt,.6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ZoCYgwAEAAGkDAAAOAAAAZHJzL2Uyb0RvYy54bWysU02P2yAQvVfqf0DcGztus+pacfaQ7faS tpF2+wMmgG1UYBCQOPn3HchHt+2tqg+IYWYe773By4ejNeygQtToOj6f1ZwpJ1BqN3T8+8vTu4+c xQROgkGnOn5SkT+s3r5ZTr5VDY5opAqMQFxsJ9/xMSXfVlUUo7IQZ+iVo2SPwUKiMAyVDDARujVV U9d31YRB+oBCxUinj+ckXxX8vlcifev7qBIzHSduqayhrLu8VqsltEMAP2pxoQH/wMKCdnTpDeoR ErB90H9BWS0CRuzTTKCtsO+1UEUDqZnXf6h5HsGrooXMif5mU/x/sOLrYRuYlh1vOHNgaUQb7RRr sjOTjy0VrN02ZG3i6J79BsWPyByuR3CDKgxfTp7a5rmj+q0lB9ET/m76gpJqYJ+w2HTsg82QZAA7 lmmcbtNQx8QEHS7uP7y/q2lo4pqroL02+hDTZ4WW5U3HDXEuwHDYxJSJQHstyfc4fNLGlGEbx6aO 3y+aRWmIaLTMyVwWw7Bbm8AOkJ9L+YoqyrwuC7h3soCNCuSnyz6BNuc9XW7cxYys/+zkDuVpG64m 0TwLy8vbyw/mdVy6f/0hq58AAAD//wMAUEsDBBQABgAIAAAAIQBIobSZ2AAAAAQBAAAPAAAAZHJz L2Rvd25yZXYueG1sTI/BTsMwDIbvSHuHyJN2mbaUTpqgazohWG9cGCCuXmPaisbpmmwrPD2GCxw/ /9bvz/l2dJ060xBazwaulwko4srblmsDL8/l4gZUiMgWO89k4JMCbIvJVY6Z9Rd+ovM+1kpKOGRo oImxz7QOVUMOw9L3xJK9+8FhFBxqbQe8SLnrdJoka+2wZbnQYE/3DVUf+5MzEMpXOpZf82qevK1q T+nx4XGHxsym490GVKQx/i3Dj76oQyFOB39iG1RnQB6JMk1BSXi7WgsfflkXuf4vX3wDAAD//wMA UEsBAi0AFAAGAAgAAAAhALaDOJL+AAAA4QEAABMAAAAAAAAAAAAAAAAAAAAAAFtDb250ZW50X1R5 cGVzXS54bWxQSwECLQAUAAYACAAAACEAOP0h/9YAAACUAQAACwAAAAAAAAAAAAAAAAAvAQAAX3Jl bHMvLnJlbHNQSwECLQAUAAYACAAAACEAWaAmIMABAABpAwAADgAAAAAAAAAAAAAAAAAuAgAAZHJz L2Uyb0RvYy54bWxQSwECLQAUAAYACAAAACEASKG0mdgAAAAEAQAADwAAAAAAAAAAAAAAAAAaBAAA ZHJzL2Rvd25yZXYueG1sUEsFBgAAAAAEAAQA8wAAAB8FAAAAAA== "/>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21A7DC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multilevel"/>
    <w:tmpl w:val="00000002"/>
    <w:lvl w:ilvl="0">
      <w:start w:val="4"/>
      <w:numFmt w:val="decimal"/>
      <w:lvlText w:val="%1."/>
      <w:lvlJc w:val="left"/>
      <w:pPr>
        <w:tabs>
          <w:tab w:val="num" w:pos="0"/>
        </w:tabs>
        <w:ind w:left="360" w:hanging="360"/>
      </w:pPr>
      <w:rPr>
        <w:rFonts w:hint="default"/>
        <w:bCs/>
        <w:iCs/>
        <w:color w:val="000000"/>
        <w:sz w:val="22"/>
        <w:szCs w:val="22"/>
        <w:lang w:val="pl-PL"/>
      </w:rPr>
    </w:lvl>
    <w:lvl w:ilvl="1">
      <w:start w:val="1"/>
      <w:numFmt w:val="decimal"/>
      <w:lvlText w:val="%1.%2."/>
      <w:lvlJc w:val="left"/>
      <w:pPr>
        <w:tabs>
          <w:tab w:val="num" w:pos="0"/>
        </w:tabs>
        <w:ind w:left="510" w:hanging="510"/>
      </w:pPr>
      <w:rPr>
        <w:rFonts w:hint="default"/>
        <w:bCs/>
        <w:iCs/>
        <w:color w:val="000000"/>
        <w:sz w:val="22"/>
        <w:szCs w:val="22"/>
        <w:lang w:val="pl-PL"/>
      </w:rPr>
    </w:lvl>
    <w:lvl w:ilvl="2">
      <w:start w:val="1"/>
      <w:numFmt w:val="decimal"/>
      <w:lvlText w:val="%1.%2.%3."/>
      <w:lvlJc w:val="left"/>
      <w:pPr>
        <w:tabs>
          <w:tab w:val="num" w:pos="0"/>
        </w:tabs>
        <w:ind w:left="720" w:hanging="720"/>
      </w:pPr>
      <w:rPr>
        <w:rFonts w:hint="default"/>
        <w:b w:val="0"/>
        <w:u w:val="single"/>
      </w:rPr>
    </w:lvl>
    <w:lvl w:ilvl="3">
      <w:start w:val="1"/>
      <w:numFmt w:val="decimal"/>
      <w:lvlText w:val="%1.%2.%3.%4."/>
      <w:lvlJc w:val="left"/>
      <w:pPr>
        <w:tabs>
          <w:tab w:val="num" w:pos="0"/>
        </w:tabs>
        <w:ind w:left="720" w:hanging="720"/>
      </w:pPr>
      <w:rPr>
        <w:rFonts w:hint="default"/>
        <w:bCs/>
        <w:iCs/>
        <w:color w:val="000000"/>
        <w:sz w:val="22"/>
        <w:szCs w:val="22"/>
        <w:lang w:val="pl-PL"/>
      </w:rPr>
    </w:lvl>
    <w:lvl w:ilvl="4">
      <w:start w:val="1"/>
      <w:numFmt w:val="decimal"/>
      <w:lvlText w:val="%1.%2.%3.%4.%5."/>
      <w:lvlJc w:val="left"/>
      <w:pPr>
        <w:tabs>
          <w:tab w:val="num" w:pos="0"/>
        </w:tabs>
        <w:ind w:left="1080" w:hanging="1080"/>
      </w:pPr>
      <w:rPr>
        <w:rFonts w:hint="default"/>
        <w:bCs/>
        <w:iCs/>
        <w:color w:val="000000"/>
        <w:sz w:val="22"/>
        <w:szCs w:val="22"/>
        <w:lang w:val="pl-PL"/>
      </w:rPr>
    </w:lvl>
    <w:lvl w:ilvl="5">
      <w:start w:val="1"/>
      <w:numFmt w:val="decimal"/>
      <w:lvlText w:val="%1.%2.%3.%4.%5.%6."/>
      <w:lvlJc w:val="left"/>
      <w:pPr>
        <w:tabs>
          <w:tab w:val="num" w:pos="0"/>
        </w:tabs>
        <w:ind w:left="1080" w:hanging="1080"/>
      </w:pPr>
      <w:rPr>
        <w:rFonts w:hint="default"/>
        <w:bCs/>
        <w:iCs/>
        <w:color w:val="000000"/>
        <w:sz w:val="22"/>
        <w:szCs w:val="22"/>
        <w:lang w:val="pl-PL"/>
      </w:rPr>
    </w:lvl>
    <w:lvl w:ilvl="6">
      <w:start w:val="1"/>
      <w:numFmt w:val="decimal"/>
      <w:lvlText w:val="%1.%2.%3.%4.%5.%6.%7."/>
      <w:lvlJc w:val="left"/>
      <w:pPr>
        <w:tabs>
          <w:tab w:val="num" w:pos="0"/>
        </w:tabs>
        <w:ind w:left="1440" w:hanging="1440"/>
      </w:pPr>
      <w:rPr>
        <w:rFonts w:hint="default"/>
        <w:bCs/>
        <w:iCs/>
        <w:color w:val="000000"/>
        <w:sz w:val="22"/>
        <w:szCs w:val="22"/>
        <w:lang w:val="pl-PL"/>
      </w:rPr>
    </w:lvl>
    <w:lvl w:ilvl="7">
      <w:start w:val="1"/>
      <w:numFmt w:val="decimal"/>
      <w:lvlText w:val="%1.%2.%3.%4.%5.%6.%7.%8."/>
      <w:lvlJc w:val="left"/>
      <w:pPr>
        <w:tabs>
          <w:tab w:val="num" w:pos="0"/>
        </w:tabs>
        <w:ind w:left="1440" w:hanging="1440"/>
      </w:pPr>
      <w:rPr>
        <w:rFonts w:hint="default"/>
        <w:bCs/>
        <w:iCs/>
        <w:color w:val="000000"/>
        <w:sz w:val="22"/>
        <w:szCs w:val="22"/>
        <w:lang w:val="pl-PL"/>
      </w:rPr>
    </w:lvl>
    <w:lvl w:ilvl="8">
      <w:start w:val="1"/>
      <w:numFmt w:val="decimal"/>
      <w:lvlText w:val="%1.%2.%3.%4.%5.%6.%7.%8.%9."/>
      <w:lvlJc w:val="left"/>
      <w:pPr>
        <w:tabs>
          <w:tab w:val="num" w:pos="0"/>
        </w:tabs>
        <w:ind w:left="1800" w:hanging="1800"/>
      </w:pPr>
      <w:rPr>
        <w:rFonts w:hint="default"/>
        <w:bCs/>
        <w:iCs/>
        <w:color w:val="000000"/>
        <w:sz w:val="22"/>
        <w:szCs w:val="22"/>
        <w:lang w:val="pl-PL"/>
      </w:rPr>
    </w:lvl>
  </w:abstractNum>
  <w:abstractNum w:abstractNumId="2" w15:restartNumberingAfterBreak="0">
    <w:nsid w:val="00000003"/>
    <w:multiLevelType w:val="singleLevel"/>
    <w:tmpl w:val="00000003"/>
    <w:name w:val="WW8Num7"/>
    <w:lvl w:ilvl="0">
      <w:start w:val="1"/>
      <w:numFmt w:val="lowerLetter"/>
      <w:lvlText w:val="%1)"/>
      <w:lvlJc w:val="left"/>
      <w:pPr>
        <w:tabs>
          <w:tab w:val="num" w:pos="0"/>
        </w:tabs>
        <w:ind w:left="720" w:hanging="360"/>
      </w:pPr>
      <w:rPr>
        <w:rFonts w:hint="default"/>
        <w:bCs/>
        <w:iCs/>
      </w:rPr>
    </w:lvl>
  </w:abstractNum>
  <w:abstractNum w:abstractNumId="3" w15:restartNumberingAfterBreak="0">
    <w:nsid w:val="00000004"/>
    <w:multiLevelType w:val="singleLevel"/>
    <w:tmpl w:val="00000004"/>
    <w:name w:val="WW8Num10"/>
    <w:lvl w:ilvl="0">
      <w:start w:val="1"/>
      <w:numFmt w:val="lowerLetter"/>
      <w:lvlText w:val="%1)"/>
      <w:lvlJc w:val="left"/>
      <w:pPr>
        <w:tabs>
          <w:tab w:val="num" w:pos="0"/>
        </w:tabs>
        <w:ind w:left="1040" w:hanging="360"/>
      </w:pPr>
      <w:rPr>
        <w:rFonts w:hint="default"/>
        <w:bCs/>
        <w:iCs/>
      </w:rPr>
    </w:lvl>
  </w:abstractNum>
  <w:abstractNum w:abstractNumId="4" w15:restartNumberingAfterBreak="0">
    <w:nsid w:val="00000005"/>
    <w:multiLevelType w:val="multilevel"/>
    <w:tmpl w:val="00000005"/>
    <w:name w:val="WW8Num5"/>
    <w:lvl w:ilvl="0">
      <w:start w:val="1"/>
      <w:numFmt w:val="bullet"/>
      <w:lvlText w:val=""/>
      <w:lvlJc w:val="left"/>
      <w:pPr>
        <w:tabs>
          <w:tab w:val="num" w:pos="0"/>
        </w:tabs>
        <w:ind w:left="2280" w:hanging="360"/>
      </w:pPr>
      <w:rPr>
        <w:rFonts w:ascii="Symbol" w:hAnsi="Symbol" w:cs="Symbol" w:hint="default"/>
      </w:rPr>
    </w:lvl>
    <w:lvl w:ilvl="1">
      <w:start w:val="1"/>
      <w:numFmt w:val="bullet"/>
      <w:lvlText w:val="o"/>
      <w:lvlJc w:val="left"/>
      <w:pPr>
        <w:tabs>
          <w:tab w:val="num" w:pos="0"/>
        </w:tabs>
        <w:ind w:left="3000" w:hanging="360"/>
      </w:pPr>
      <w:rPr>
        <w:rFonts w:ascii="Courier New" w:hAnsi="Courier New" w:cs="Courier New" w:hint="default"/>
      </w:rPr>
    </w:lvl>
    <w:lvl w:ilvl="2">
      <w:start w:val="1"/>
      <w:numFmt w:val="bullet"/>
      <w:lvlText w:val=""/>
      <w:lvlJc w:val="left"/>
      <w:pPr>
        <w:tabs>
          <w:tab w:val="num" w:pos="0"/>
        </w:tabs>
        <w:ind w:left="3720" w:hanging="360"/>
      </w:pPr>
      <w:rPr>
        <w:rFonts w:ascii="Symbol" w:hAnsi="Symbol" w:cs="Symbol" w:hint="default"/>
      </w:rPr>
    </w:lvl>
    <w:lvl w:ilvl="3">
      <w:start w:val="1"/>
      <w:numFmt w:val="bullet"/>
      <w:lvlText w:val=""/>
      <w:lvlJc w:val="left"/>
      <w:pPr>
        <w:tabs>
          <w:tab w:val="num" w:pos="0"/>
        </w:tabs>
        <w:ind w:left="4440" w:hanging="360"/>
      </w:pPr>
      <w:rPr>
        <w:rFonts w:ascii="Symbol" w:hAnsi="Symbol" w:cs="Symbol" w:hint="default"/>
      </w:rPr>
    </w:lvl>
    <w:lvl w:ilvl="4">
      <w:start w:val="1"/>
      <w:numFmt w:val="bullet"/>
      <w:lvlText w:val="o"/>
      <w:lvlJc w:val="left"/>
      <w:pPr>
        <w:tabs>
          <w:tab w:val="num" w:pos="0"/>
        </w:tabs>
        <w:ind w:left="5160" w:hanging="360"/>
      </w:pPr>
      <w:rPr>
        <w:rFonts w:ascii="Courier New" w:hAnsi="Courier New" w:cs="Courier New" w:hint="default"/>
      </w:rPr>
    </w:lvl>
    <w:lvl w:ilvl="5">
      <w:start w:val="1"/>
      <w:numFmt w:val="bullet"/>
      <w:lvlText w:val=""/>
      <w:lvlJc w:val="left"/>
      <w:pPr>
        <w:tabs>
          <w:tab w:val="num" w:pos="0"/>
        </w:tabs>
        <w:ind w:left="5880" w:hanging="360"/>
      </w:pPr>
      <w:rPr>
        <w:rFonts w:ascii="Wingdings" w:hAnsi="Wingdings" w:cs="Wingdings" w:hint="default"/>
      </w:rPr>
    </w:lvl>
    <w:lvl w:ilvl="6">
      <w:start w:val="1"/>
      <w:numFmt w:val="bullet"/>
      <w:lvlText w:val=""/>
      <w:lvlJc w:val="left"/>
      <w:pPr>
        <w:tabs>
          <w:tab w:val="num" w:pos="0"/>
        </w:tabs>
        <w:ind w:left="6600" w:hanging="360"/>
      </w:pPr>
      <w:rPr>
        <w:rFonts w:ascii="Symbol" w:hAnsi="Symbol" w:cs="Symbol" w:hint="default"/>
      </w:rPr>
    </w:lvl>
    <w:lvl w:ilvl="7">
      <w:start w:val="1"/>
      <w:numFmt w:val="bullet"/>
      <w:lvlText w:val="o"/>
      <w:lvlJc w:val="left"/>
      <w:pPr>
        <w:tabs>
          <w:tab w:val="num" w:pos="0"/>
        </w:tabs>
        <w:ind w:left="7320" w:hanging="360"/>
      </w:pPr>
      <w:rPr>
        <w:rFonts w:ascii="Courier New" w:hAnsi="Courier New" w:cs="Courier New" w:hint="default"/>
      </w:rPr>
    </w:lvl>
    <w:lvl w:ilvl="8">
      <w:start w:val="1"/>
      <w:numFmt w:val="bullet"/>
      <w:lvlText w:val=""/>
      <w:lvlJc w:val="left"/>
      <w:pPr>
        <w:tabs>
          <w:tab w:val="num" w:pos="0"/>
        </w:tabs>
        <w:ind w:left="8040" w:hanging="360"/>
      </w:pPr>
      <w:rPr>
        <w:rFonts w:ascii="Wingdings" w:hAnsi="Wingdings" w:cs="Wingdings" w:hint="default"/>
      </w:rPr>
    </w:lvl>
  </w:abstractNum>
  <w:abstractNum w:abstractNumId="5" w15:restartNumberingAfterBreak="0">
    <w:nsid w:val="00000009"/>
    <w:multiLevelType w:val="multilevel"/>
    <w:tmpl w:val="1A688ACA"/>
    <w:name w:val="WW8Num9"/>
    <w:lvl w:ilvl="0">
      <w:start w:val="4"/>
      <w:numFmt w:val="decimal"/>
      <w:lvlText w:val="%1."/>
      <w:lvlJc w:val="left"/>
      <w:pPr>
        <w:tabs>
          <w:tab w:val="num" w:pos="0"/>
        </w:tabs>
        <w:ind w:left="360" w:hanging="360"/>
      </w:pPr>
      <w:rPr>
        <w:rFonts w:ascii="Times New Roman" w:hAnsi="Times New Roman" w:cs="Times New Roman" w:hint="default"/>
        <w:sz w:val="22"/>
        <w:szCs w:val="22"/>
      </w:rPr>
    </w:lvl>
    <w:lvl w:ilvl="1">
      <w:start w:val="1"/>
      <w:numFmt w:val="decimal"/>
      <w:lvlText w:val="%1.%2."/>
      <w:lvlJc w:val="left"/>
      <w:pPr>
        <w:tabs>
          <w:tab w:val="num" w:pos="0"/>
        </w:tabs>
        <w:ind w:left="510" w:hanging="510"/>
      </w:pPr>
      <w:rPr>
        <w:rFonts w:ascii="Times New Roman" w:hAnsi="Times New Roman" w:cs="Times New Roman" w:hint="default"/>
        <w:b w:val="0"/>
        <w:bCs/>
        <w:sz w:val="22"/>
        <w:szCs w:val="22"/>
      </w:rPr>
    </w:lvl>
    <w:lvl w:ilvl="2">
      <w:start w:val="1"/>
      <w:numFmt w:val="decimal"/>
      <w:lvlText w:val="%1.%2.%3."/>
      <w:lvlJc w:val="left"/>
      <w:pPr>
        <w:tabs>
          <w:tab w:val="num" w:pos="0"/>
        </w:tabs>
        <w:ind w:left="720" w:hanging="720"/>
      </w:pPr>
      <w:rPr>
        <w:rFonts w:hint="default"/>
        <w:b w:val="0"/>
        <w:u w:val="none"/>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6" w15:restartNumberingAfterBreak="0">
    <w:nsid w:val="0000000A"/>
    <w:multiLevelType w:val="singleLevel"/>
    <w:tmpl w:val="0000000A"/>
    <w:lvl w:ilvl="0">
      <w:start w:val="1"/>
      <w:numFmt w:val="bullet"/>
      <w:lvlText w:val=""/>
      <w:lvlJc w:val="left"/>
      <w:pPr>
        <w:tabs>
          <w:tab w:val="num" w:pos="0"/>
        </w:tabs>
        <w:ind w:left="2340" w:hanging="360"/>
      </w:pPr>
      <w:rPr>
        <w:rFonts w:ascii="Symbol" w:hAnsi="Symbol" w:cs="Symbol" w:hint="default"/>
      </w:rPr>
    </w:lvl>
  </w:abstractNum>
  <w:abstractNum w:abstractNumId="7" w15:restartNumberingAfterBreak="0">
    <w:nsid w:val="0000000B"/>
    <w:multiLevelType w:val="singleLevel"/>
    <w:tmpl w:val="0000000B"/>
    <w:name w:val="WW8Num11"/>
    <w:lvl w:ilvl="0">
      <w:start w:val="1"/>
      <w:numFmt w:val="decimal"/>
      <w:lvlText w:val="%1)"/>
      <w:lvlJc w:val="left"/>
      <w:pPr>
        <w:tabs>
          <w:tab w:val="num" w:pos="708"/>
        </w:tabs>
        <w:ind w:left="1400" w:hanging="360"/>
      </w:pPr>
      <w:rPr>
        <w:bCs/>
        <w:sz w:val="22"/>
        <w:szCs w:val="22"/>
      </w:rPr>
    </w:lvl>
  </w:abstractNum>
  <w:abstractNum w:abstractNumId="8" w15:restartNumberingAfterBreak="0">
    <w:nsid w:val="0000000D"/>
    <w:multiLevelType w:val="singleLevel"/>
    <w:tmpl w:val="0000000D"/>
    <w:name w:val="WW8Num13"/>
    <w:lvl w:ilvl="0">
      <w:start w:val="1"/>
      <w:numFmt w:val="bullet"/>
      <w:lvlText w:val=""/>
      <w:lvlJc w:val="left"/>
      <w:pPr>
        <w:tabs>
          <w:tab w:val="num" w:pos="708"/>
        </w:tabs>
        <w:ind w:left="1400" w:hanging="360"/>
      </w:pPr>
      <w:rPr>
        <w:rFonts w:ascii="Symbol" w:hAnsi="Symbol" w:cs="Symbol" w:hint="default"/>
        <w:color w:val="000000"/>
        <w:sz w:val="22"/>
        <w:szCs w:val="22"/>
      </w:rPr>
    </w:lvl>
  </w:abstractNum>
  <w:abstractNum w:abstractNumId="9" w15:restartNumberingAfterBreak="0">
    <w:nsid w:val="0000000E"/>
    <w:multiLevelType w:val="multilevel"/>
    <w:tmpl w:val="AAF62A24"/>
    <w:name w:val="WW8Num14"/>
    <w:lvl w:ilvl="0">
      <w:start w:val="1"/>
      <w:numFmt w:val="decimal"/>
      <w:lvlText w:val="%1)"/>
      <w:lvlJc w:val="left"/>
      <w:pPr>
        <w:tabs>
          <w:tab w:val="num" w:pos="0"/>
        </w:tabs>
        <w:ind w:left="1230" w:hanging="360"/>
      </w:pPr>
    </w:lvl>
    <w:lvl w:ilvl="1">
      <w:start w:val="1"/>
      <w:numFmt w:val="decimal"/>
      <w:lvlText w:val="%1.%2."/>
      <w:lvlJc w:val="left"/>
      <w:pPr>
        <w:tabs>
          <w:tab w:val="num" w:pos="0"/>
        </w:tabs>
        <w:ind w:left="510" w:hanging="510"/>
      </w:pPr>
      <w:rPr>
        <w:rFonts w:hint="default"/>
        <w:bCs/>
        <w:iCs/>
        <w:color w:val="000000"/>
        <w:sz w:val="22"/>
        <w:szCs w:val="22"/>
        <w:lang w:val="pl-PL"/>
      </w:rPr>
    </w:lvl>
    <w:lvl w:ilvl="2">
      <w:start w:val="1"/>
      <w:numFmt w:val="decimal"/>
      <w:lvlText w:val="%1.%2.%3."/>
      <w:lvlJc w:val="left"/>
      <w:pPr>
        <w:tabs>
          <w:tab w:val="num" w:pos="0"/>
        </w:tabs>
        <w:ind w:left="720" w:hanging="720"/>
      </w:pPr>
      <w:rPr>
        <w:rFonts w:hint="default"/>
        <w:b w:val="0"/>
        <w:u w:val="single"/>
      </w:rPr>
    </w:lvl>
    <w:lvl w:ilvl="3">
      <w:start w:val="1"/>
      <w:numFmt w:val="decimal"/>
      <w:lvlText w:val="%1.%2.%3.%4."/>
      <w:lvlJc w:val="left"/>
      <w:pPr>
        <w:tabs>
          <w:tab w:val="num" w:pos="0"/>
        </w:tabs>
        <w:ind w:left="720" w:hanging="720"/>
      </w:pPr>
      <w:rPr>
        <w:rFonts w:hint="default"/>
        <w:bCs/>
        <w:iCs/>
        <w:color w:val="000000"/>
        <w:sz w:val="22"/>
        <w:szCs w:val="22"/>
        <w:lang w:val="pl-PL"/>
      </w:rPr>
    </w:lvl>
    <w:lvl w:ilvl="4">
      <w:start w:val="1"/>
      <w:numFmt w:val="decimal"/>
      <w:lvlText w:val="%1.%2.%3.%4.%5."/>
      <w:lvlJc w:val="left"/>
      <w:pPr>
        <w:tabs>
          <w:tab w:val="num" w:pos="0"/>
        </w:tabs>
        <w:ind w:left="1080" w:hanging="1080"/>
      </w:pPr>
      <w:rPr>
        <w:rFonts w:hint="default"/>
        <w:bCs/>
        <w:iCs/>
        <w:color w:val="000000"/>
        <w:sz w:val="22"/>
        <w:szCs w:val="22"/>
        <w:lang w:val="pl-PL"/>
      </w:rPr>
    </w:lvl>
    <w:lvl w:ilvl="5">
      <w:start w:val="1"/>
      <w:numFmt w:val="decimal"/>
      <w:lvlText w:val="%1.%2.%3.%4.%5.%6."/>
      <w:lvlJc w:val="left"/>
      <w:pPr>
        <w:tabs>
          <w:tab w:val="num" w:pos="0"/>
        </w:tabs>
        <w:ind w:left="1080" w:hanging="1080"/>
      </w:pPr>
      <w:rPr>
        <w:rFonts w:hint="default"/>
        <w:bCs/>
        <w:iCs/>
        <w:color w:val="000000"/>
        <w:sz w:val="22"/>
        <w:szCs w:val="22"/>
        <w:lang w:val="pl-PL"/>
      </w:rPr>
    </w:lvl>
    <w:lvl w:ilvl="6">
      <w:start w:val="1"/>
      <w:numFmt w:val="decimal"/>
      <w:lvlText w:val="%1.%2.%3.%4.%5.%6.%7."/>
      <w:lvlJc w:val="left"/>
      <w:pPr>
        <w:tabs>
          <w:tab w:val="num" w:pos="0"/>
        </w:tabs>
        <w:ind w:left="1440" w:hanging="1440"/>
      </w:pPr>
      <w:rPr>
        <w:rFonts w:hint="default"/>
        <w:bCs/>
        <w:iCs/>
        <w:color w:val="000000"/>
        <w:sz w:val="22"/>
        <w:szCs w:val="22"/>
        <w:lang w:val="pl-PL"/>
      </w:rPr>
    </w:lvl>
    <w:lvl w:ilvl="7">
      <w:start w:val="1"/>
      <w:numFmt w:val="decimal"/>
      <w:lvlText w:val="%1.%2.%3.%4.%5.%6.%7.%8."/>
      <w:lvlJc w:val="left"/>
      <w:pPr>
        <w:tabs>
          <w:tab w:val="num" w:pos="0"/>
        </w:tabs>
        <w:ind w:left="1440" w:hanging="1440"/>
      </w:pPr>
      <w:rPr>
        <w:rFonts w:hint="default"/>
        <w:bCs/>
        <w:iCs/>
        <w:color w:val="000000"/>
        <w:sz w:val="22"/>
        <w:szCs w:val="22"/>
        <w:lang w:val="pl-PL"/>
      </w:rPr>
    </w:lvl>
    <w:lvl w:ilvl="8">
      <w:start w:val="1"/>
      <w:numFmt w:val="decimal"/>
      <w:lvlText w:val="%1.%2.%3.%4.%5.%6.%7.%8.%9."/>
      <w:lvlJc w:val="left"/>
      <w:pPr>
        <w:tabs>
          <w:tab w:val="num" w:pos="0"/>
        </w:tabs>
        <w:ind w:left="1800" w:hanging="1800"/>
      </w:pPr>
      <w:rPr>
        <w:rFonts w:hint="default"/>
        <w:bCs/>
        <w:iCs/>
        <w:color w:val="000000"/>
        <w:sz w:val="22"/>
        <w:szCs w:val="22"/>
        <w:lang w:val="pl-PL"/>
      </w:rPr>
    </w:lvl>
  </w:abstractNum>
  <w:abstractNum w:abstractNumId="10" w15:restartNumberingAfterBreak="0">
    <w:nsid w:val="00000010"/>
    <w:multiLevelType w:val="singleLevel"/>
    <w:tmpl w:val="7498611E"/>
    <w:name w:val="WW8Num16"/>
    <w:lvl w:ilvl="0">
      <w:start w:val="1"/>
      <w:numFmt w:val="decimal"/>
      <w:lvlText w:val="%1)"/>
      <w:lvlJc w:val="left"/>
      <w:pPr>
        <w:tabs>
          <w:tab w:val="num" w:pos="708"/>
        </w:tabs>
        <w:ind w:left="1400" w:hanging="360"/>
      </w:pPr>
      <w:rPr>
        <w:sz w:val="22"/>
        <w:szCs w:val="22"/>
      </w:rPr>
    </w:lvl>
  </w:abstractNum>
  <w:abstractNum w:abstractNumId="11" w15:restartNumberingAfterBreak="0">
    <w:nsid w:val="00000012"/>
    <w:multiLevelType w:val="singleLevel"/>
    <w:tmpl w:val="04150017"/>
    <w:lvl w:ilvl="0">
      <w:start w:val="1"/>
      <w:numFmt w:val="lowerLetter"/>
      <w:lvlText w:val="%1)"/>
      <w:lvlJc w:val="left"/>
      <w:pPr>
        <w:ind w:left="360" w:hanging="360"/>
      </w:pPr>
      <w:rPr>
        <w:rFonts w:hint="default"/>
        <w:bCs/>
        <w:iCs/>
      </w:rPr>
    </w:lvl>
  </w:abstractNum>
  <w:abstractNum w:abstractNumId="12" w15:restartNumberingAfterBreak="0">
    <w:nsid w:val="00000013"/>
    <w:multiLevelType w:val="singleLevel"/>
    <w:tmpl w:val="00000013"/>
    <w:name w:val="WW8Num19"/>
    <w:lvl w:ilvl="0">
      <w:start w:val="1"/>
      <w:numFmt w:val="bullet"/>
      <w:lvlText w:val=""/>
      <w:lvlJc w:val="left"/>
      <w:pPr>
        <w:tabs>
          <w:tab w:val="num" w:pos="0"/>
        </w:tabs>
        <w:ind w:left="1778" w:hanging="360"/>
      </w:pPr>
      <w:rPr>
        <w:rFonts w:ascii="Symbol" w:hAnsi="Symbol" w:cs="Symbol" w:hint="default"/>
        <w:color w:val="000000"/>
        <w:sz w:val="22"/>
        <w:szCs w:val="22"/>
      </w:rPr>
    </w:lvl>
  </w:abstractNum>
  <w:abstractNum w:abstractNumId="13" w15:restartNumberingAfterBreak="0">
    <w:nsid w:val="00000014"/>
    <w:multiLevelType w:val="singleLevel"/>
    <w:tmpl w:val="2506A6DA"/>
    <w:name w:val="WW8Num20"/>
    <w:lvl w:ilvl="0">
      <w:start w:val="1"/>
      <w:numFmt w:val="decimal"/>
      <w:lvlText w:val="%1)"/>
      <w:lvlJc w:val="left"/>
      <w:pPr>
        <w:tabs>
          <w:tab w:val="num" w:pos="708"/>
        </w:tabs>
        <w:ind w:left="1400" w:hanging="360"/>
      </w:pPr>
      <w:rPr>
        <w:sz w:val="22"/>
        <w:szCs w:val="22"/>
      </w:rPr>
    </w:lvl>
  </w:abstractNum>
  <w:abstractNum w:abstractNumId="14" w15:restartNumberingAfterBreak="0">
    <w:nsid w:val="00000016"/>
    <w:multiLevelType w:val="singleLevel"/>
    <w:tmpl w:val="00000003"/>
    <w:lvl w:ilvl="0">
      <w:start w:val="1"/>
      <w:numFmt w:val="lowerLetter"/>
      <w:lvlText w:val="%1)"/>
      <w:lvlJc w:val="left"/>
      <w:pPr>
        <w:ind w:left="720" w:hanging="360"/>
      </w:pPr>
      <w:rPr>
        <w:rFonts w:hint="default"/>
        <w:color w:val="000000"/>
      </w:rPr>
    </w:lvl>
  </w:abstractNum>
  <w:abstractNum w:abstractNumId="15" w15:restartNumberingAfterBreak="0">
    <w:nsid w:val="00000017"/>
    <w:multiLevelType w:val="multilevel"/>
    <w:tmpl w:val="2A36B830"/>
    <w:lvl w:ilvl="0">
      <w:start w:val="7"/>
      <w:numFmt w:val="decimal"/>
      <w:lvlText w:val="%1."/>
      <w:lvlJc w:val="left"/>
      <w:pPr>
        <w:tabs>
          <w:tab w:val="num" w:pos="0"/>
        </w:tabs>
        <w:ind w:left="360" w:hanging="360"/>
      </w:pPr>
      <w:rPr>
        <w:rFonts w:hint="default"/>
      </w:rPr>
    </w:lvl>
    <w:lvl w:ilvl="1">
      <w:start w:val="1"/>
      <w:numFmt w:val="decimal"/>
      <w:lvlText w:val="%1.%2."/>
      <w:lvlJc w:val="left"/>
      <w:pPr>
        <w:tabs>
          <w:tab w:val="num" w:pos="0"/>
        </w:tabs>
        <w:ind w:left="502" w:hanging="360"/>
      </w:pPr>
      <w:rPr>
        <w:rFonts w:hint="default"/>
        <w:b w:val="0"/>
        <w:bCs w:val="0"/>
        <w:iCs/>
        <w:sz w:val="22"/>
        <w:szCs w:val="22"/>
        <w:lang w:val="pl-PL"/>
      </w:rPr>
    </w:lvl>
    <w:lvl w:ilvl="2">
      <w:start w:val="1"/>
      <w:numFmt w:val="decimal"/>
      <w:lvlText w:val="%1.%2.%3."/>
      <w:lvlJc w:val="left"/>
      <w:pPr>
        <w:tabs>
          <w:tab w:val="num" w:pos="0"/>
        </w:tabs>
        <w:ind w:left="720" w:hanging="720"/>
      </w:pPr>
      <w:rPr>
        <w:rFonts w:hint="default"/>
        <w:color w:val="000000"/>
        <w:sz w:val="22"/>
        <w:szCs w:val="22"/>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16" w15:restartNumberingAfterBreak="0">
    <w:nsid w:val="00000018"/>
    <w:multiLevelType w:val="singleLevel"/>
    <w:tmpl w:val="00000018"/>
    <w:name w:val="WW8Num24"/>
    <w:lvl w:ilvl="0">
      <w:start w:val="1"/>
      <w:numFmt w:val="bullet"/>
      <w:lvlText w:val=""/>
      <w:lvlJc w:val="left"/>
      <w:pPr>
        <w:tabs>
          <w:tab w:val="num" w:pos="0"/>
        </w:tabs>
        <w:ind w:left="2700" w:hanging="360"/>
      </w:pPr>
      <w:rPr>
        <w:rFonts w:ascii="Symbol" w:hAnsi="Symbol" w:cs="Symbol" w:hint="default"/>
        <w:color w:val="000000"/>
        <w:sz w:val="22"/>
        <w:szCs w:val="22"/>
      </w:rPr>
    </w:lvl>
  </w:abstractNum>
  <w:abstractNum w:abstractNumId="17" w15:restartNumberingAfterBreak="0">
    <w:nsid w:val="0000001A"/>
    <w:multiLevelType w:val="singleLevel"/>
    <w:tmpl w:val="0000001A"/>
    <w:name w:val="WW8Num26"/>
    <w:lvl w:ilvl="0">
      <w:start w:val="1"/>
      <w:numFmt w:val="bullet"/>
      <w:lvlText w:val=""/>
      <w:lvlJc w:val="left"/>
      <w:pPr>
        <w:tabs>
          <w:tab w:val="num" w:pos="0"/>
        </w:tabs>
        <w:ind w:left="720" w:hanging="360"/>
      </w:pPr>
      <w:rPr>
        <w:rFonts w:ascii="Wingdings" w:hAnsi="Wingdings" w:cs="Wingdings" w:hint="default"/>
        <w:color w:val="000000"/>
        <w:sz w:val="22"/>
        <w:szCs w:val="22"/>
      </w:rPr>
    </w:lvl>
  </w:abstractNum>
  <w:abstractNum w:abstractNumId="18" w15:restartNumberingAfterBreak="0">
    <w:nsid w:val="0000001B"/>
    <w:multiLevelType w:val="singleLevel"/>
    <w:tmpl w:val="0000001B"/>
    <w:name w:val="WW8Num27"/>
    <w:lvl w:ilvl="0">
      <w:start w:val="1"/>
      <w:numFmt w:val="bullet"/>
      <w:lvlText w:val=""/>
      <w:lvlJc w:val="left"/>
      <w:pPr>
        <w:tabs>
          <w:tab w:val="num" w:pos="0"/>
        </w:tabs>
        <w:ind w:left="720" w:hanging="360"/>
      </w:pPr>
      <w:rPr>
        <w:rFonts w:ascii="Wingdings" w:hAnsi="Wingdings" w:cs="Wingdings" w:hint="default"/>
        <w:sz w:val="22"/>
        <w:szCs w:val="22"/>
      </w:rPr>
    </w:lvl>
  </w:abstractNum>
  <w:abstractNum w:abstractNumId="19" w15:restartNumberingAfterBreak="0">
    <w:nsid w:val="0000001D"/>
    <w:multiLevelType w:val="singleLevel"/>
    <w:tmpl w:val="0000001D"/>
    <w:name w:val="WW8Num29"/>
    <w:lvl w:ilvl="0">
      <w:start w:val="1"/>
      <w:numFmt w:val="decimal"/>
      <w:lvlText w:val="%1)"/>
      <w:lvlJc w:val="left"/>
      <w:pPr>
        <w:tabs>
          <w:tab w:val="num" w:pos="0"/>
        </w:tabs>
        <w:ind w:left="750" w:hanging="390"/>
      </w:pPr>
      <w:rPr>
        <w:rFonts w:hint="default"/>
        <w:b w:val="0"/>
      </w:rPr>
    </w:lvl>
  </w:abstractNum>
  <w:abstractNum w:abstractNumId="20" w15:restartNumberingAfterBreak="0">
    <w:nsid w:val="0000001E"/>
    <w:multiLevelType w:val="singleLevel"/>
    <w:tmpl w:val="0000001E"/>
    <w:name w:val="WW8Num30"/>
    <w:lvl w:ilvl="0">
      <w:start w:val="1"/>
      <w:numFmt w:val="bullet"/>
      <w:lvlText w:val=""/>
      <w:lvlJc w:val="left"/>
      <w:pPr>
        <w:tabs>
          <w:tab w:val="num" w:pos="0"/>
        </w:tabs>
        <w:ind w:left="720" w:hanging="360"/>
      </w:pPr>
      <w:rPr>
        <w:rFonts w:ascii="Wingdings" w:hAnsi="Wingdings" w:cs="Wingdings" w:hint="default"/>
        <w:color w:val="000000"/>
        <w:sz w:val="22"/>
        <w:szCs w:val="22"/>
      </w:rPr>
    </w:lvl>
  </w:abstractNum>
  <w:abstractNum w:abstractNumId="21" w15:restartNumberingAfterBreak="0">
    <w:nsid w:val="0000001F"/>
    <w:multiLevelType w:val="multilevel"/>
    <w:tmpl w:val="0000001F"/>
    <w:name w:val="WW8Num31"/>
    <w:lvl w:ilvl="0">
      <w:start w:val="1"/>
      <w:numFmt w:val="decimal"/>
      <w:lvlText w:val="%1)"/>
      <w:lvlJc w:val="right"/>
      <w:pPr>
        <w:tabs>
          <w:tab w:val="num" w:pos="0"/>
        </w:tabs>
        <w:ind w:left="720" w:hanging="360"/>
      </w:pPr>
      <w:rPr>
        <w:b w:val="0"/>
      </w:rPr>
    </w:lvl>
    <w:lvl w:ilvl="1">
      <w:start w:val="1"/>
      <w:numFmt w:val="decimal"/>
      <w:lvlText w:val="%2)"/>
      <w:lvlJc w:val="left"/>
      <w:pPr>
        <w:tabs>
          <w:tab w:val="num" w:pos="0"/>
        </w:tabs>
        <w:ind w:left="1440" w:hanging="360"/>
      </w:pPr>
      <w:rPr>
        <w:bCs/>
        <w:iCs/>
        <w:color w:val="000000"/>
        <w:sz w:val="22"/>
        <w:szCs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05C04858"/>
    <w:multiLevelType w:val="hybridMultilevel"/>
    <w:tmpl w:val="C26C54E0"/>
    <w:lvl w:ilvl="0" w:tplc="04150017">
      <w:start w:val="1"/>
      <w:numFmt w:val="lowerLetter"/>
      <w:lvlText w:val="%1)"/>
      <w:lvlJc w:val="left"/>
      <w:pPr>
        <w:ind w:left="720" w:hanging="360"/>
      </w:pPr>
    </w:lvl>
    <w:lvl w:ilvl="1" w:tplc="7A4E654E">
      <w:start w:val="1"/>
      <w:numFmt w:val="decimal"/>
      <w:lvlText w:val="%2)"/>
      <w:lvlJc w:val="left"/>
      <w:pPr>
        <w:ind w:left="1650" w:hanging="570"/>
      </w:pPr>
      <w:rPr>
        <w:rFonts w:ascii="Times New Roman" w:eastAsia="Calibr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0AD6137"/>
    <w:multiLevelType w:val="multilevel"/>
    <w:tmpl w:val="72466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91D325E"/>
    <w:multiLevelType w:val="multilevel"/>
    <w:tmpl w:val="F5BE3D5A"/>
    <w:lvl w:ilvl="0">
      <w:start w:val="21"/>
      <w:numFmt w:val="decimal"/>
      <w:lvlText w:val="%1"/>
      <w:lvlJc w:val="left"/>
      <w:pPr>
        <w:ind w:left="420" w:hanging="420"/>
      </w:pPr>
      <w:rPr>
        <w:rFonts w:hint="default"/>
        <w:color w:val="000000"/>
      </w:rPr>
    </w:lvl>
    <w:lvl w:ilvl="1">
      <w:start w:val="1"/>
      <w:numFmt w:val="decimal"/>
      <w:lvlText w:val="%1.%2"/>
      <w:lvlJc w:val="left"/>
      <w:pPr>
        <w:ind w:left="1408" w:hanging="420"/>
      </w:pPr>
      <w:rPr>
        <w:rFonts w:ascii="Times New Roman" w:hAnsi="Times New Roman" w:cs="Times New Roman" w:hint="default"/>
        <w:color w:val="000000"/>
      </w:rPr>
    </w:lvl>
    <w:lvl w:ilvl="2">
      <w:start w:val="1"/>
      <w:numFmt w:val="decimal"/>
      <w:lvlText w:val="%1.%2.%3"/>
      <w:lvlJc w:val="left"/>
      <w:pPr>
        <w:ind w:left="2696" w:hanging="720"/>
      </w:pPr>
      <w:rPr>
        <w:rFonts w:hint="default"/>
        <w:color w:val="000000"/>
      </w:rPr>
    </w:lvl>
    <w:lvl w:ilvl="3">
      <w:start w:val="1"/>
      <w:numFmt w:val="decimal"/>
      <w:lvlText w:val="%1.%2.%3.%4"/>
      <w:lvlJc w:val="left"/>
      <w:pPr>
        <w:ind w:left="3684" w:hanging="720"/>
      </w:pPr>
      <w:rPr>
        <w:rFonts w:hint="default"/>
        <w:color w:val="000000"/>
      </w:rPr>
    </w:lvl>
    <w:lvl w:ilvl="4">
      <w:start w:val="1"/>
      <w:numFmt w:val="decimal"/>
      <w:lvlText w:val="%1.%2.%3.%4.%5"/>
      <w:lvlJc w:val="left"/>
      <w:pPr>
        <w:ind w:left="5032" w:hanging="1080"/>
      </w:pPr>
      <w:rPr>
        <w:rFonts w:hint="default"/>
        <w:color w:val="000000"/>
      </w:rPr>
    </w:lvl>
    <w:lvl w:ilvl="5">
      <w:start w:val="1"/>
      <w:numFmt w:val="decimal"/>
      <w:lvlText w:val="%1.%2.%3.%4.%5.%6"/>
      <w:lvlJc w:val="left"/>
      <w:pPr>
        <w:ind w:left="6020" w:hanging="1080"/>
      </w:pPr>
      <w:rPr>
        <w:rFonts w:hint="default"/>
        <w:color w:val="000000"/>
      </w:rPr>
    </w:lvl>
    <w:lvl w:ilvl="6">
      <w:start w:val="1"/>
      <w:numFmt w:val="decimal"/>
      <w:lvlText w:val="%1.%2.%3.%4.%5.%6.%7"/>
      <w:lvlJc w:val="left"/>
      <w:pPr>
        <w:ind w:left="7368" w:hanging="1440"/>
      </w:pPr>
      <w:rPr>
        <w:rFonts w:hint="default"/>
        <w:color w:val="000000"/>
      </w:rPr>
    </w:lvl>
    <w:lvl w:ilvl="7">
      <w:start w:val="1"/>
      <w:numFmt w:val="decimal"/>
      <w:lvlText w:val="%1.%2.%3.%4.%5.%6.%7.%8"/>
      <w:lvlJc w:val="left"/>
      <w:pPr>
        <w:ind w:left="8356" w:hanging="1440"/>
      </w:pPr>
      <w:rPr>
        <w:rFonts w:hint="default"/>
        <w:color w:val="000000"/>
      </w:rPr>
    </w:lvl>
    <w:lvl w:ilvl="8">
      <w:start w:val="1"/>
      <w:numFmt w:val="decimal"/>
      <w:lvlText w:val="%1.%2.%3.%4.%5.%6.%7.%8.%9"/>
      <w:lvlJc w:val="left"/>
      <w:pPr>
        <w:ind w:left="9704" w:hanging="1800"/>
      </w:pPr>
      <w:rPr>
        <w:rFonts w:hint="default"/>
        <w:color w:val="000000"/>
      </w:rPr>
    </w:lvl>
  </w:abstractNum>
  <w:abstractNum w:abstractNumId="25" w15:restartNumberingAfterBreak="0">
    <w:nsid w:val="1EB70C7D"/>
    <w:multiLevelType w:val="multilevel"/>
    <w:tmpl w:val="726E7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F7F14BA"/>
    <w:multiLevelType w:val="hybridMultilevel"/>
    <w:tmpl w:val="ED5A36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20C42750"/>
    <w:multiLevelType w:val="hybridMultilevel"/>
    <w:tmpl w:val="B1443274"/>
    <w:lvl w:ilvl="0" w:tplc="09706290">
      <w:start w:val="1"/>
      <w:numFmt w:val="lowerLetter"/>
      <w:lvlText w:val="%1)"/>
      <w:lvlJc w:val="left"/>
      <w:pPr>
        <w:ind w:left="644" w:hanging="360"/>
      </w:pPr>
      <w:rPr>
        <w:b w:val="0"/>
        <w:bCs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8" w15:restartNumberingAfterBreak="0">
    <w:nsid w:val="253E6ED9"/>
    <w:multiLevelType w:val="hybridMultilevel"/>
    <w:tmpl w:val="EB1E9D9C"/>
    <w:lvl w:ilvl="0" w:tplc="4CFCE63A">
      <w:start w:val="1"/>
      <w:numFmt w:val="lowerLetter"/>
      <w:lvlText w:val="%1)"/>
      <w:lvlJc w:val="left"/>
      <w:pPr>
        <w:ind w:left="539" w:hanging="360"/>
      </w:pPr>
      <w:rPr>
        <w:rFonts w:hint="default"/>
      </w:rPr>
    </w:lvl>
    <w:lvl w:ilvl="1" w:tplc="04150019" w:tentative="1">
      <w:start w:val="1"/>
      <w:numFmt w:val="lowerLetter"/>
      <w:lvlText w:val="%2."/>
      <w:lvlJc w:val="left"/>
      <w:pPr>
        <w:ind w:left="1259" w:hanging="360"/>
      </w:pPr>
    </w:lvl>
    <w:lvl w:ilvl="2" w:tplc="0415001B" w:tentative="1">
      <w:start w:val="1"/>
      <w:numFmt w:val="lowerRoman"/>
      <w:lvlText w:val="%3."/>
      <w:lvlJc w:val="right"/>
      <w:pPr>
        <w:ind w:left="1979" w:hanging="180"/>
      </w:pPr>
    </w:lvl>
    <w:lvl w:ilvl="3" w:tplc="0415000F" w:tentative="1">
      <w:start w:val="1"/>
      <w:numFmt w:val="decimal"/>
      <w:lvlText w:val="%4."/>
      <w:lvlJc w:val="left"/>
      <w:pPr>
        <w:ind w:left="2699" w:hanging="360"/>
      </w:pPr>
    </w:lvl>
    <w:lvl w:ilvl="4" w:tplc="04150019" w:tentative="1">
      <w:start w:val="1"/>
      <w:numFmt w:val="lowerLetter"/>
      <w:lvlText w:val="%5."/>
      <w:lvlJc w:val="left"/>
      <w:pPr>
        <w:ind w:left="3419" w:hanging="360"/>
      </w:pPr>
    </w:lvl>
    <w:lvl w:ilvl="5" w:tplc="0415001B" w:tentative="1">
      <w:start w:val="1"/>
      <w:numFmt w:val="lowerRoman"/>
      <w:lvlText w:val="%6."/>
      <w:lvlJc w:val="right"/>
      <w:pPr>
        <w:ind w:left="4139" w:hanging="180"/>
      </w:pPr>
    </w:lvl>
    <w:lvl w:ilvl="6" w:tplc="0415000F" w:tentative="1">
      <w:start w:val="1"/>
      <w:numFmt w:val="decimal"/>
      <w:lvlText w:val="%7."/>
      <w:lvlJc w:val="left"/>
      <w:pPr>
        <w:ind w:left="4859" w:hanging="360"/>
      </w:pPr>
    </w:lvl>
    <w:lvl w:ilvl="7" w:tplc="04150019" w:tentative="1">
      <w:start w:val="1"/>
      <w:numFmt w:val="lowerLetter"/>
      <w:lvlText w:val="%8."/>
      <w:lvlJc w:val="left"/>
      <w:pPr>
        <w:ind w:left="5579" w:hanging="360"/>
      </w:pPr>
    </w:lvl>
    <w:lvl w:ilvl="8" w:tplc="0415001B" w:tentative="1">
      <w:start w:val="1"/>
      <w:numFmt w:val="lowerRoman"/>
      <w:lvlText w:val="%9."/>
      <w:lvlJc w:val="right"/>
      <w:pPr>
        <w:ind w:left="6299" w:hanging="180"/>
      </w:pPr>
    </w:lvl>
  </w:abstractNum>
  <w:abstractNum w:abstractNumId="29" w15:restartNumberingAfterBreak="0">
    <w:nsid w:val="2A1110A5"/>
    <w:multiLevelType w:val="multilevel"/>
    <w:tmpl w:val="62444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0C35EBC"/>
    <w:multiLevelType w:val="multilevel"/>
    <w:tmpl w:val="7D524670"/>
    <w:lvl w:ilvl="0">
      <w:start w:val="11"/>
      <w:numFmt w:val="decimal"/>
      <w:lvlText w:val="%1."/>
      <w:lvlJc w:val="left"/>
      <w:pPr>
        <w:ind w:left="480" w:hanging="480"/>
      </w:pPr>
      <w:rPr>
        <w:rFonts w:hint="default"/>
      </w:rPr>
    </w:lvl>
    <w:lvl w:ilvl="1">
      <w:start w:val="1"/>
      <w:numFmt w:val="decimal"/>
      <w:lvlText w:val="%1.%2."/>
      <w:lvlJc w:val="left"/>
      <w:pPr>
        <w:ind w:left="680" w:hanging="680"/>
      </w:pPr>
      <w:rPr>
        <w:rFonts w:hint="default"/>
        <w:b w:val="0"/>
        <w:i w:val="0"/>
        <w:iCs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4A85329"/>
    <w:multiLevelType w:val="multilevel"/>
    <w:tmpl w:val="CFE66186"/>
    <w:lvl w:ilvl="0">
      <w:start w:val="19"/>
      <w:numFmt w:val="decimal"/>
      <w:lvlText w:val="%1"/>
      <w:lvlJc w:val="left"/>
      <w:pPr>
        <w:ind w:left="420" w:hanging="420"/>
      </w:pPr>
      <w:rPr>
        <w:rFonts w:hint="default"/>
        <w:b/>
      </w:rPr>
    </w:lvl>
    <w:lvl w:ilvl="1">
      <w:start w:val="8"/>
      <w:numFmt w:val="decimal"/>
      <w:lvlText w:val="%1.%2"/>
      <w:lvlJc w:val="left"/>
      <w:pPr>
        <w:ind w:left="420" w:hanging="42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37EF1576"/>
    <w:multiLevelType w:val="multilevel"/>
    <w:tmpl w:val="E56276B4"/>
    <w:lvl w:ilvl="0">
      <w:start w:val="20"/>
      <w:numFmt w:val="decimal"/>
      <w:lvlText w:val="%1"/>
      <w:lvlJc w:val="left"/>
      <w:pPr>
        <w:ind w:left="420" w:hanging="420"/>
      </w:pPr>
      <w:rPr>
        <w:rFonts w:hint="default"/>
      </w:rPr>
    </w:lvl>
    <w:lvl w:ilvl="1">
      <w:start w:val="1"/>
      <w:numFmt w:val="decimal"/>
      <w:lvlText w:val="%1.%2"/>
      <w:lvlJc w:val="left"/>
      <w:pPr>
        <w:ind w:left="840" w:hanging="420"/>
      </w:pPr>
      <w:rPr>
        <w:rFonts w:ascii="Times New Roman" w:hAnsi="Times New Roman" w:cs="Times New Roman" w:hint="default"/>
        <w:sz w:val="24"/>
        <w:szCs w:val="24"/>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3" w15:restartNumberingAfterBreak="0">
    <w:nsid w:val="385555ED"/>
    <w:multiLevelType w:val="multilevel"/>
    <w:tmpl w:val="1E282556"/>
    <w:lvl w:ilvl="0">
      <w:start w:val="11"/>
      <w:numFmt w:val="decimal"/>
      <w:lvlText w:val="%1"/>
      <w:lvlJc w:val="left"/>
      <w:pPr>
        <w:ind w:left="525" w:hanging="525"/>
      </w:pPr>
      <w:rPr>
        <w:rFonts w:hint="default"/>
      </w:rPr>
    </w:lvl>
    <w:lvl w:ilvl="1">
      <w:start w:val="1"/>
      <w:numFmt w:val="decimal"/>
      <w:lvlText w:val="%1.%2"/>
      <w:lvlJc w:val="left"/>
      <w:pPr>
        <w:ind w:left="1080" w:hanging="72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34" w15:restartNumberingAfterBreak="0">
    <w:nsid w:val="45E23F53"/>
    <w:multiLevelType w:val="multilevel"/>
    <w:tmpl w:val="4448E656"/>
    <w:lvl w:ilvl="0">
      <w:start w:val="1"/>
      <w:numFmt w:val="decimal"/>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479D28B6"/>
    <w:multiLevelType w:val="multilevel"/>
    <w:tmpl w:val="15E8A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88A07A2"/>
    <w:multiLevelType w:val="hybridMultilevel"/>
    <w:tmpl w:val="05DAC1C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7" w15:restartNumberingAfterBreak="0">
    <w:nsid w:val="4AF85B82"/>
    <w:multiLevelType w:val="hybridMultilevel"/>
    <w:tmpl w:val="89A06684"/>
    <w:lvl w:ilvl="0" w:tplc="572A7D68">
      <w:start w:val="1"/>
      <w:numFmt w:val="lowerLetter"/>
      <w:lvlText w:val="%1)"/>
      <w:lvlJc w:val="left"/>
      <w:pPr>
        <w:ind w:left="1134" w:hanging="567"/>
      </w:pPr>
    </w:lvl>
    <w:lvl w:ilvl="1" w:tplc="9B5A3ADE">
      <w:numFmt w:val="decimal"/>
      <w:lvlText w:val=""/>
      <w:lvlJc w:val="left"/>
    </w:lvl>
    <w:lvl w:ilvl="2" w:tplc="B6E606A4">
      <w:numFmt w:val="decimal"/>
      <w:lvlText w:val=""/>
      <w:lvlJc w:val="left"/>
    </w:lvl>
    <w:lvl w:ilvl="3" w:tplc="2ACADFE2">
      <w:numFmt w:val="decimal"/>
      <w:lvlText w:val=""/>
      <w:lvlJc w:val="left"/>
    </w:lvl>
    <w:lvl w:ilvl="4" w:tplc="774C202C">
      <w:numFmt w:val="decimal"/>
      <w:lvlText w:val=""/>
      <w:lvlJc w:val="left"/>
    </w:lvl>
    <w:lvl w:ilvl="5" w:tplc="8E8C2662">
      <w:numFmt w:val="decimal"/>
      <w:lvlText w:val=""/>
      <w:lvlJc w:val="left"/>
    </w:lvl>
    <w:lvl w:ilvl="6" w:tplc="CD12C068">
      <w:numFmt w:val="decimal"/>
      <w:lvlText w:val=""/>
      <w:lvlJc w:val="left"/>
    </w:lvl>
    <w:lvl w:ilvl="7" w:tplc="EF8C6782">
      <w:numFmt w:val="decimal"/>
      <w:lvlText w:val=""/>
      <w:lvlJc w:val="left"/>
    </w:lvl>
    <w:lvl w:ilvl="8" w:tplc="540A718C">
      <w:numFmt w:val="decimal"/>
      <w:lvlText w:val=""/>
      <w:lvlJc w:val="left"/>
    </w:lvl>
  </w:abstractNum>
  <w:abstractNum w:abstractNumId="38" w15:restartNumberingAfterBreak="0">
    <w:nsid w:val="4B4A19CF"/>
    <w:multiLevelType w:val="multilevel"/>
    <w:tmpl w:val="C92655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11D1EBA"/>
    <w:multiLevelType w:val="hybridMultilevel"/>
    <w:tmpl w:val="0C2417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565E27AA"/>
    <w:multiLevelType w:val="multilevel"/>
    <w:tmpl w:val="3F16BEDC"/>
    <w:lvl w:ilvl="0">
      <w:start w:val="4"/>
      <w:numFmt w:val="decimal"/>
      <w:pStyle w:val="Nagwek1"/>
      <w:lvlText w:val="%1."/>
      <w:lvlJc w:val="left"/>
      <w:pPr>
        <w:ind w:left="720" w:hanging="360"/>
      </w:pPr>
      <w:rPr>
        <w:rFonts w:hint="default"/>
      </w:rPr>
    </w:lvl>
    <w:lvl w:ilvl="1">
      <w:start w:val="1"/>
      <w:numFmt w:val="decimal"/>
      <w:isLgl/>
      <w:lvlText w:val="%1.%2"/>
      <w:lvlJc w:val="left"/>
      <w:pPr>
        <w:ind w:left="720" w:hanging="360"/>
      </w:pPr>
      <w:rPr>
        <w:rFonts w:cs="Times New Roman" w:hint="default"/>
        <w:b w:val="0"/>
        <w:sz w:val="22"/>
        <w:szCs w:val="22"/>
      </w:rPr>
    </w:lvl>
    <w:lvl w:ilvl="2">
      <w:start w:val="1"/>
      <w:numFmt w:val="decimal"/>
      <w:pStyle w:val="Nagwek3"/>
      <w:isLgl/>
      <w:lvlText w:val="%1.%2.%3"/>
      <w:lvlJc w:val="left"/>
      <w:pPr>
        <w:ind w:left="1080" w:hanging="720"/>
      </w:pPr>
      <w:rPr>
        <w:rFonts w:cs="Times New Roman" w:hint="default"/>
        <w:b w:val="0"/>
      </w:rPr>
    </w:lvl>
    <w:lvl w:ilvl="3">
      <w:start w:val="1"/>
      <w:numFmt w:val="decimal"/>
      <w:isLgl/>
      <w:lvlText w:val="%4)"/>
      <w:lvlJc w:val="left"/>
      <w:pPr>
        <w:ind w:left="1997" w:hanging="720"/>
      </w:pPr>
      <w:rPr>
        <w:rFonts w:ascii="Times New Roman" w:eastAsia="Calibri" w:hAnsi="Times New Roman" w:cs="Times New Roman"/>
        <w:b w:val="0"/>
      </w:rPr>
    </w:lvl>
    <w:lvl w:ilvl="4">
      <w:start w:val="1"/>
      <w:numFmt w:val="decimal"/>
      <w:isLgl/>
      <w:lvlText w:val="%1.%2.%3.%4.%5"/>
      <w:lvlJc w:val="left"/>
      <w:pPr>
        <w:ind w:left="1440" w:hanging="1080"/>
      </w:pPr>
      <w:rPr>
        <w:rFonts w:cs="Times New Roman" w:hint="default"/>
        <w:b w:val="0"/>
      </w:rPr>
    </w:lvl>
    <w:lvl w:ilvl="5">
      <w:start w:val="1"/>
      <w:numFmt w:val="decimal"/>
      <w:isLgl/>
      <w:lvlText w:val="%1.%2.%3.%4.%5.%6"/>
      <w:lvlJc w:val="left"/>
      <w:pPr>
        <w:ind w:left="1440" w:hanging="1080"/>
      </w:pPr>
      <w:rPr>
        <w:rFonts w:cs="Times New Roman" w:hint="default"/>
        <w:b w:val="0"/>
      </w:rPr>
    </w:lvl>
    <w:lvl w:ilvl="6">
      <w:start w:val="1"/>
      <w:numFmt w:val="decimal"/>
      <w:isLgl/>
      <w:lvlText w:val="%1.%2.%3.%4.%5.%6.%7"/>
      <w:lvlJc w:val="left"/>
      <w:pPr>
        <w:ind w:left="1800" w:hanging="1440"/>
      </w:pPr>
      <w:rPr>
        <w:rFonts w:cs="Times New Roman" w:hint="default"/>
        <w:b w:val="0"/>
      </w:rPr>
    </w:lvl>
    <w:lvl w:ilvl="7">
      <w:start w:val="1"/>
      <w:numFmt w:val="decimal"/>
      <w:isLgl/>
      <w:lvlText w:val="%1.%2.%3.%4.%5.%6.%7.%8"/>
      <w:lvlJc w:val="left"/>
      <w:pPr>
        <w:ind w:left="1800" w:hanging="1440"/>
      </w:pPr>
      <w:rPr>
        <w:rFonts w:cs="Times New Roman" w:hint="default"/>
        <w:b w:val="0"/>
      </w:rPr>
    </w:lvl>
    <w:lvl w:ilvl="8">
      <w:start w:val="1"/>
      <w:numFmt w:val="decimal"/>
      <w:isLgl/>
      <w:lvlText w:val="%1.%2.%3.%4.%5.%6.%7.%8.%9"/>
      <w:lvlJc w:val="left"/>
      <w:pPr>
        <w:ind w:left="2160" w:hanging="1800"/>
      </w:pPr>
      <w:rPr>
        <w:rFonts w:cs="Times New Roman" w:hint="default"/>
        <w:b w:val="0"/>
      </w:rPr>
    </w:lvl>
  </w:abstractNum>
  <w:abstractNum w:abstractNumId="41" w15:restartNumberingAfterBreak="0">
    <w:nsid w:val="5DAA0547"/>
    <w:multiLevelType w:val="multilevel"/>
    <w:tmpl w:val="31329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E24564A"/>
    <w:multiLevelType w:val="hybridMultilevel"/>
    <w:tmpl w:val="43CC413E"/>
    <w:lvl w:ilvl="0" w:tplc="0BF887B2">
      <w:start w:val="1"/>
      <w:numFmt w:val="lowerLetter"/>
      <w:lvlText w:val="%1)"/>
      <w:lvlJc w:val="left"/>
      <w:pPr>
        <w:ind w:left="720" w:hanging="360"/>
      </w:pPr>
      <w:rPr>
        <w:rFonts w:hint="default"/>
        <w:bCs/>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324054B"/>
    <w:multiLevelType w:val="hybridMultilevel"/>
    <w:tmpl w:val="839C7F20"/>
    <w:lvl w:ilvl="0" w:tplc="7DB2BAC8">
      <w:start w:val="1"/>
      <w:numFmt w:val="decimal"/>
      <w:lvlText w:val="%1)"/>
      <w:lvlJc w:val="left"/>
      <w:pPr>
        <w:ind w:left="750" w:hanging="39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4162EDF"/>
    <w:multiLevelType w:val="multilevel"/>
    <w:tmpl w:val="BBF67FB8"/>
    <w:lvl w:ilvl="0">
      <w:start w:val="20"/>
      <w:numFmt w:val="decimal"/>
      <w:lvlText w:val="%1"/>
      <w:lvlJc w:val="left"/>
      <w:pPr>
        <w:ind w:left="420" w:hanging="420"/>
      </w:pPr>
      <w:rPr>
        <w:rFonts w:hint="default"/>
        <w:color w:val="000000"/>
      </w:rPr>
    </w:lvl>
    <w:lvl w:ilvl="1">
      <w:start w:val="3"/>
      <w:numFmt w:val="decimal"/>
      <w:lvlText w:val="%1.%2"/>
      <w:lvlJc w:val="left"/>
      <w:pPr>
        <w:ind w:left="988" w:hanging="42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45" w15:restartNumberingAfterBreak="0">
    <w:nsid w:val="777E7697"/>
    <w:multiLevelType w:val="hybridMultilevel"/>
    <w:tmpl w:val="06485A6E"/>
    <w:lvl w:ilvl="0" w:tplc="C7CA3704">
      <w:start w:val="1"/>
      <w:numFmt w:val="lowerLetter"/>
      <w:lvlText w:val="%1)"/>
      <w:lvlJc w:val="left"/>
      <w:pPr>
        <w:ind w:left="1400" w:hanging="360"/>
      </w:pPr>
      <w:rPr>
        <w:rFonts w:ascii="Times New Roman" w:eastAsia="Times New Roman" w:hAnsi="Times New Roman" w:cs="Times New Roman" w:hint="default"/>
      </w:rPr>
    </w:lvl>
    <w:lvl w:ilvl="1" w:tplc="21EE1440">
      <w:start w:val="1"/>
      <w:numFmt w:val="decimal"/>
      <w:lvlText w:val="%2)"/>
      <w:lvlJc w:val="left"/>
      <w:pPr>
        <w:ind w:left="2120" w:hanging="360"/>
      </w:pPr>
      <w:rPr>
        <w:rFonts w:hint="default"/>
      </w:r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46" w15:restartNumberingAfterBreak="0">
    <w:nsid w:val="7B0703B5"/>
    <w:multiLevelType w:val="multilevel"/>
    <w:tmpl w:val="65FCD490"/>
    <w:lvl w:ilvl="0">
      <w:start w:val="1"/>
      <w:numFmt w:val="decimal"/>
      <w:lvlText w:val="%1."/>
      <w:lvlJc w:val="left"/>
      <w:pPr>
        <w:ind w:left="360" w:hanging="360"/>
      </w:pPr>
    </w:lvl>
    <w:lvl w:ilvl="1">
      <w:start w:val="1"/>
      <w:numFmt w:val="decimal"/>
      <w:lvlText w:val="%1.%2"/>
      <w:lvlJc w:val="left"/>
      <w:pPr>
        <w:ind w:left="576" w:hanging="576"/>
      </w:pPr>
      <w:rPr>
        <w:rFonts w:ascii="Times New Roman" w:hAnsi="Times New Roman" w:cs="Times New Roman" w:hint="default"/>
        <w:b w:val="0"/>
        <w:bCs w:val="0"/>
        <w:sz w:val="24"/>
        <w:szCs w:val="24"/>
      </w:rPr>
    </w:lvl>
    <w:lvl w:ilvl="2">
      <w:start w:val="1"/>
      <w:numFmt w:val="decimal"/>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47" w15:restartNumberingAfterBreak="0">
    <w:nsid w:val="7C424E6A"/>
    <w:multiLevelType w:val="multilevel"/>
    <w:tmpl w:val="C1C4FA38"/>
    <w:lvl w:ilvl="0">
      <w:start w:val="12"/>
      <w:numFmt w:val="decimal"/>
      <w:lvlText w:val="%1"/>
      <w:lvlJc w:val="left"/>
      <w:pPr>
        <w:ind w:left="420" w:hanging="420"/>
      </w:pPr>
      <w:rPr>
        <w:rFonts w:hint="default"/>
      </w:rPr>
    </w:lvl>
    <w:lvl w:ilvl="1">
      <w:start w:val="1"/>
      <w:numFmt w:val="decimal"/>
      <w:lvlText w:val="%1.%2"/>
      <w:lvlJc w:val="left"/>
      <w:pPr>
        <w:ind w:left="780" w:hanging="420"/>
      </w:pPr>
      <w:rPr>
        <w:rFonts w:hint="default"/>
        <w:i w:val="0"/>
        <w:i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7DA150A0"/>
    <w:multiLevelType w:val="hybridMultilevel"/>
    <w:tmpl w:val="68F8680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415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67753373">
    <w:abstractNumId w:val="3"/>
  </w:num>
  <w:num w:numId="2" w16cid:durableId="443616376">
    <w:abstractNumId w:val="11"/>
  </w:num>
  <w:num w:numId="3" w16cid:durableId="1305433015">
    <w:abstractNumId w:val="22"/>
  </w:num>
  <w:num w:numId="4" w16cid:durableId="1724793299">
    <w:abstractNumId w:val="46"/>
  </w:num>
  <w:num w:numId="5" w16cid:durableId="1582985776">
    <w:abstractNumId w:val="12"/>
  </w:num>
  <w:num w:numId="6" w16cid:durableId="2094624401">
    <w:abstractNumId w:val="17"/>
  </w:num>
  <w:num w:numId="7" w16cid:durableId="1022122237">
    <w:abstractNumId w:val="20"/>
  </w:num>
  <w:num w:numId="8" w16cid:durableId="828639011">
    <w:abstractNumId w:val="21"/>
  </w:num>
  <w:num w:numId="9" w16cid:durableId="1801532638">
    <w:abstractNumId w:val="40"/>
  </w:num>
  <w:num w:numId="10" w16cid:durableId="1570650913">
    <w:abstractNumId w:val="27"/>
  </w:num>
  <w:num w:numId="11" w16cid:durableId="1510557304">
    <w:abstractNumId w:val="26"/>
  </w:num>
  <w:num w:numId="12" w16cid:durableId="1716813213">
    <w:abstractNumId w:val="9"/>
  </w:num>
  <w:num w:numId="13" w16cid:durableId="1448892866">
    <w:abstractNumId w:val="15"/>
  </w:num>
  <w:num w:numId="14" w16cid:durableId="31349285">
    <w:abstractNumId w:val="48"/>
  </w:num>
  <w:num w:numId="15" w16cid:durableId="1650666058">
    <w:abstractNumId w:val="1"/>
  </w:num>
  <w:num w:numId="16" w16cid:durableId="639043586">
    <w:abstractNumId w:val="2"/>
  </w:num>
  <w:num w:numId="17" w16cid:durableId="1907452703">
    <w:abstractNumId w:val="4"/>
  </w:num>
  <w:num w:numId="18" w16cid:durableId="2085294816">
    <w:abstractNumId w:val="6"/>
  </w:num>
  <w:num w:numId="19" w16cid:durableId="1365246824">
    <w:abstractNumId w:val="14"/>
  </w:num>
  <w:num w:numId="20" w16cid:durableId="620914962">
    <w:abstractNumId w:val="16"/>
  </w:num>
  <w:num w:numId="21" w16cid:durableId="1758401585">
    <w:abstractNumId w:val="18"/>
  </w:num>
  <w:num w:numId="22" w16cid:durableId="1747530556">
    <w:abstractNumId w:val="45"/>
  </w:num>
  <w:num w:numId="23" w16cid:durableId="1278294653">
    <w:abstractNumId w:val="33"/>
  </w:num>
  <w:num w:numId="24" w16cid:durableId="357700864">
    <w:abstractNumId w:val="47"/>
  </w:num>
  <w:num w:numId="25" w16cid:durableId="263534569">
    <w:abstractNumId w:val="7"/>
  </w:num>
  <w:num w:numId="26" w16cid:durableId="66268519">
    <w:abstractNumId w:val="8"/>
  </w:num>
  <w:num w:numId="27" w16cid:durableId="1975016129">
    <w:abstractNumId w:val="10"/>
  </w:num>
  <w:num w:numId="28" w16cid:durableId="1819960384">
    <w:abstractNumId w:val="13"/>
  </w:num>
  <w:num w:numId="29" w16cid:durableId="364404655">
    <w:abstractNumId w:val="19"/>
  </w:num>
  <w:num w:numId="30" w16cid:durableId="952518783">
    <w:abstractNumId w:val="43"/>
  </w:num>
  <w:num w:numId="31" w16cid:durableId="1533960442">
    <w:abstractNumId w:val="37"/>
    <w:lvlOverride w:ilvl="0">
      <w:startOverride w:val="1"/>
    </w:lvlOverride>
  </w:num>
  <w:num w:numId="32" w16cid:durableId="235864931">
    <w:abstractNumId w:val="39"/>
  </w:num>
  <w:num w:numId="33" w16cid:durableId="252320454">
    <w:abstractNumId w:val="42"/>
  </w:num>
  <w:num w:numId="34" w16cid:durableId="1525559539">
    <w:abstractNumId w:val="32"/>
  </w:num>
  <w:num w:numId="35" w16cid:durableId="782846968">
    <w:abstractNumId w:val="44"/>
  </w:num>
  <w:num w:numId="36" w16cid:durableId="780761775">
    <w:abstractNumId w:val="24"/>
  </w:num>
  <w:num w:numId="37" w16cid:durableId="160969087">
    <w:abstractNumId w:val="30"/>
  </w:num>
  <w:num w:numId="38" w16cid:durableId="2127235291">
    <w:abstractNumId w:val="34"/>
  </w:num>
  <w:num w:numId="39" w16cid:durableId="90902764">
    <w:abstractNumId w:val="23"/>
  </w:num>
  <w:num w:numId="40" w16cid:durableId="865867801">
    <w:abstractNumId w:val="28"/>
  </w:num>
  <w:num w:numId="41" w16cid:durableId="634259391">
    <w:abstractNumId w:val="41"/>
  </w:num>
  <w:num w:numId="42" w16cid:durableId="579876578">
    <w:abstractNumId w:val="29"/>
  </w:num>
  <w:num w:numId="43" w16cid:durableId="1388912550">
    <w:abstractNumId w:val="38"/>
  </w:num>
  <w:num w:numId="44" w16cid:durableId="1349060276">
    <w:abstractNumId w:val="36"/>
  </w:num>
  <w:num w:numId="45" w16cid:durableId="133956783">
    <w:abstractNumId w:val="0"/>
  </w:num>
  <w:num w:numId="46" w16cid:durableId="58678330">
    <w:abstractNumId w:val="35"/>
  </w:num>
  <w:num w:numId="47" w16cid:durableId="935792875">
    <w:abstractNumId w:val="25"/>
  </w:num>
  <w:num w:numId="48" w16cid:durableId="850684571">
    <w:abstractNumId w:val="3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578"/>
    <w:rsid w:val="00004D89"/>
    <w:rsid w:val="000067E5"/>
    <w:rsid w:val="00007BF6"/>
    <w:rsid w:val="00012833"/>
    <w:rsid w:val="00012E2C"/>
    <w:rsid w:val="00013EC7"/>
    <w:rsid w:val="000154B0"/>
    <w:rsid w:val="00020FF3"/>
    <w:rsid w:val="00021225"/>
    <w:rsid w:val="00024DB1"/>
    <w:rsid w:val="000256D2"/>
    <w:rsid w:val="00025A39"/>
    <w:rsid w:val="00026453"/>
    <w:rsid w:val="00026C9A"/>
    <w:rsid w:val="00031855"/>
    <w:rsid w:val="00032558"/>
    <w:rsid w:val="00034D1A"/>
    <w:rsid w:val="00036215"/>
    <w:rsid w:val="00036DB5"/>
    <w:rsid w:val="0004094C"/>
    <w:rsid w:val="00041050"/>
    <w:rsid w:val="0004113A"/>
    <w:rsid w:val="000419E7"/>
    <w:rsid w:val="00041A23"/>
    <w:rsid w:val="00046CEF"/>
    <w:rsid w:val="000471B4"/>
    <w:rsid w:val="00050901"/>
    <w:rsid w:val="00051321"/>
    <w:rsid w:val="000515DB"/>
    <w:rsid w:val="00056B6A"/>
    <w:rsid w:val="0005779B"/>
    <w:rsid w:val="000613ED"/>
    <w:rsid w:val="00062D89"/>
    <w:rsid w:val="000666AF"/>
    <w:rsid w:val="00073D0D"/>
    <w:rsid w:val="00080783"/>
    <w:rsid w:val="00080D02"/>
    <w:rsid w:val="00082134"/>
    <w:rsid w:val="00082C68"/>
    <w:rsid w:val="00083E4C"/>
    <w:rsid w:val="00084D80"/>
    <w:rsid w:val="0008507D"/>
    <w:rsid w:val="000975E3"/>
    <w:rsid w:val="000A1140"/>
    <w:rsid w:val="000A1CDA"/>
    <w:rsid w:val="000A2311"/>
    <w:rsid w:val="000A2E0B"/>
    <w:rsid w:val="000A5722"/>
    <w:rsid w:val="000A59AF"/>
    <w:rsid w:val="000B08A9"/>
    <w:rsid w:val="000B0F13"/>
    <w:rsid w:val="000C423F"/>
    <w:rsid w:val="000C63A2"/>
    <w:rsid w:val="000C732C"/>
    <w:rsid w:val="000D3BC4"/>
    <w:rsid w:val="000D784F"/>
    <w:rsid w:val="000E1BAA"/>
    <w:rsid w:val="000E58D0"/>
    <w:rsid w:val="000E737C"/>
    <w:rsid w:val="000E7443"/>
    <w:rsid w:val="000F01D8"/>
    <w:rsid w:val="000F03BD"/>
    <w:rsid w:val="000F0A8B"/>
    <w:rsid w:val="000F53AD"/>
    <w:rsid w:val="000F5BED"/>
    <w:rsid w:val="000F6BF2"/>
    <w:rsid w:val="00103072"/>
    <w:rsid w:val="00104A55"/>
    <w:rsid w:val="00104CC3"/>
    <w:rsid w:val="00105A7A"/>
    <w:rsid w:val="001075DB"/>
    <w:rsid w:val="0011184A"/>
    <w:rsid w:val="00115734"/>
    <w:rsid w:val="00120AFF"/>
    <w:rsid w:val="00120E04"/>
    <w:rsid w:val="00121BF1"/>
    <w:rsid w:val="001239EA"/>
    <w:rsid w:val="00124E60"/>
    <w:rsid w:val="00125A9A"/>
    <w:rsid w:val="00126357"/>
    <w:rsid w:val="00127036"/>
    <w:rsid w:val="00130E6E"/>
    <w:rsid w:val="00131033"/>
    <w:rsid w:val="00131790"/>
    <w:rsid w:val="0013434C"/>
    <w:rsid w:val="00136426"/>
    <w:rsid w:val="00141A13"/>
    <w:rsid w:val="00141F9F"/>
    <w:rsid w:val="0014377C"/>
    <w:rsid w:val="0014454A"/>
    <w:rsid w:val="001454C9"/>
    <w:rsid w:val="00147155"/>
    <w:rsid w:val="00150032"/>
    <w:rsid w:val="001542F3"/>
    <w:rsid w:val="00155F9D"/>
    <w:rsid w:val="0015612C"/>
    <w:rsid w:val="00156A0F"/>
    <w:rsid w:val="00156A56"/>
    <w:rsid w:val="00157127"/>
    <w:rsid w:val="00163EDA"/>
    <w:rsid w:val="001644FA"/>
    <w:rsid w:val="00164F05"/>
    <w:rsid w:val="00165C00"/>
    <w:rsid w:val="00166AEF"/>
    <w:rsid w:val="00166D9D"/>
    <w:rsid w:val="0017430C"/>
    <w:rsid w:val="001743B8"/>
    <w:rsid w:val="001760D6"/>
    <w:rsid w:val="00176CA1"/>
    <w:rsid w:val="00180BDE"/>
    <w:rsid w:val="001839E8"/>
    <w:rsid w:val="0018407C"/>
    <w:rsid w:val="00191475"/>
    <w:rsid w:val="00192F39"/>
    <w:rsid w:val="0019490B"/>
    <w:rsid w:val="00194EF2"/>
    <w:rsid w:val="0019588C"/>
    <w:rsid w:val="001A0420"/>
    <w:rsid w:val="001A1563"/>
    <w:rsid w:val="001B12DB"/>
    <w:rsid w:val="001B3F5E"/>
    <w:rsid w:val="001B629D"/>
    <w:rsid w:val="001B6A19"/>
    <w:rsid w:val="001C27D3"/>
    <w:rsid w:val="001C2E03"/>
    <w:rsid w:val="001C30E8"/>
    <w:rsid w:val="001C5986"/>
    <w:rsid w:val="001C656A"/>
    <w:rsid w:val="001D2B42"/>
    <w:rsid w:val="001D45D1"/>
    <w:rsid w:val="001D5994"/>
    <w:rsid w:val="001E0E3F"/>
    <w:rsid w:val="001E1B26"/>
    <w:rsid w:val="001E1C9B"/>
    <w:rsid w:val="001E46B5"/>
    <w:rsid w:val="001E4CE2"/>
    <w:rsid w:val="001E66C0"/>
    <w:rsid w:val="001F1894"/>
    <w:rsid w:val="001F329B"/>
    <w:rsid w:val="001F4EA3"/>
    <w:rsid w:val="001F73F6"/>
    <w:rsid w:val="001F7B41"/>
    <w:rsid w:val="00201D7C"/>
    <w:rsid w:val="00204058"/>
    <w:rsid w:val="00206E69"/>
    <w:rsid w:val="002177B1"/>
    <w:rsid w:val="00217828"/>
    <w:rsid w:val="002239C2"/>
    <w:rsid w:val="00223EF2"/>
    <w:rsid w:val="00226999"/>
    <w:rsid w:val="002306BE"/>
    <w:rsid w:val="00231C33"/>
    <w:rsid w:val="00232EF6"/>
    <w:rsid w:val="0023697B"/>
    <w:rsid w:val="00240913"/>
    <w:rsid w:val="00240918"/>
    <w:rsid w:val="00243000"/>
    <w:rsid w:val="00243339"/>
    <w:rsid w:val="00243FB4"/>
    <w:rsid w:val="002457DC"/>
    <w:rsid w:val="00245CFD"/>
    <w:rsid w:val="0024673F"/>
    <w:rsid w:val="002478E6"/>
    <w:rsid w:val="00247C72"/>
    <w:rsid w:val="00252589"/>
    <w:rsid w:val="00255C99"/>
    <w:rsid w:val="00261546"/>
    <w:rsid w:val="0026302C"/>
    <w:rsid w:val="00263C44"/>
    <w:rsid w:val="00263EFE"/>
    <w:rsid w:val="00264019"/>
    <w:rsid w:val="00272E51"/>
    <w:rsid w:val="002746F7"/>
    <w:rsid w:val="00275976"/>
    <w:rsid w:val="00277AA4"/>
    <w:rsid w:val="00277E7E"/>
    <w:rsid w:val="002818DA"/>
    <w:rsid w:val="00282077"/>
    <w:rsid w:val="002849DE"/>
    <w:rsid w:val="00286C3B"/>
    <w:rsid w:val="00287039"/>
    <w:rsid w:val="002962E0"/>
    <w:rsid w:val="002963F2"/>
    <w:rsid w:val="002977EB"/>
    <w:rsid w:val="002A1EAE"/>
    <w:rsid w:val="002A1F38"/>
    <w:rsid w:val="002A2915"/>
    <w:rsid w:val="002A2D4A"/>
    <w:rsid w:val="002A4ED7"/>
    <w:rsid w:val="002B1D03"/>
    <w:rsid w:val="002B22BF"/>
    <w:rsid w:val="002B3EE9"/>
    <w:rsid w:val="002B5E99"/>
    <w:rsid w:val="002C7941"/>
    <w:rsid w:val="002D031A"/>
    <w:rsid w:val="002D0897"/>
    <w:rsid w:val="002D4220"/>
    <w:rsid w:val="002D4E51"/>
    <w:rsid w:val="002D5ECC"/>
    <w:rsid w:val="002D76FF"/>
    <w:rsid w:val="002D7A25"/>
    <w:rsid w:val="002E0CCC"/>
    <w:rsid w:val="002E5E36"/>
    <w:rsid w:val="002E666C"/>
    <w:rsid w:val="002E7919"/>
    <w:rsid w:val="002E7C8B"/>
    <w:rsid w:val="002F07D4"/>
    <w:rsid w:val="002F0CE2"/>
    <w:rsid w:val="002F4360"/>
    <w:rsid w:val="00300D8F"/>
    <w:rsid w:val="00301094"/>
    <w:rsid w:val="0030295F"/>
    <w:rsid w:val="003061F0"/>
    <w:rsid w:val="00306319"/>
    <w:rsid w:val="003064AE"/>
    <w:rsid w:val="003071AF"/>
    <w:rsid w:val="00307BA7"/>
    <w:rsid w:val="00310C85"/>
    <w:rsid w:val="0031141E"/>
    <w:rsid w:val="003200AE"/>
    <w:rsid w:val="003205A7"/>
    <w:rsid w:val="003209A8"/>
    <w:rsid w:val="00322993"/>
    <w:rsid w:val="00325E66"/>
    <w:rsid w:val="00326AA3"/>
    <w:rsid w:val="003278DD"/>
    <w:rsid w:val="00330F50"/>
    <w:rsid w:val="00333636"/>
    <w:rsid w:val="00333EB5"/>
    <w:rsid w:val="00334E8F"/>
    <w:rsid w:val="00335C23"/>
    <w:rsid w:val="00335F71"/>
    <w:rsid w:val="00342105"/>
    <w:rsid w:val="00342715"/>
    <w:rsid w:val="003440B4"/>
    <w:rsid w:val="0034463B"/>
    <w:rsid w:val="00346A0B"/>
    <w:rsid w:val="00351681"/>
    <w:rsid w:val="003520AB"/>
    <w:rsid w:val="00353660"/>
    <w:rsid w:val="0035531F"/>
    <w:rsid w:val="00355962"/>
    <w:rsid w:val="0036196E"/>
    <w:rsid w:val="00370A37"/>
    <w:rsid w:val="00374986"/>
    <w:rsid w:val="003768F3"/>
    <w:rsid w:val="00376FEB"/>
    <w:rsid w:val="00381459"/>
    <w:rsid w:val="0038188C"/>
    <w:rsid w:val="00381D45"/>
    <w:rsid w:val="00381D71"/>
    <w:rsid w:val="00383BC8"/>
    <w:rsid w:val="00383EF1"/>
    <w:rsid w:val="00384056"/>
    <w:rsid w:val="00387CD0"/>
    <w:rsid w:val="00390BE6"/>
    <w:rsid w:val="00391C52"/>
    <w:rsid w:val="00395ED5"/>
    <w:rsid w:val="0039694C"/>
    <w:rsid w:val="00396AA5"/>
    <w:rsid w:val="00396C33"/>
    <w:rsid w:val="003A16AA"/>
    <w:rsid w:val="003B2505"/>
    <w:rsid w:val="003B6B7C"/>
    <w:rsid w:val="003B75DD"/>
    <w:rsid w:val="003C12DC"/>
    <w:rsid w:val="003C4138"/>
    <w:rsid w:val="003C478A"/>
    <w:rsid w:val="003C4BDA"/>
    <w:rsid w:val="003C760E"/>
    <w:rsid w:val="003D0168"/>
    <w:rsid w:val="003D02DA"/>
    <w:rsid w:val="003D0409"/>
    <w:rsid w:val="003D5296"/>
    <w:rsid w:val="003D5462"/>
    <w:rsid w:val="003D58D6"/>
    <w:rsid w:val="003D736C"/>
    <w:rsid w:val="003E0A15"/>
    <w:rsid w:val="003E7824"/>
    <w:rsid w:val="003F5A2C"/>
    <w:rsid w:val="003F5E5A"/>
    <w:rsid w:val="00402F52"/>
    <w:rsid w:val="00403B18"/>
    <w:rsid w:val="0040419B"/>
    <w:rsid w:val="00405D47"/>
    <w:rsid w:val="004070AC"/>
    <w:rsid w:val="004074E3"/>
    <w:rsid w:val="00407ED7"/>
    <w:rsid w:val="00411700"/>
    <w:rsid w:val="0041437D"/>
    <w:rsid w:val="004201F8"/>
    <w:rsid w:val="00422292"/>
    <w:rsid w:val="00422842"/>
    <w:rsid w:val="00423A0C"/>
    <w:rsid w:val="00423EDC"/>
    <w:rsid w:val="004248CE"/>
    <w:rsid w:val="00424D45"/>
    <w:rsid w:val="00430986"/>
    <w:rsid w:val="004327AD"/>
    <w:rsid w:val="004350D7"/>
    <w:rsid w:val="00436D90"/>
    <w:rsid w:val="0043755B"/>
    <w:rsid w:val="00441DCC"/>
    <w:rsid w:val="004460EE"/>
    <w:rsid w:val="004463FB"/>
    <w:rsid w:val="00451B96"/>
    <w:rsid w:val="0045436E"/>
    <w:rsid w:val="004557E3"/>
    <w:rsid w:val="00460566"/>
    <w:rsid w:val="00465B89"/>
    <w:rsid w:val="00466174"/>
    <w:rsid w:val="00466719"/>
    <w:rsid w:val="00466D96"/>
    <w:rsid w:val="00472F68"/>
    <w:rsid w:val="004740AC"/>
    <w:rsid w:val="00474726"/>
    <w:rsid w:val="00475D05"/>
    <w:rsid w:val="0047646F"/>
    <w:rsid w:val="004820E5"/>
    <w:rsid w:val="0048271D"/>
    <w:rsid w:val="00482ED9"/>
    <w:rsid w:val="004834BF"/>
    <w:rsid w:val="00483F80"/>
    <w:rsid w:val="00484B56"/>
    <w:rsid w:val="00485968"/>
    <w:rsid w:val="00486902"/>
    <w:rsid w:val="00487005"/>
    <w:rsid w:val="004913A4"/>
    <w:rsid w:val="00493DCE"/>
    <w:rsid w:val="00497C1A"/>
    <w:rsid w:val="004A3EC1"/>
    <w:rsid w:val="004A5CA5"/>
    <w:rsid w:val="004B4D0F"/>
    <w:rsid w:val="004B515B"/>
    <w:rsid w:val="004B524E"/>
    <w:rsid w:val="004B5BB2"/>
    <w:rsid w:val="004B680C"/>
    <w:rsid w:val="004C011D"/>
    <w:rsid w:val="004C3C3B"/>
    <w:rsid w:val="004C3FCD"/>
    <w:rsid w:val="004C525B"/>
    <w:rsid w:val="004D10CC"/>
    <w:rsid w:val="004D1A80"/>
    <w:rsid w:val="004D235D"/>
    <w:rsid w:val="004D2D60"/>
    <w:rsid w:val="004D67F9"/>
    <w:rsid w:val="004D7A7C"/>
    <w:rsid w:val="004E3326"/>
    <w:rsid w:val="004E3A7E"/>
    <w:rsid w:val="004E5494"/>
    <w:rsid w:val="004E7BF9"/>
    <w:rsid w:val="004F27E0"/>
    <w:rsid w:val="004F39E5"/>
    <w:rsid w:val="004F50A8"/>
    <w:rsid w:val="005011FA"/>
    <w:rsid w:val="00504C08"/>
    <w:rsid w:val="005060B9"/>
    <w:rsid w:val="00506659"/>
    <w:rsid w:val="005075FB"/>
    <w:rsid w:val="00510831"/>
    <w:rsid w:val="00511A5D"/>
    <w:rsid w:val="00514B68"/>
    <w:rsid w:val="00514D20"/>
    <w:rsid w:val="00515530"/>
    <w:rsid w:val="00516FB1"/>
    <w:rsid w:val="0052404F"/>
    <w:rsid w:val="005241B2"/>
    <w:rsid w:val="00532392"/>
    <w:rsid w:val="00536FAD"/>
    <w:rsid w:val="0054473A"/>
    <w:rsid w:val="00545641"/>
    <w:rsid w:val="0054586C"/>
    <w:rsid w:val="00552305"/>
    <w:rsid w:val="00553949"/>
    <w:rsid w:val="00554A55"/>
    <w:rsid w:val="00562E86"/>
    <w:rsid w:val="005631F3"/>
    <w:rsid w:val="00563243"/>
    <w:rsid w:val="005645F4"/>
    <w:rsid w:val="0057086A"/>
    <w:rsid w:val="00571649"/>
    <w:rsid w:val="00571EFD"/>
    <w:rsid w:val="005723D1"/>
    <w:rsid w:val="005725E8"/>
    <w:rsid w:val="005737B0"/>
    <w:rsid w:val="005741F3"/>
    <w:rsid w:val="0057697F"/>
    <w:rsid w:val="005828F4"/>
    <w:rsid w:val="005846B0"/>
    <w:rsid w:val="00585B50"/>
    <w:rsid w:val="00586019"/>
    <w:rsid w:val="005868C7"/>
    <w:rsid w:val="005905D6"/>
    <w:rsid w:val="00593668"/>
    <w:rsid w:val="00595253"/>
    <w:rsid w:val="00596506"/>
    <w:rsid w:val="00597B65"/>
    <w:rsid w:val="005A490D"/>
    <w:rsid w:val="005A7165"/>
    <w:rsid w:val="005B2122"/>
    <w:rsid w:val="005B4881"/>
    <w:rsid w:val="005B4FBF"/>
    <w:rsid w:val="005B6FB0"/>
    <w:rsid w:val="005B7837"/>
    <w:rsid w:val="005C0F4F"/>
    <w:rsid w:val="005C1320"/>
    <w:rsid w:val="005C37F7"/>
    <w:rsid w:val="005C46D9"/>
    <w:rsid w:val="005C51F1"/>
    <w:rsid w:val="005C7D6B"/>
    <w:rsid w:val="005D0A27"/>
    <w:rsid w:val="005D211F"/>
    <w:rsid w:val="005D2148"/>
    <w:rsid w:val="005D2727"/>
    <w:rsid w:val="005D2B2F"/>
    <w:rsid w:val="005D580A"/>
    <w:rsid w:val="005E037F"/>
    <w:rsid w:val="005E1616"/>
    <w:rsid w:val="005E544C"/>
    <w:rsid w:val="005E5B61"/>
    <w:rsid w:val="005E601C"/>
    <w:rsid w:val="005E73AC"/>
    <w:rsid w:val="005F0D3B"/>
    <w:rsid w:val="005F5049"/>
    <w:rsid w:val="005F5697"/>
    <w:rsid w:val="005F7299"/>
    <w:rsid w:val="0060326F"/>
    <w:rsid w:val="00603291"/>
    <w:rsid w:val="00603892"/>
    <w:rsid w:val="006047E6"/>
    <w:rsid w:val="00604FE8"/>
    <w:rsid w:val="006066FD"/>
    <w:rsid w:val="00610D3A"/>
    <w:rsid w:val="00611973"/>
    <w:rsid w:val="00614581"/>
    <w:rsid w:val="00614B29"/>
    <w:rsid w:val="00617BA8"/>
    <w:rsid w:val="00623128"/>
    <w:rsid w:val="00623418"/>
    <w:rsid w:val="006249D9"/>
    <w:rsid w:val="006260AC"/>
    <w:rsid w:val="00627ED2"/>
    <w:rsid w:val="00631723"/>
    <w:rsid w:val="006318DF"/>
    <w:rsid w:val="00631F52"/>
    <w:rsid w:val="0063322D"/>
    <w:rsid w:val="00634AFB"/>
    <w:rsid w:val="006353D9"/>
    <w:rsid w:val="006369CE"/>
    <w:rsid w:val="0063732B"/>
    <w:rsid w:val="006411C9"/>
    <w:rsid w:val="0064457F"/>
    <w:rsid w:val="00644CBD"/>
    <w:rsid w:val="00650268"/>
    <w:rsid w:val="00652085"/>
    <w:rsid w:val="00654A9D"/>
    <w:rsid w:val="00656498"/>
    <w:rsid w:val="00656996"/>
    <w:rsid w:val="0066198A"/>
    <w:rsid w:val="00663317"/>
    <w:rsid w:val="0066381A"/>
    <w:rsid w:val="00666C20"/>
    <w:rsid w:val="006672A6"/>
    <w:rsid w:val="0067003F"/>
    <w:rsid w:val="006704AD"/>
    <w:rsid w:val="00670A26"/>
    <w:rsid w:val="006737D4"/>
    <w:rsid w:val="006810A7"/>
    <w:rsid w:val="00681AF7"/>
    <w:rsid w:val="00683D82"/>
    <w:rsid w:val="00686DA2"/>
    <w:rsid w:val="0069253E"/>
    <w:rsid w:val="006939EC"/>
    <w:rsid w:val="0069489B"/>
    <w:rsid w:val="00694F94"/>
    <w:rsid w:val="006B1941"/>
    <w:rsid w:val="006B1DAA"/>
    <w:rsid w:val="006B281B"/>
    <w:rsid w:val="006B2D67"/>
    <w:rsid w:val="006B4378"/>
    <w:rsid w:val="006B4C29"/>
    <w:rsid w:val="006B5039"/>
    <w:rsid w:val="006B73F2"/>
    <w:rsid w:val="006C1585"/>
    <w:rsid w:val="006C1F3A"/>
    <w:rsid w:val="006D056B"/>
    <w:rsid w:val="006D3B13"/>
    <w:rsid w:val="006D4261"/>
    <w:rsid w:val="006D473F"/>
    <w:rsid w:val="006D74D8"/>
    <w:rsid w:val="006E050D"/>
    <w:rsid w:val="006E1F7E"/>
    <w:rsid w:val="006E2613"/>
    <w:rsid w:val="006E2896"/>
    <w:rsid w:val="006E2CC4"/>
    <w:rsid w:val="006E6536"/>
    <w:rsid w:val="006F0CD5"/>
    <w:rsid w:val="006F405C"/>
    <w:rsid w:val="006F5BCD"/>
    <w:rsid w:val="006F6596"/>
    <w:rsid w:val="006F77F8"/>
    <w:rsid w:val="00702626"/>
    <w:rsid w:val="00703F5F"/>
    <w:rsid w:val="00705BE6"/>
    <w:rsid w:val="0070620B"/>
    <w:rsid w:val="0071220B"/>
    <w:rsid w:val="00712C26"/>
    <w:rsid w:val="00713508"/>
    <w:rsid w:val="00713C69"/>
    <w:rsid w:val="00713E16"/>
    <w:rsid w:val="00717726"/>
    <w:rsid w:val="00722A08"/>
    <w:rsid w:val="007232EE"/>
    <w:rsid w:val="007236FB"/>
    <w:rsid w:val="00730E7F"/>
    <w:rsid w:val="0073111D"/>
    <w:rsid w:val="00731578"/>
    <w:rsid w:val="00732B5E"/>
    <w:rsid w:val="007336EA"/>
    <w:rsid w:val="00734784"/>
    <w:rsid w:val="007348CC"/>
    <w:rsid w:val="00735AF6"/>
    <w:rsid w:val="007376E2"/>
    <w:rsid w:val="00740B94"/>
    <w:rsid w:val="00740EFA"/>
    <w:rsid w:val="00740F53"/>
    <w:rsid w:val="00741CCD"/>
    <w:rsid w:val="00742066"/>
    <w:rsid w:val="00744EDF"/>
    <w:rsid w:val="00746687"/>
    <w:rsid w:val="00753B59"/>
    <w:rsid w:val="00757B77"/>
    <w:rsid w:val="00757FE2"/>
    <w:rsid w:val="00760959"/>
    <w:rsid w:val="00764311"/>
    <w:rsid w:val="00766956"/>
    <w:rsid w:val="00767156"/>
    <w:rsid w:val="00770037"/>
    <w:rsid w:val="00770E75"/>
    <w:rsid w:val="00774374"/>
    <w:rsid w:val="00774A7C"/>
    <w:rsid w:val="00784BB8"/>
    <w:rsid w:val="007873D0"/>
    <w:rsid w:val="007911FF"/>
    <w:rsid w:val="00791F6E"/>
    <w:rsid w:val="00793568"/>
    <w:rsid w:val="007941DD"/>
    <w:rsid w:val="007A004A"/>
    <w:rsid w:val="007A1CC5"/>
    <w:rsid w:val="007A2C32"/>
    <w:rsid w:val="007A5710"/>
    <w:rsid w:val="007A6299"/>
    <w:rsid w:val="007A724F"/>
    <w:rsid w:val="007A74B9"/>
    <w:rsid w:val="007B174A"/>
    <w:rsid w:val="007B1E1F"/>
    <w:rsid w:val="007B4C2A"/>
    <w:rsid w:val="007C00B8"/>
    <w:rsid w:val="007C4E91"/>
    <w:rsid w:val="007C503D"/>
    <w:rsid w:val="007D12F1"/>
    <w:rsid w:val="007D4710"/>
    <w:rsid w:val="007E0284"/>
    <w:rsid w:val="007F35D7"/>
    <w:rsid w:val="007F35F3"/>
    <w:rsid w:val="007F3A2E"/>
    <w:rsid w:val="007F507E"/>
    <w:rsid w:val="007F70AF"/>
    <w:rsid w:val="007F73B2"/>
    <w:rsid w:val="007F7BF7"/>
    <w:rsid w:val="00803065"/>
    <w:rsid w:val="008056A9"/>
    <w:rsid w:val="008077BE"/>
    <w:rsid w:val="00811693"/>
    <w:rsid w:val="00811E8A"/>
    <w:rsid w:val="008121FA"/>
    <w:rsid w:val="00817085"/>
    <w:rsid w:val="00820382"/>
    <w:rsid w:val="0082230A"/>
    <w:rsid w:val="00823C81"/>
    <w:rsid w:val="0082574E"/>
    <w:rsid w:val="00825D6F"/>
    <w:rsid w:val="0082612A"/>
    <w:rsid w:val="008278C6"/>
    <w:rsid w:val="008302FE"/>
    <w:rsid w:val="00831FDE"/>
    <w:rsid w:val="008431B7"/>
    <w:rsid w:val="00843780"/>
    <w:rsid w:val="0084380C"/>
    <w:rsid w:val="00843EE6"/>
    <w:rsid w:val="00844250"/>
    <w:rsid w:val="00844C9E"/>
    <w:rsid w:val="0084633A"/>
    <w:rsid w:val="00851045"/>
    <w:rsid w:val="00853CE4"/>
    <w:rsid w:val="00855B32"/>
    <w:rsid w:val="008562E1"/>
    <w:rsid w:val="00857F9E"/>
    <w:rsid w:val="00861B28"/>
    <w:rsid w:val="00862609"/>
    <w:rsid w:val="0086293D"/>
    <w:rsid w:val="008634CF"/>
    <w:rsid w:val="00863DE0"/>
    <w:rsid w:val="0086598D"/>
    <w:rsid w:val="00872FB2"/>
    <w:rsid w:val="008730FD"/>
    <w:rsid w:val="00873948"/>
    <w:rsid w:val="00874101"/>
    <w:rsid w:val="00874752"/>
    <w:rsid w:val="00876A6A"/>
    <w:rsid w:val="00881157"/>
    <w:rsid w:val="00883670"/>
    <w:rsid w:val="0088377C"/>
    <w:rsid w:val="0088701E"/>
    <w:rsid w:val="00891978"/>
    <w:rsid w:val="00892EAD"/>
    <w:rsid w:val="00895AC8"/>
    <w:rsid w:val="00895D14"/>
    <w:rsid w:val="0089631A"/>
    <w:rsid w:val="00897945"/>
    <w:rsid w:val="008A2DA3"/>
    <w:rsid w:val="008A3895"/>
    <w:rsid w:val="008A5091"/>
    <w:rsid w:val="008A7D95"/>
    <w:rsid w:val="008B13A8"/>
    <w:rsid w:val="008B3366"/>
    <w:rsid w:val="008B489D"/>
    <w:rsid w:val="008B60B4"/>
    <w:rsid w:val="008C47F9"/>
    <w:rsid w:val="008C57F0"/>
    <w:rsid w:val="008D33FF"/>
    <w:rsid w:val="008D48A7"/>
    <w:rsid w:val="008D7EFC"/>
    <w:rsid w:val="008E2C1B"/>
    <w:rsid w:val="008E38E4"/>
    <w:rsid w:val="008E3C1A"/>
    <w:rsid w:val="008E4164"/>
    <w:rsid w:val="008E6748"/>
    <w:rsid w:val="008E693A"/>
    <w:rsid w:val="008F1B65"/>
    <w:rsid w:val="008F317B"/>
    <w:rsid w:val="008F46AE"/>
    <w:rsid w:val="008F6989"/>
    <w:rsid w:val="008F7292"/>
    <w:rsid w:val="00902695"/>
    <w:rsid w:val="00903BB2"/>
    <w:rsid w:val="0090498D"/>
    <w:rsid w:val="0090602E"/>
    <w:rsid w:val="00907240"/>
    <w:rsid w:val="00907308"/>
    <w:rsid w:val="0090792F"/>
    <w:rsid w:val="00910126"/>
    <w:rsid w:val="0091261A"/>
    <w:rsid w:val="00912FEF"/>
    <w:rsid w:val="00915809"/>
    <w:rsid w:val="00916008"/>
    <w:rsid w:val="00917839"/>
    <w:rsid w:val="00917B1E"/>
    <w:rsid w:val="0092294D"/>
    <w:rsid w:val="00922DBB"/>
    <w:rsid w:val="00922F6F"/>
    <w:rsid w:val="00922FC7"/>
    <w:rsid w:val="00925F62"/>
    <w:rsid w:val="00930133"/>
    <w:rsid w:val="00930379"/>
    <w:rsid w:val="009319B5"/>
    <w:rsid w:val="00933661"/>
    <w:rsid w:val="0093445C"/>
    <w:rsid w:val="009373D1"/>
    <w:rsid w:val="0094101D"/>
    <w:rsid w:val="009411B0"/>
    <w:rsid w:val="00942D56"/>
    <w:rsid w:val="009443C1"/>
    <w:rsid w:val="0094461F"/>
    <w:rsid w:val="00944DA3"/>
    <w:rsid w:val="00945B58"/>
    <w:rsid w:val="00947B8B"/>
    <w:rsid w:val="00947D15"/>
    <w:rsid w:val="00950CB2"/>
    <w:rsid w:val="009526DC"/>
    <w:rsid w:val="009554B6"/>
    <w:rsid w:val="00961A57"/>
    <w:rsid w:val="00964B20"/>
    <w:rsid w:val="009655A8"/>
    <w:rsid w:val="00965E9D"/>
    <w:rsid w:val="00966186"/>
    <w:rsid w:val="00973C44"/>
    <w:rsid w:val="00977128"/>
    <w:rsid w:val="0098093F"/>
    <w:rsid w:val="00980C77"/>
    <w:rsid w:val="00983549"/>
    <w:rsid w:val="009838C7"/>
    <w:rsid w:val="009863E7"/>
    <w:rsid w:val="00990A89"/>
    <w:rsid w:val="0099517B"/>
    <w:rsid w:val="009A032D"/>
    <w:rsid w:val="009A1CBD"/>
    <w:rsid w:val="009A2E9B"/>
    <w:rsid w:val="009A4657"/>
    <w:rsid w:val="009A4CC1"/>
    <w:rsid w:val="009A4EE1"/>
    <w:rsid w:val="009A7AF0"/>
    <w:rsid w:val="009B123A"/>
    <w:rsid w:val="009B239D"/>
    <w:rsid w:val="009B3830"/>
    <w:rsid w:val="009B523D"/>
    <w:rsid w:val="009B5EF9"/>
    <w:rsid w:val="009B6086"/>
    <w:rsid w:val="009B75C1"/>
    <w:rsid w:val="009B769C"/>
    <w:rsid w:val="009C2711"/>
    <w:rsid w:val="009C3B83"/>
    <w:rsid w:val="009C3F06"/>
    <w:rsid w:val="009C6B9B"/>
    <w:rsid w:val="009D16B6"/>
    <w:rsid w:val="009D2316"/>
    <w:rsid w:val="009D760C"/>
    <w:rsid w:val="009D7D27"/>
    <w:rsid w:val="009E038F"/>
    <w:rsid w:val="009E08D6"/>
    <w:rsid w:val="009E7B6E"/>
    <w:rsid w:val="009F0A8E"/>
    <w:rsid w:val="009F1CA7"/>
    <w:rsid w:val="009F4797"/>
    <w:rsid w:val="009F663D"/>
    <w:rsid w:val="00A021C0"/>
    <w:rsid w:val="00A02B83"/>
    <w:rsid w:val="00A0381A"/>
    <w:rsid w:val="00A03E98"/>
    <w:rsid w:val="00A05221"/>
    <w:rsid w:val="00A05246"/>
    <w:rsid w:val="00A126D5"/>
    <w:rsid w:val="00A12846"/>
    <w:rsid w:val="00A13671"/>
    <w:rsid w:val="00A13AE0"/>
    <w:rsid w:val="00A201DE"/>
    <w:rsid w:val="00A2215E"/>
    <w:rsid w:val="00A2369F"/>
    <w:rsid w:val="00A2716E"/>
    <w:rsid w:val="00A300F2"/>
    <w:rsid w:val="00A31B60"/>
    <w:rsid w:val="00A33DC4"/>
    <w:rsid w:val="00A34A55"/>
    <w:rsid w:val="00A34E0E"/>
    <w:rsid w:val="00A35654"/>
    <w:rsid w:val="00A40A2C"/>
    <w:rsid w:val="00A435D8"/>
    <w:rsid w:val="00A43AEE"/>
    <w:rsid w:val="00A46681"/>
    <w:rsid w:val="00A46FCC"/>
    <w:rsid w:val="00A50B70"/>
    <w:rsid w:val="00A52052"/>
    <w:rsid w:val="00A54376"/>
    <w:rsid w:val="00A556B2"/>
    <w:rsid w:val="00A560C0"/>
    <w:rsid w:val="00A56785"/>
    <w:rsid w:val="00A56852"/>
    <w:rsid w:val="00A56DD1"/>
    <w:rsid w:val="00A57653"/>
    <w:rsid w:val="00A61A59"/>
    <w:rsid w:val="00A6476B"/>
    <w:rsid w:val="00A70B48"/>
    <w:rsid w:val="00A722BA"/>
    <w:rsid w:val="00A72F5B"/>
    <w:rsid w:val="00A7603D"/>
    <w:rsid w:val="00A8043D"/>
    <w:rsid w:val="00A81069"/>
    <w:rsid w:val="00A81EF8"/>
    <w:rsid w:val="00A832BE"/>
    <w:rsid w:val="00A84EC8"/>
    <w:rsid w:val="00A86605"/>
    <w:rsid w:val="00A90128"/>
    <w:rsid w:val="00A90C31"/>
    <w:rsid w:val="00A92C63"/>
    <w:rsid w:val="00A93016"/>
    <w:rsid w:val="00A94884"/>
    <w:rsid w:val="00A9512C"/>
    <w:rsid w:val="00A95D5C"/>
    <w:rsid w:val="00A966A6"/>
    <w:rsid w:val="00A96E95"/>
    <w:rsid w:val="00A975F5"/>
    <w:rsid w:val="00AA1892"/>
    <w:rsid w:val="00AA5D3D"/>
    <w:rsid w:val="00AA5FCE"/>
    <w:rsid w:val="00AA661F"/>
    <w:rsid w:val="00AB2A54"/>
    <w:rsid w:val="00AB7036"/>
    <w:rsid w:val="00AC0F3F"/>
    <w:rsid w:val="00AC1685"/>
    <w:rsid w:val="00AC3CE1"/>
    <w:rsid w:val="00AC6523"/>
    <w:rsid w:val="00AD5599"/>
    <w:rsid w:val="00AE1475"/>
    <w:rsid w:val="00AE31AB"/>
    <w:rsid w:val="00AE4E38"/>
    <w:rsid w:val="00AE5D4F"/>
    <w:rsid w:val="00AF1311"/>
    <w:rsid w:val="00AF1F08"/>
    <w:rsid w:val="00AF5C90"/>
    <w:rsid w:val="00AF616D"/>
    <w:rsid w:val="00B053B4"/>
    <w:rsid w:val="00B05777"/>
    <w:rsid w:val="00B06553"/>
    <w:rsid w:val="00B0672B"/>
    <w:rsid w:val="00B0712C"/>
    <w:rsid w:val="00B11855"/>
    <w:rsid w:val="00B12F6E"/>
    <w:rsid w:val="00B26A22"/>
    <w:rsid w:val="00B31453"/>
    <w:rsid w:val="00B332E9"/>
    <w:rsid w:val="00B34A16"/>
    <w:rsid w:val="00B36CE0"/>
    <w:rsid w:val="00B40514"/>
    <w:rsid w:val="00B40837"/>
    <w:rsid w:val="00B43966"/>
    <w:rsid w:val="00B44EB5"/>
    <w:rsid w:val="00B51D96"/>
    <w:rsid w:val="00B546DC"/>
    <w:rsid w:val="00B556D6"/>
    <w:rsid w:val="00B5574E"/>
    <w:rsid w:val="00B56C64"/>
    <w:rsid w:val="00B579BB"/>
    <w:rsid w:val="00B615D5"/>
    <w:rsid w:val="00B651F0"/>
    <w:rsid w:val="00B724C4"/>
    <w:rsid w:val="00B738F4"/>
    <w:rsid w:val="00B73B96"/>
    <w:rsid w:val="00B74DDB"/>
    <w:rsid w:val="00B80937"/>
    <w:rsid w:val="00B80EF1"/>
    <w:rsid w:val="00B82348"/>
    <w:rsid w:val="00B8343A"/>
    <w:rsid w:val="00B877F5"/>
    <w:rsid w:val="00B90C44"/>
    <w:rsid w:val="00B90CFE"/>
    <w:rsid w:val="00B91FEB"/>
    <w:rsid w:val="00B92156"/>
    <w:rsid w:val="00BA1377"/>
    <w:rsid w:val="00BA1AB5"/>
    <w:rsid w:val="00BA21A6"/>
    <w:rsid w:val="00BA2B34"/>
    <w:rsid w:val="00BB0A3A"/>
    <w:rsid w:val="00BB295E"/>
    <w:rsid w:val="00BB2F8A"/>
    <w:rsid w:val="00BB6628"/>
    <w:rsid w:val="00BC04D7"/>
    <w:rsid w:val="00BC66A6"/>
    <w:rsid w:val="00BD3289"/>
    <w:rsid w:val="00BD35D7"/>
    <w:rsid w:val="00BD5605"/>
    <w:rsid w:val="00BD7307"/>
    <w:rsid w:val="00BE5528"/>
    <w:rsid w:val="00BE6235"/>
    <w:rsid w:val="00BF1126"/>
    <w:rsid w:val="00BF1D6C"/>
    <w:rsid w:val="00BF579F"/>
    <w:rsid w:val="00BF6DEC"/>
    <w:rsid w:val="00C00534"/>
    <w:rsid w:val="00C03499"/>
    <w:rsid w:val="00C06D30"/>
    <w:rsid w:val="00C143DF"/>
    <w:rsid w:val="00C1556A"/>
    <w:rsid w:val="00C15826"/>
    <w:rsid w:val="00C15DF2"/>
    <w:rsid w:val="00C15F20"/>
    <w:rsid w:val="00C20DA9"/>
    <w:rsid w:val="00C21158"/>
    <w:rsid w:val="00C23CA3"/>
    <w:rsid w:val="00C25699"/>
    <w:rsid w:val="00C26865"/>
    <w:rsid w:val="00C270BA"/>
    <w:rsid w:val="00C2712C"/>
    <w:rsid w:val="00C33165"/>
    <w:rsid w:val="00C33D5D"/>
    <w:rsid w:val="00C36455"/>
    <w:rsid w:val="00C42E83"/>
    <w:rsid w:val="00C44B7D"/>
    <w:rsid w:val="00C47940"/>
    <w:rsid w:val="00C530BF"/>
    <w:rsid w:val="00C57AF5"/>
    <w:rsid w:val="00C60E87"/>
    <w:rsid w:val="00C61AA2"/>
    <w:rsid w:val="00C637E0"/>
    <w:rsid w:val="00C70735"/>
    <w:rsid w:val="00C70AC3"/>
    <w:rsid w:val="00C73227"/>
    <w:rsid w:val="00C73593"/>
    <w:rsid w:val="00C80477"/>
    <w:rsid w:val="00C8093D"/>
    <w:rsid w:val="00C85325"/>
    <w:rsid w:val="00C9211D"/>
    <w:rsid w:val="00CA2E0A"/>
    <w:rsid w:val="00CA3D6E"/>
    <w:rsid w:val="00CA50E2"/>
    <w:rsid w:val="00CA6639"/>
    <w:rsid w:val="00CB2D3F"/>
    <w:rsid w:val="00CB2E04"/>
    <w:rsid w:val="00CB3594"/>
    <w:rsid w:val="00CB4701"/>
    <w:rsid w:val="00CB4CCC"/>
    <w:rsid w:val="00CB6608"/>
    <w:rsid w:val="00CC4ADC"/>
    <w:rsid w:val="00CC7BFC"/>
    <w:rsid w:val="00CD1C53"/>
    <w:rsid w:val="00CD2A67"/>
    <w:rsid w:val="00CE0901"/>
    <w:rsid w:val="00CE1482"/>
    <w:rsid w:val="00CE1F43"/>
    <w:rsid w:val="00CE3A5D"/>
    <w:rsid w:val="00CE6D09"/>
    <w:rsid w:val="00CF3703"/>
    <w:rsid w:val="00CF3938"/>
    <w:rsid w:val="00CF681D"/>
    <w:rsid w:val="00D04F05"/>
    <w:rsid w:val="00D06196"/>
    <w:rsid w:val="00D06289"/>
    <w:rsid w:val="00D07762"/>
    <w:rsid w:val="00D07CC9"/>
    <w:rsid w:val="00D1184B"/>
    <w:rsid w:val="00D14E18"/>
    <w:rsid w:val="00D23093"/>
    <w:rsid w:val="00D24B8A"/>
    <w:rsid w:val="00D24D69"/>
    <w:rsid w:val="00D2626B"/>
    <w:rsid w:val="00D30384"/>
    <w:rsid w:val="00D30E5D"/>
    <w:rsid w:val="00D317FA"/>
    <w:rsid w:val="00D33BE3"/>
    <w:rsid w:val="00D33D37"/>
    <w:rsid w:val="00D34752"/>
    <w:rsid w:val="00D35830"/>
    <w:rsid w:val="00D35FCB"/>
    <w:rsid w:val="00D40AE7"/>
    <w:rsid w:val="00D4367C"/>
    <w:rsid w:val="00D436E6"/>
    <w:rsid w:val="00D45566"/>
    <w:rsid w:val="00D45834"/>
    <w:rsid w:val="00D45929"/>
    <w:rsid w:val="00D50D88"/>
    <w:rsid w:val="00D5117C"/>
    <w:rsid w:val="00D565E7"/>
    <w:rsid w:val="00D56EF0"/>
    <w:rsid w:val="00D62D55"/>
    <w:rsid w:val="00D65942"/>
    <w:rsid w:val="00D67BC1"/>
    <w:rsid w:val="00D72D76"/>
    <w:rsid w:val="00D74026"/>
    <w:rsid w:val="00D741A9"/>
    <w:rsid w:val="00D80F5C"/>
    <w:rsid w:val="00D81BC3"/>
    <w:rsid w:val="00D846EE"/>
    <w:rsid w:val="00D91CE2"/>
    <w:rsid w:val="00D92042"/>
    <w:rsid w:val="00D92571"/>
    <w:rsid w:val="00D94A19"/>
    <w:rsid w:val="00D94CD8"/>
    <w:rsid w:val="00D95619"/>
    <w:rsid w:val="00D956E8"/>
    <w:rsid w:val="00DA094A"/>
    <w:rsid w:val="00DA1FC2"/>
    <w:rsid w:val="00DA2365"/>
    <w:rsid w:val="00DA3358"/>
    <w:rsid w:val="00DB3A54"/>
    <w:rsid w:val="00DC108C"/>
    <w:rsid w:val="00DC10A4"/>
    <w:rsid w:val="00DC227A"/>
    <w:rsid w:val="00DC2DA0"/>
    <w:rsid w:val="00DC3E3B"/>
    <w:rsid w:val="00DC587B"/>
    <w:rsid w:val="00DC77EC"/>
    <w:rsid w:val="00DD29C1"/>
    <w:rsid w:val="00DD574A"/>
    <w:rsid w:val="00DD5CDA"/>
    <w:rsid w:val="00DE02BE"/>
    <w:rsid w:val="00DE5056"/>
    <w:rsid w:val="00DE638B"/>
    <w:rsid w:val="00DE6DA3"/>
    <w:rsid w:val="00DF164C"/>
    <w:rsid w:val="00DF1DE3"/>
    <w:rsid w:val="00DF4EB3"/>
    <w:rsid w:val="00DF5C49"/>
    <w:rsid w:val="00DF7621"/>
    <w:rsid w:val="00E00A53"/>
    <w:rsid w:val="00E04D50"/>
    <w:rsid w:val="00E0511E"/>
    <w:rsid w:val="00E0552F"/>
    <w:rsid w:val="00E1021F"/>
    <w:rsid w:val="00E10C58"/>
    <w:rsid w:val="00E10E4F"/>
    <w:rsid w:val="00E11924"/>
    <w:rsid w:val="00E149AE"/>
    <w:rsid w:val="00E14BA2"/>
    <w:rsid w:val="00E16D74"/>
    <w:rsid w:val="00E17734"/>
    <w:rsid w:val="00E20796"/>
    <w:rsid w:val="00E208F2"/>
    <w:rsid w:val="00E20949"/>
    <w:rsid w:val="00E234D8"/>
    <w:rsid w:val="00E26EEE"/>
    <w:rsid w:val="00E3029E"/>
    <w:rsid w:val="00E30EB9"/>
    <w:rsid w:val="00E3129B"/>
    <w:rsid w:val="00E40215"/>
    <w:rsid w:val="00E40611"/>
    <w:rsid w:val="00E43C62"/>
    <w:rsid w:val="00E44901"/>
    <w:rsid w:val="00E44E4D"/>
    <w:rsid w:val="00E528CA"/>
    <w:rsid w:val="00E547CA"/>
    <w:rsid w:val="00E61CF8"/>
    <w:rsid w:val="00E65E29"/>
    <w:rsid w:val="00E65F99"/>
    <w:rsid w:val="00E71BD5"/>
    <w:rsid w:val="00E71C46"/>
    <w:rsid w:val="00E724BD"/>
    <w:rsid w:val="00E7448C"/>
    <w:rsid w:val="00E74629"/>
    <w:rsid w:val="00E761B8"/>
    <w:rsid w:val="00E85EB9"/>
    <w:rsid w:val="00E866CB"/>
    <w:rsid w:val="00E879CD"/>
    <w:rsid w:val="00E87E58"/>
    <w:rsid w:val="00E95A50"/>
    <w:rsid w:val="00E960D2"/>
    <w:rsid w:val="00EA00A8"/>
    <w:rsid w:val="00EA554E"/>
    <w:rsid w:val="00EA580C"/>
    <w:rsid w:val="00EB00B6"/>
    <w:rsid w:val="00EB24E5"/>
    <w:rsid w:val="00EB6566"/>
    <w:rsid w:val="00EB7261"/>
    <w:rsid w:val="00EB7871"/>
    <w:rsid w:val="00EC3DF7"/>
    <w:rsid w:val="00EC4CDA"/>
    <w:rsid w:val="00EC7D06"/>
    <w:rsid w:val="00ED0999"/>
    <w:rsid w:val="00ED5B2C"/>
    <w:rsid w:val="00EE1213"/>
    <w:rsid w:val="00EE3618"/>
    <w:rsid w:val="00EE4B27"/>
    <w:rsid w:val="00EF0A3B"/>
    <w:rsid w:val="00EF513C"/>
    <w:rsid w:val="00EF5211"/>
    <w:rsid w:val="00F0118C"/>
    <w:rsid w:val="00F01613"/>
    <w:rsid w:val="00F017D9"/>
    <w:rsid w:val="00F01987"/>
    <w:rsid w:val="00F035B7"/>
    <w:rsid w:val="00F100E6"/>
    <w:rsid w:val="00F129EC"/>
    <w:rsid w:val="00F12AF3"/>
    <w:rsid w:val="00F131CB"/>
    <w:rsid w:val="00F13967"/>
    <w:rsid w:val="00F1608B"/>
    <w:rsid w:val="00F217F2"/>
    <w:rsid w:val="00F234AD"/>
    <w:rsid w:val="00F23594"/>
    <w:rsid w:val="00F241C5"/>
    <w:rsid w:val="00F2749C"/>
    <w:rsid w:val="00F278EE"/>
    <w:rsid w:val="00F31A7D"/>
    <w:rsid w:val="00F34D31"/>
    <w:rsid w:val="00F37DA4"/>
    <w:rsid w:val="00F419E5"/>
    <w:rsid w:val="00F433FD"/>
    <w:rsid w:val="00F50989"/>
    <w:rsid w:val="00F525A3"/>
    <w:rsid w:val="00F55F9B"/>
    <w:rsid w:val="00F6210A"/>
    <w:rsid w:val="00F65ACD"/>
    <w:rsid w:val="00F70559"/>
    <w:rsid w:val="00F7086B"/>
    <w:rsid w:val="00F76B73"/>
    <w:rsid w:val="00F82583"/>
    <w:rsid w:val="00F83A08"/>
    <w:rsid w:val="00F83D72"/>
    <w:rsid w:val="00F8458B"/>
    <w:rsid w:val="00F857E7"/>
    <w:rsid w:val="00F8610C"/>
    <w:rsid w:val="00F903C0"/>
    <w:rsid w:val="00F94BF7"/>
    <w:rsid w:val="00FA0742"/>
    <w:rsid w:val="00FA108D"/>
    <w:rsid w:val="00FA2BDE"/>
    <w:rsid w:val="00FA34EF"/>
    <w:rsid w:val="00FA3E16"/>
    <w:rsid w:val="00FA4C7B"/>
    <w:rsid w:val="00FA5E2B"/>
    <w:rsid w:val="00FB304E"/>
    <w:rsid w:val="00FB3508"/>
    <w:rsid w:val="00FB5143"/>
    <w:rsid w:val="00FB5418"/>
    <w:rsid w:val="00FC7468"/>
    <w:rsid w:val="00FD0B5A"/>
    <w:rsid w:val="00FD595E"/>
    <w:rsid w:val="00FD5B5F"/>
    <w:rsid w:val="00FD7157"/>
    <w:rsid w:val="00FE2A93"/>
    <w:rsid w:val="00FE390F"/>
    <w:rsid w:val="00FE3E1D"/>
    <w:rsid w:val="00FE474E"/>
    <w:rsid w:val="00FE6242"/>
    <w:rsid w:val="00FE6971"/>
    <w:rsid w:val="00FE7400"/>
    <w:rsid w:val="00FF0B09"/>
    <w:rsid w:val="00FF16DA"/>
    <w:rsid w:val="00FF1C48"/>
    <w:rsid w:val="00FF22E6"/>
    <w:rsid w:val="00FF492A"/>
    <w:rsid w:val="00FF56B6"/>
    <w:rsid w:val="00FF6D6C"/>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FACF97"/>
  <w15:docId w15:val="{D8BD3063-640C-4EF5-89C3-F7B8D33F1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11184A"/>
    <w:rPr>
      <w:sz w:val="24"/>
      <w:szCs w:val="24"/>
    </w:rPr>
  </w:style>
  <w:style w:type="paragraph" w:styleId="Nagwek1">
    <w:name w:val="heading 1"/>
    <w:basedOn w:val="Normalny"/>
    <w:next w:val="Nagwek2"/>
    <w:link w:val="Nagwek1Znak"/>
    <w:autoRedefine/>
    <w:qFormat/>
    <w:rsid w:val="005C51F1"/>
    <w:pPr>
      <w:numPr>
        <w:numId w:val="9"/>
      </w:numPr>
      <w:spacing w:before="120" w:after="120"/>
      <w:ind w:left="426" w:hanging="426"/>
      <w:jc w:val="both"/>
      <w:outlineLvl w:val="0"/>
    </w:pPr>
    <w:rPr>
      <w:b/>
      <w:bCs/>
      <w:spacing w:val="-4"/>
      <w:kern w:val="32"/>
      <w:u w:val="single"/>
    </w:rPr>
  </w:style>
  <w:style w:type="paragraph" w:styleId="Nagwek2">
    <w:name w:val="heading 2"/>
    <w:basedOn w:val="Normalny"/>
    <w:link w:val="Nagwek2Znak"/>
    <w:autoRedefine/>
    <w:qFormat/>
    <w:rsid w:val="00240913"/>
    <w:pPr>
      <w:tabs>
        <w:tab w:val="left" w:pos="851"/>
      </w:tabs>
      <w:spacing w:before="120" w:after="120"/>
      <w:jc w:val="both"/>
      <w:outlineLvl w:val="1"/>
    </w:pPr>
    <w:rPr>
      <w:bCs/>
      <w:iCs/>
    </w:rPr>
  </w:style>
  <w:style w:type="paragraph" w:styleId="Nagwek3">
    <w:name w:val="heading 3"/>
    <w:basedOn w:val="Normalny"/>
    <w:autoRedefine/>
    <w:qFormat/>
    <w:rsid w:val="002C7941"/>
    <w:pPr>
      <w:numPr>
        <w:ilvl w:val="2"/>
        <w:numId w:val="9"/>
      </w:numPr>
      <w:spacing w:line="276" w:lineRule="auto"/>
      <w:ind w:left="1077" w:firstLine="57"/>
      <w:jc w:val="both"/>
      <w:outlineLvl w:val="2"/>
    </w:pPr>
    <w:rPr>
      <w:b/>
    </w:rPr>
  </w:style>
  <w:style w:type="paragraph" w:styleId="Nagwek4">
    <w:name w:val="heading 4"/>
    <w:basedOn w:val="Normalny"/>
    <w:autoRedefine/>
    <w:qFormat/>
    <w:rsid w:val="0030295F"/>
    <w:pPr>
      <w:keepNext/>
      <w:numPr>
        <w:ilvl w:val="3"/>
        <w:numId w:val="4"/>
      </w:numPr>
      <w:spacing w:before="60" w:after="60"/>
      <w:outlineLvl w:val="3"/>
    </w:pPr>
    <w:rPr>
      <w:bCs/>
    </w:rPr>
  </w:style>
  <w:style w:type="paragraph" w:styleId="Nagwek5">
    <w:name w:val="heading 5"/>
    <w:basedOn w:val="Normalny"/>
    <w:next w:val="Normalny"/>
    <w:qFormat/>
    <w:rsid w:val="0030295F"/>
    <w:pPr>
      <w:numPr>
        <w:ilvl w:val="4"/>
        <w:numId w:val="4"/>
      </w:numPr>
      <w:spacing w:before="240" w:after="60"/>
      <w:outlineLvl w:val="4"/>
    </w:pPr>
    <w:rPr>
      <w:b/>
      <w:bCs/>
      <w:i/>
      <w:iCs/>
      <w:sz w:val="26"/>
      <w:szCs w:val="26"/>
    </w:rPr>
  </w:style>
  <w:style w:type="paragraph" w:styleId="Nagwek6">
    <w:name w:val="heading 6"/>
    <w:basedOn w:val="Normalny"/>
    <w:next w:val="Normalny"/>
    <w:qFormat/>
    <w:rsid w:val="0030295F"/>
    <w:pPr>
      <w:numPr>
        <w:ilvl w:val="5"/>
        <w:numId w:val="4"/>
      </w:numPr>
      <w:spacing w:before="240" w:after="60"/>
      <w:outlineLvl w:val="5"/>
    </w:pPr>
    <w:rPr>
      <w:b/>
      <w:bCs/>
      <w:sz w:val="22"/>
      <w:szCs w:val="22"/>
    </w:rPr>
  </w:style>
  <w:style w:type="paragraph" w:styleId="Nagwek7">
    <w:name w:val="heading 7"/>
    <w:basedOn w:val="Normalny"/>
    <w:next w:val="Normalny"/>
    <w:qFormat/>
    <w:rsid w:val="0030295F"/>
    <w:pPr>
      <w:numPr>
        <w:ilvl w:val="6"/>
        <w:numId w:val="4"/>
      </w:numPr>
      <w:spacing w:before="240" w:after="60"/>
      <w:outlineLvl w:val="6"/>
    </w:pPr>
  </w:style>
  <w:style w:type="paragraph" w:styleId="Nagwek8">
    <w:name w:val="heading 8"/>
    <w:basedOn w:val="Normalny"/>
    <w:next w:val="Normalny"/>
    <w:qFormat/>
    <w:rsid w:val="0030295F"/>
    <w:pPr>
      <w:numPr>
        <w:ilvl w:val="7"/>
        <w:numId w:val="4"/>
      </w:numPr>
      <w:spacing w:before="240" w:after="60"/>
      <w:outlineLvl w:val="7"/>
    </w:pPr>
    <w:rPr>
      <w:i/>
      <w:iCs/>
    </w:rPr>
  </w:style>
  <w:style w:type="paragraph" w:styleId="Nagwek9">
    <w:name w:val="heading 9"/>
    <w:basedOn w:val="Normalny"/>
    <w:next w:val="Normalny"/>
    <w:qFormat/>
    <w:rsid w:val="0030295F"/>
    <w:pPr>
      <w:numPr>
        <w:ilvl w:val="8"/>
        <w:numId w:val="4"/>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30295F"/>
    <w:pPr>
      <w:spacing w:before="60" w:after="60"/>
      <w:ind w:left="851" w:hanging="295"/>
      <w:jc w:val="both"/>
    </w:pPr>
    <w:rPr>
      <w:szCs w:val="20"/>
    </w:rPr>
  </w:style>
  <w:style w:type="paragraph" w:customStyle="1" w:styleId="pkt1">
    <w:name w:val="pkt1"/>
    <w:basedOn w:val="pkt"/>
    <w:rsid w:val="0030295F"/>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rsid w:val="0030295F"/>
    <w:pPr>
      <w:tabs>
        <w:tab w:val="center" w:pos="4536"/>
        <w:tab w:val="right" w:pos="9072"/>
      </w:tabs>
    </w:pPr>
  </w:style>
  <w:style w:type="paragraph" w:styleId="Stopka">
    <w:name w:val="footer"/>
    <w:basedOn w:val="Normalny"/>
    <w:rsid w:val="0030295F"/>
    <w:pPr>
      <w:tabs>
        <w:tab w:val="center" w:pos="4536"/>
        <w:tab w:val="right" w:pos="9072"/>
      </w:tabs>
    </w:pPr>
  </w:style>
  <w:style w:type="character" w:styleId="Numerstrony">
    <w:name w:val="page number"/>
    <w:basedOn w:val="Domylnaczcionkaakapitu"/>
    <w:rsid w:val="0030295F"/>
  </w:style>
  <w:style w:type="paragraph" w:styleId="Tekstpodstawowy">
    <w:name w:val="Body Text"/>
    <w:basedOn w:val="Normalny"/>
    <w:link w:val="TekstpodstawowyZnak"/>
    <w:rsid w:val="0030295F"/>
    <w:pPr>
      <w:spacing w:after="120"/>
    </w:pPr>
  </w:style>
  <w:style w:type="paragraph" w:styleId="Tekstpodstawowywcity">
    <w:name w:val="Body Text Indent"/>
    <w:basedOn w:val="Normalny"/>
    <w:rsid w:val="0030295F"/>
    <w:pPr>
      <w:spacing w:after="120"/>
      <w:ind w:left="283"/>
    </w:pPr>
  </w:style>
  <w:style w:type="character" w:styleId="Odwoaniedokomentarza">
    <w:name w:val="annotation reference"/>
    <w:semiHidden/>
    <w:rsid w:val="0030295F"/>
    <w:rPr>
      <w:sz w:val="16"/>
      <w:szCs w:val="16"/>
    </w:rPr>
  </w:style>
  <w:style w:type="paragraph" w:customStyle="1" w:styleId="StylNagwek4NiePogrubienieZlewej0cmPierwszywiersz">
    <w:name w:val="Styl Nagłówek 4 + Nie Pogrubienie Z lewej:  0 cm Pierwszy wiersz..."/>
    <w:basedOn w:val="Nagwek4"/>
    <w:rsid w:val="0030295F"/>
    <w:pPr>
      <w:ind w:left="0" w:firstLine="0"/>
    </w:pPr>
    <w:rPr>
      <w:b/>
      <w:bCs w:val="0"/>
      <w:szCs w:val="20"/>
    </w:rPr>
  </w:style>
  <w:style w:type="paragraph" w:styleId="Tekstpodstawowy2">
    <w:name w:val="Body Text 2"/>
    <w:basedOn w:val="Normalny"/>
    <w:rsid w:val="0030295F"/>
    <w:pPr>
      <w:spacing w:after="120" w:line="480" w:lineRule="auto"/>
    </w:pPr>
  </w:style>
  <w:style w:type="paragraph" w:customStyle="1" w:styleId="StylNagwek3Wyjustowany">
    <w:name w:val="Styl Nagłówek 3 + Wyjustowany"/>
    <w:basedOn w:val="Nagwek3"/>
    <w:rsid w:val="0030295F"/>
    <w:rPr>
      <w:bCs/>
      <w:szCs w:val="20"/>
    </w:rPr>
  </w:style>
  <w:style w:type="paragraph" w:styleId="Mapadokumentu">
    <w:name w:val="Document Map"/>
    <w:basedOn w:val="Normalny"/>
    <w:semiHidden/>
    <w:rsid w:val="0030295F"/>
    <w:pPr>
      <w:shd w:val="clear" w:color="auto" w:fill="000080"/>
    </w:pPr>
    <w:rPr>
      <w:rFonts w:ascii="Tahoma" w:hAnsi="Tahoma" w:cs="Tahoma"/>
    </w:rPr>
  </w:style>
  <w:style w:type="paragraph" w:styleId="Tekstkomentarza">
    <w:name w:val="annotation text"/>
    <w:basedOn w:val="Normalny"/>
    <w:semiHidden/>
    <w:rsid w:val="0030295F"/>
    <w:rPr>
      <w:sz w:val="20"/>
      <w:szCs w:val="20"/>
    </w:rPr>
  </w:style>
  <w:style w:type="paragraph" w:styleId="Tematkomentarza">
    <w:name w:val="annotation subject"/>
    <w:basedOn w:val="Tekstkomentarza"/>
    <w:next w:val="Tekstkomentarza"/>
    <w:semiHidden/>
    <w:rsid w:val="0030295F"/>
    <w:rPr>
      <w:b/>
      <w:bCs/>
    </w:rPr>
  </w:style>
  <w:style w:type="paragraph" w:styleId="Tekstdymka">
    <w:name w:val="Balloon Text"/>
    <w:basedOn w:val="Normalny"/>
    <w:semiHidden/>
    <w:rsid w:val="0030295F"/>
    <w:rPr>
      <w:rFonts w:ascii="Tahoma" w:hAnsi="Tahoma" w:cs="Tahoma"/>
      <w:sz w:val="16"/>
      <w:szCs w:val="16"/>
    </w:rPr>
  </w:style>
  <w:style w:type="paragraph" w:styleId="Tekstpodstawowy3">
    <w:name w:val="Body Text 3"/>
    <w:basedOn w:val="Normalny"/>
    <w:rsid w:val="0030295F"/>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tabs>
        <w:tab w:val="num" w:pos="1361"/>
      </w:tabs>
      <w:ind w:left="1361" w:hanging="284"/>
    </w:pPr>
  </w:style>
  <w:style w:type="character" w:customStyle="1" w:styleId="Nagwek1Znak">
    <w:name w:val="Nagłówek 1 Znak"/>
    <w:link w:val="Nagwek1"/>
    <w:rsid w:val="005C51F1"/>
    <w:rPr>
      <w:b/>
      <w:bCs/>
      <w:spacing w:val="-4"/>
      <w:kern w:val="32"/>
      <w:sz w:val="24"/>
      <w:szCs w:val="24"/>
      <w:u w:val="single"/>
    </w:rPr>
  </w:style>
  <w:style w:type="character" w:customStyle="1" w:styleId="Nagwek2Znak">
    <w:name w:val="Nagłówek 2 Znak"/>
    <w:link w:val="Nagwek2"/>
    <w:rsid w:val="00240913"/>
    <w:rPr>
      <w:bCs/>
      <w:iCs/>
      <w:sz w:val="24"/>
      <w:szCs w:val="24"/>
    </w:rPr>
  </w:style>
  <w:style w:type="paragraph" w:styleId="Akapitzlist">
    <w:name w:val="List Paragraph"/>
    <w:aliases w:val="CW_Lista,normalny tekst,L1,Numerowanie,List Paragraph,Akapit z listą5,Akapit z listą BS,Colorful List Accent 1,Akapit z listą4,Średnia siatka 1 — akcent 21,sw tekst,Wypunktowanie,Colorful List - Accent 11,Kolorowa lista — akcent 12,Obiekt"/>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paragraph" w:styleId="Tekstprzypisudolnego">
    <w:name w:val="footnote text"/>
    <w:basedOn w:val="Normalny"/>
    <w:link w:val="TekstprzypisudolnegoZnak"/>
    <w:uiPriority w:val="99"/>
    <w:rsid w:val="00B82348"/>
    <w:rPr>
      <w:rFonts w:ascii="Tahoma" w:hAnsi="Tahoma"/>
    </w:rPr>
  </w:style>
  <w:style w:type="character" w:customStyle="1" w:styleId="TekstprzypisudolnegoZnak">
    <w:name w:val="Tekst przypisu dolnego Znak"/>
    <w:basedOn w:val="Domylnaczcionkaakapitu"/>
    <w:link w:val="Tekstprzypisudolnego"/>
    <w:uiPriority w:val="99"/>
    <w:rsid w:val="00B82348"/>
    <w:rPr>
      <w:rFonts w:ascii="Tahoma" w:hAnsi="Tahoma"/>
      <w:sz w:val="24"/>
      <w:szCs w:val="24"/>
    </w:rPr>
  </w:style>
  <w:style w:type="character" w:customStyle="1" w:styleId="Nierozpoznanawzmianka1">
    <w:name w:val="Nierozpoznana wzmianka1"/>
    <w:basedOn w:val="Domylnaczcionkaakapitu"/>
    <w:uiPriority w:val="99"/>
    <w:semiHidden/>
    <w:unhideWhenUsed/>
    <w:rsid w:val="00B82348"/>
    <w:rPr>
      <w:color w:val="605E5C"/>
      <w:shd w:val="clear" w:color="auto" w:fill="E1DFDD"/>
    </w:rPr>
  </w:style>
  <w:style w:type="character" w:styleId="Odwoanieprzypisudolnego">
    <w:name w:val="footnote reference"/>
    <w:basedOn w:val="Domylnaczcionkaakapitu"/>
    <w:rsid w:val="00FF492A"/>
    <w:rPr>
      <w:vertAlign w:val="superscript"/>
    </w:rPr>
  </w:style>
  <w:style w:type="character" w:customStyle="1" w:styleId="TekstpodstawowyZnak">
    <w:name w:val="Tekst podstawowy Znak"/>
    <w:link w:val="Tekstpodstawowy"/>
    <w:rsid w:val="00231C33"/>
    <w:rPr>
      <w:sz w:val="24"/>
      <w:szCs w:val="24"/>
    </w:rPr>
  </w:style>
  <w:style w:type="character" w:customStyle="1" w:styleId="AkapitzlistZnak">
    <w:name w:val="Akapit z listą Znak"/>
    <w:aliases w:val="CW_Lista Znak,normalny tekst Znak,L1 Znak,Numerowanie Znak,List Paragraph Znak,Akapit z listą5 Znak,Akapit z listą BS Znak,Colorful List Accent 1 Znak,Akapit z listą4 Znak,Średnia siatka 1 — akcent 21 Znak,sw tekst Znak,Obiekt Znak"/>
    <w:link w:val="Akapitzlist"/>
    <w:uiPriority w:val="34"/>
    <w:qFormat/>
    <w:locked/>
    <w:rsid w:val="00F8610C"/>
    <w:rPr>
      <w:rFonts w:ascii="Calibri" w:eastAsia="Calibri" w:hAnsi="Calibri"/>
      <w:sz w:val="22"/>
      <w:szCs w:val="22"/>
      <w:lang w:eastAsia="en-US"/>
    </w:rPr>
  </w:style>
  <w:style w:type="paragraph" w:customStyle="1" w:styleId="Default">
    <w:name w:val="Default"/>
    <w:rsid w:val="00F8610C"/>
    <w:pPr>
      <w:autoSpaceDE w:val="0"/>
      <w:autoSpaceDN w:val="0"/>
      <w:adjustRightInd w:val="0"/>
    </w:pPr>
    <w:rPr>
      <w:rFonts w:ascii="Calibri" w:hAnsi="Calibri" w:cs="Calibri"/>
      <w:color w:val="000000"/>
      <w:sz w:val="24"/>
      <w:szCs w:val="24"/>
    </w:rPr>
  </w:style>
  <w:style w:type="character" w:customStyle="1" w:styleId="Nierozpoznanawzmianka2">
    <w:name w:val="Nierozpoznana wzmianka2"/>
    <w:basedOn w:val="Domylnaczcionkaakapitu"/>
    <w:uiPriority w:val="99"/>
    <w:semiHidden/>
    <w:unhideWhenUsed/>
    <w:rsid w:val="00E16D74"/>
    <w:rPr>
      <w:color w:val="605E5C"/>
      <w:shd w:val="clear" w:color="auto" w:fill="E1DFDD"/>
    </w:rPr>
  </w:style>
  <w:style w:type="paragraph" w:styleId="Poprawka">
    <w:name w:val="Revision"/>
    <w:hidden/>
    <w:uiPriority w:val="99"/>
    <w:semiHidden/>
    <w:rsid w:val="00390BE6"/>
    <w:rPr>
      <w:sz w:val="24"/>
      <w:szCs w:val="24"/>
    </w:rPr>
  </w:style>
  <w:style w:type="character" w:customStyle="1" w:styleId="Znakiprzypiswdolnych">
    <w:name w:val="Znaki przypisów dolnych"/>
    <w:rsid w:val="007236FB"/>
    <w:rPr>
      <w:sz w:val="20"/>
      <w:vertAlign w:val="superscript"/>
    </w:rPr>
  </w:style>
  <w:style w:type="character" w:styleId="Nierozpoznanawzmianka">
    <w:name w:val="Unresolved Mention"/>
    <w:basedOn w:val="Domylnaczcionkaakapitu"/>
    <w:uiPriority w:val="99"/>
    <w:semiHidden/>
    <w:unhideWhenUsed/>
    <w:rsid w:val="007236FB"/>
    <w:rPr>
      <w:color w:val="605E5C"/>
      <w:shd w:val="clear" w:color="auto" w:fill="E1DFDD"/>
    </w:rPr>
  </w:style>
  <w:style w:type="paragraph" w:customStyle="1" w:styleId="Tekstpodstawowy22">
    <w:name w:val="Tekst podstawowy 22"/>
    <w:basedOn w:val="Normalny"/>
    <w:rsid w:val="00474726"/>
    <w:pPr>
      <w:suppressAutoHyphens/>
    </w:pPr>
    <w:rPr>
      <w:sz w:val="28"/>
      <w:lang w:val="x-none" w:eastAsia="zh-CN"/>
    </w:rPr>
  </w:style>
  <w:style w:type="paragraph" w:customStyle="1" w:styleId="isselectedend">
    <w:name w:val="isselectedend"/>
    <w:basedOn w:val="Normalny"/>
    <w:rsid w:val="005723D1"/>
    <w:pPr>
      <w:spacing w:before="100" w:beforeAutospacing="1" w:after="100" w:afterAutospacing="1"/>
    </w:pPr>
  </w:style>
  <w:style w:type="paragraph" w:styleId="NormalnyWeb">
    <w:name w:val="Normal (Web)"/>
    <w:basedOn w:val="Normalny"/>
    <w:uiPriority w:val="99"/>
    <w:unhideWhenUsed/>
    <w:rsid w:val="005723D1"/>
    <w:pPr>
      <w:spacing w:before="100" w:beforeAutospacing="1" w:after="100" w:afterAutospacing="1"/>
    </w:pPr>
  </w:style>
  <w:style w:type="character" w:styleId="Pogrubienie">
    <w:name w:val="Strong"/>
    <w:basedOn w:val="Domylnaczcionkaakapitu"/>
    <w:uiPriority w:val="22"/>
    <w:qFormat/>
    <w:rsid w:val="00766956"/>
    <w:rPr>
      <w:b/>
      <w:bCs/>
    </w:rPr>
  </w:style>
  <w:style w:type="paragraph" w:customStyle="1" w:styleId="pdq2pgselectionanchorcontainer">
    <w:name w:val="pdq2pg_selectionanchorcontainer"/>
    <w:basedOn w:val="Normalny"/>
    <w:rsid w:val="00407ED7"/>
    <w:pPr>
      <w:spacing w:before="100" w:beforeAutospacing="1" w:after="100" w:afterAutospacing="1"/>
    </w:pPr>
  </w:style>
  <w:style w:type="character" w:customStyle="1" w:styleId="alb">
    <w:name w:val="a_lb"/>
    <w:rsid w:val="00922F6F"/>
  </w:style>
  <w:style w:type="character" w:customStyle="1" w:styleId="text-token-text-primary">
    <w:name w:val="text-token-text-primary"/>
    <w:basedOn w:val="Domylnaczcionkaakapitu"/>
    <w:rsid w:val="003536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241021171">
      <w:bodyDiv w:val="1"/>
      <w:marLeft w:val="0"/>
      <w:marRight w:val="0"/>
      <w:marTop w:val="0"/>
      <w:marBottom w:val="0"/>
      <w:divBdr>
        <w:top w:val="none" w:sz="0" w:space="0" w:color="auto"/>
        <w:left w:val="none" w:sz="0" w:space="0" w:color="auto"/>
        <w:bottom w:val="none" w:sz="0" w:space="0" w:color="auto"/>
        <w:right w:val="none" w:sz="0" w:space="0" w:color="auto"/>
      </w:divBdr>
    </w:div>
    <w:div w:id="1503423539">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arutowicz.krakow.pl/" TargetMode="External"/><Relationship Id="rId13" Type="http://schemas.openxmlformats.org/officeDocument/2006/relationships/hyperlink" Target="mailto:iod@narutowicz.krakow.pl" TargetMode="External"/><Relationship Id="rId18" Type="http://schemas.openxmlformats.org/officeDocument/2006/relationships/hyperlink" Target="mailto:zamowienia@narutowicz.krakow.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e-ProPublico.pl/" TargetMode="External"/><Relationship Id="rId7" Type="http://schemas.openxmlformats.org/officeDocument/2006/relationships/endnotes" Target="endnotes.xml"/><Relationship Id="rId12" Type="http://schemas.openxmlformats.org/officeDocument/2006/relationships/hyperlink" Target="mailto:dzialhigieny@narutowicz.krakow.pl" TargetMode="External"/><Relationship Id="rId17" Type="http://schemas.openxmlformats.org/officeDocument/2006/relationships/hyperlink" Target="https://e-ProPublico.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zamowienia@narutowicz.krakow.pl" TargetMode="External"/><Relationship Id="rId20" Type="http://schemas.openxmlformats.org/officeDocument/2006/relationships/hyperlink" Target="https://e-ProPublico.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arutowicz.krakow.p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e-ProPublico.pl/" TargetMode="External"/><Relationship Id="rId23" Type="http://schemas.openxmlformats.org/officeDocument/2006/relationships/hyperlink" Target="https://sip.lex.pl/" TargetMode="External"/><Relationship Id="rId10" Type="http://schemas.openxmlformats.org/officeDocument/2006/relationships/hyperlink" Target="https://e-propublico.pl/" TargetMode="External"/><Relationship Id="rId19"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yperlink" Target="mailto:iod@narutowicz.krakow.pl" TargetMode="External"/><Relationship Id="rId22" Type="http://schemas.openxmlformats.org/officeDocument/2006/relationships/hyperlink" Target="https://sip.lex.pl/"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CED51E-E448-4C8C-8746-FC7898F29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39</Pages>
  <Words>12954</Words>
  <Characters>85504</Characters>
  <Application>Microsoft Office Word</Application>
  <DocSecurity>0</DocSecurity>
  <Lines>712</Lines>
  <Paragraphs>196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98262</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Beata Żbik</dc:creator>
  <cp:lastModifiedBy>Urszula Sojka</cp:lastModifiedBy>
  <cp:revision>2</cp:revision>
  <cp:lastPrinted>2026-07-31T07:47:00Z</cp:lastPrinted>
  <dcterms:created xsi:type="dcterms:W3CDTF">2026-09-22T07:51:00Z</dcterms:created>
  <dcterms:modified xsi:type="dcterms:W3CDTF">2026-09-22T07:51:00Z</dcterms:modified>
</cp:coreProperties>
</file>