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AF9403" w14:textId="77777777" w:rsidR="007F6089" w:rsidRDefault="007F6089" w:rsidP="002E17B4">
      <w:pPr>
        <w:spacing w:after="0" w:line="240" w:lineRule="auto"/>
        <w:contextualSpacing/>
        <w:rPr>
          <w:rFonts w:ascii="Times New Roman" w:hAnsi="Times New Roman" w:cs="Times New Roman"/>
          <w:color w:val="000000"/>
          <w:u w:val="single"/>
        </w:rPr>
      </w:pPr>
      <w:bookmarkStart w:id="0" w:name="_Hlk212717821"/>
    </w:p>
    <w:p w14:paraId="14C579B1" w14:textId="098836EB" w:rsidR="002E17B4" w:rsidRPr="00B7245A" w:rsidRDefault="002E17B4" w:rsidP="002E17B4">
      <w:pPr>
        <w:spacing w:after="0" w:line="240" w:lineRule="auto"/>
        <w:contextualSpacing/>
        <w:rPr>
          <w:rFonts w:ascii="Times New Roman" w:hAnsi="Times New Roman" w:cs="Times New Roman"/>
          <w:color w:val="000000"/>
          <w:u w:val="single"/>
        </w:rPr>
      </w:pPr>
      <w:r w:rsidRPr="00B7245A">
        <w:rPr>
          <w:rFonts w:ascii="Times New Roman" w:hAnsi="Times New Roman" w:cs="Times New Roman"/>
          <w:color w:val="000000"/>
          <w:u w:val="single"/>
        </w:rPr>
        <w:t>Dane zamawiającego</w:t>
      </w:r>
    </w:p>
    <w:p w14:paraId="76DA3990" w14:textId="77777777" w:rsidR="002E17B4" w:rsidRPr="00B7245A" w:rsidRDefault="002E17B4" w:rsidP="002E17B4">
      <w:pPr>
        <w:spacing w:after="0" w:line="240" w:lineRule="auto"/>
        <w:contextualSpacing/>
        <w:rPr>
          <w:rFonts w:ascii="Times New Roman" w:hAnsi="Times New Roman" w:cs="Times New Roman"/>
          <w:color w:val="000000"/>
        </w:rPr>
      </w:pPr>
      <w:r w:rsidRPr="00B7245A">
        <w:rPr>
          <w:rFonts w:ascii="Times New Roman" w:hAnsi="Times New Roman" w:cs="Times New Roman"/>
          <w:color w:val="000000"/>
        </w:rPr>
        <w:t>Nazwa organizacji: Kujawsko-Pomorski Urząd Wojewódzki w Bydgoszczy</w:t>
      </w:r>
    </w:p>
    <w:p w14:paraId="2CDF4758" w14:textId="77777777" w:rsidR="002E17B4" w:rsidRPr="00B7245A" w:rsidRDefault="002E17B4" w:rsidP="002E17B4">
      <w:pPr>
        <w:spacing w:after="0" w:line="240" w:lineRule="auto"/>
        <w:contextualSpacing/>
        <w:rPr>
          <w:rFonts w:ascii="Times New Roman" w:hAnsi="Times New Roman" w:cs="Times New Roman"/>
          <w:color w:val="000000"/>
        </w:rPr>
      </w:pPr>
      <w:r w:rsidRPr="00B7245A">
        <w:rPr>
          <w:rFonts w:ascii="Times New Roman" w:hAnsi="Times New Roman" w:cs="Times New Roman"/>
          <w:color w:val="000000"/>
        </w:rPr>
        <w:t>Adres: 85-950 Bydgoszcz, ul. Jagiellońska 3.</w:t>
      </w:r>
    </w:p>
    <w:p w14:paraId="0CC0C287" w14:textId="77777777" w:rsidR="002E17B4" w:rsidRPr="00B7245A" w:rsidRDefault="002E17B4" w:rsidP="002E17B4">
      <w:pPr>
        <w:tabs>
          <w:tab w:val="left" w:pos="3400"/>
        </w:tabs>
        <w:spacing w:after="0" w:line="240" w:lineRule="auto"/>
        <w:rPr>
          <w:rFonts w:ascii="Times New Roman" w:hAnsi="Times New Roman" w:cs="Times New Roman"/>
          <w:color w:val="000000"/>
        </w:rPr>
      </w:pPr>
    </w:p>
    <w:p w14:paraId="59F37A6D" w14:textId="77777777" w:rsidR="002E17B4" w:rsidRPr="00B7245A" w:rsidRDefault="002E17B4" w:rsidP="002E17B4">
      <w:pPr>
        <w:tabs>
          <w:tab w:val="left" w:pos="3400"/>
        </w:tabs>
        <w:spacing w:after="0" w:line="240" w:lineRule="auto"/>
        <w:rPr>
          <w:rFonts w:ascii="Times New Roman" w:hAnsi="Times New Roman" w:cs="Times New Roman"/>
          <w:color w:val="000000"/>
          <w:u w:val="single"/>
        </w:rPr>
      </w:pPr>
      <w:r w:rsidRPr="00B7245A">
        <w:rPr>
          <w:rFonts w:ascii="Times New Roman" w:hAnsi="Times New Roman" w:cs="Times New Roman"/>
          <w:color w:val="000000"/>
          <w:u w:val="single"/>
        </w:rPr>
        <w:t>Dane wykonawcy</w:t>
      </w:r>
    </w:p>
    <w:p w14:paraId="6CAC8914" w14:textId="77777777" w:rsidR="002E17B4" w:rsidRPr="00B7245A" w:rsidRDefault="002E17B4" w:rsidP="002E17B4">
      <w:pPr>
        <w:tabs>
          <w:tab w:val="left" w:pos="3400"/>
        </w:tabs>
        <w:spacing w:after="0" w:line="240" w:lineRule="auto"/>
        <w:rPr>
          <w:rFonts w:ascii="Times New Roman" w:hAnsi="Times New Roman" w:cs="Times New Roman"/>
          <w:color w:val="000000"/>
        </w:rPr>
      </w:pPr>
      <w:r w:rsidRPr="00B7245A">
        <w:rPr>
          <w:rFonts w:ascii="Times New Roman" w:hAnsi="Times New Roman" w:cs="Times New Roman"/>
          <w:color w:val="000000"/>
        </w:rPr>
        <w:t>Nazwa: …………………………………………………………</w:t>
      </w:r>
    </w:p>
    <w:p w14:paraId="3213AA2B" w14:textId="77777777" w:rsidR="002E17B4" w:rsidRPr="00B7245A" w:rsidRDefault="002E17B4" w:rsidP="002E17B4">
      <w:pPr>
        <w:tabs>
          <w:tab w:val="left" w:pos="3400"/>
        </w:tabs>
        <w:spacing w:after="0" w:line="240" w:lineRule="auto"/>
        <w:rPr>
          <w:rFonts w:ascii="Times New Roman" w:hAnsi="Times New Roman" w:cs="Times New Roman"/>
          <w:color w:val="000000"/>
        </w:rPr>
      </w:pPr>
      <w:r w:rsidRPr="00B7245A">
        <w:rPr>
          <w:rFonts w:ascii="Times New Roman" w:hAnsi="Times New Roman" w:cs="Times New Roman"/>
          <w:color w:val="000000"/>
        </w:rPr>
        <w:t>Adres: ……………………………….……………….…….…..</w:t>
      </w:r>
    </w:p>
    <w:p w14:paraId="37740EA9" w14:textId="77777777" w:rsidR="002E17B4" w:rsidRPr="00B7245A" w:rsidRDefault="002E17B4" w:rsidP="002E17B4">
      <w:pPr>
        <w:tabs>
          <w:tab w:val="left" w:pos="3400"/>
        </w:tabs>
        <w:spacing w:after="0" w:line="240" w:lineRule="auto"/>
        <w:rPr>
          <w:rFonts w:ascii="Times New Roman" w:hAnsi="Times New Roman" w:cs="Times New Roman"/>
          <w:color w:val="000000"/>
        </w:rPr>
      </w:pPr>
      <w:r w:rsidRPr="00B7245A">
        <w:rPr>
          <w:rFonts w:ascii="Times New Roman" w:hAnsi="Times New Roman" w:cs="Times New Roman"/>
          <w:color w:val="000000"/>
        </w:rPr>
        <w:t>KRS: (</w:t>
      </w:r>
      <w:r w:rsidRPr="00B7245A">
        <w:rPr>
          <w:rFonts w:ascii="Times New Roman" w:hAnsi="Times New Roman" w:cs="Times New Roman"/>
          <w:i/>
          <w:color w:val="000000"/>
        </w:rPr>
        <w:t>wypełnić jeżeli dotyczy</w:t>
      </w:r>
      <w:r w:rsidRPr="00B7245A">
        <w:rPr>
          <w:rFonts w:ascii="Times New Roman" w:hAnsi="Times New Roman" w:cs="Times New Roman"/>
          <w:color w:val="000000"/>
        </w:rPr>
        <w:t>) : ……………………...……..</w:t>
      </w:r>
    </w:p>
    <w:p w14:paraId="7A633777" w14:textId="77777777" w:rsidR="002E17B4" w:rsidRPr="00B7245A" w:rsidRDefault="002E17B4" w:rsidP="002E17B4">
      <w:pPr>
        <w:tabs>
          <w:tab w:val="left" w:pos="3400"/>
        </w:tabs>
        <w:spacing w:after="0" w:line="240" w:lineRule="auto"/>
        <w:rPr>
          <w:rFonts w:ascii="Times New Roman" w:hAnsi="Times New Roman" w:cs="Times New Roman"/>
          <w:color w:val="000000"/>
          <w:lang w:val="en-US"/>
        </w:rPr>
      </w:pPr>
      <w:r w:rsidRPr="00B7245A">
        <w:rPr>
          <w:rFonts w:ascii="Times New Roman" w:hAnsi="Times New Roman" w:cs="Times New Roman"/>
          <w:color w:val="000000"/>
          <w:lang w:val="en-US"/>
        </w:rPr>
        <w:t>NIP: ……………………... REGON: ……………………...….</w:t>
      </w:r>
    </w:p>
    <w:p w14:paraId="4B53DAC6" w14:textId="77777777" w:rsidR="002E17B4" w:rsidRPr="00B7245A" w:rsidRDefault="002E17B4" w:rsidP="002E17B4">
      <w:pPr>
        <w:spacing w:after="0" w:line="240" w:lineRule="auto"/>
        <w:contextualSpacing/>
        <w:rPr>
          <w:rFonts w:ascii="Times New Roman" w:hAnsi="Times New Roman" w:cs="Times New Roman"/>
          <w:color w:val="000000"/>
          <w:lang w:val="en-US"/>
        </w:rPr>
      </w:pPr>
      <w:r w:rsidRPr="00B7245A">
        <w:rPr>
          <w:rFonts w:ascii="Times New Roman" w:hAnsi="Times New Roman" w:cs="Times New Roman"/>
          <w:color w:val="000000"/>
          <w:lang w:val="en-US"/>
        </w:rPr>
        <w:t>e-mail: .........................................., tel.: ..............................</w:t>
      </w:r>
    </w:p>
    <w:p w14:paraId="6AFCB239" w14:textId="77777777" w:rsidR="002E17B4" w:rsidRPr="00B7245A" w:rsidRDefault="002E17B4" w:rsidP="002E17B4">
      <w:pPr>
        <w:spacing w:after="0" w:line="240" w:lineRule="auto"/>
        <w:jc w:val="center"/>
        <w:rPr>
          <w:rFonts w:ascii="Times New Roman" w:hAnsi="Times New Roman" w:cs="Times New Roman"/>
          <w:color w:val="000000"/>
          <w:lang w:val="en-US"/>
        </w:rPr>
      </w:pPr>
    </w:p>
    <w:p w14:paraId="7B4E1BCE" w14:textId="77777777" w:rsidR="002E17B4" w:rsidRPr="00B7245A" w:rsidRDefault="002E17B4" w:rsidP="002E17B4">
      <w:pPr>
        <w:spacing w:after="0" w:line="240" w:lineRule="auto"/>
        <w:jc w:val="center"/>
        <w:rPr>
          <w:rFonts w:ascii="Times New Roman" w:hAnsi="Times New Roman" w:cs="Times New Roman"/>
          <w:color w:val="000000"/>
          <w:lang w:val="en-US"/>
        </w:rPr>
      </w:pPr>
    </w:p>
    <w:p w14:paraId="7E8DABA3" w14:textId="77777777" w:rsidR="002E17B4" w:rsidRPr="00B7245A" w:rsidRDefault="002E17B4" w:rsidP="002E17B4">
      <w:pPr>
        <w:spacing w:after="0" w:line="240" w:lineRule="auto"/>
        <w:jc w:val="center"/>
        <w:rPr>
          <w:rFonts w:ascii="Times New Roman" w:hAnsi="Times New Roman" w:cs="Times New Roman"/>
          <w:b/>
          <w:color w:val="000000"/>
        </w:rPr>
      </w:pPr>
      <w:r w:rsidRPr="00B7245A">
        <w:rPr>
          <w:rFonts w:ascii="Times New Roman" w:hAnsi="Times New Roman" w:cs="Times New Roman"/>
          <w:b/>
          <w:color w:val="000000"/>
        </w:rPr>
        <w:t>OPIS PRZEDMIOTU ZAMÓWIENIA</w:t>
      </w:r>
    </w:p>
    <w:p w14:paraId="2BCB84B7" w14:textId="77777777" w:rsidR="007F6089" w:rsidRPr="00B7245A" w:rsidRDefault="007F6089" w:rsidP="002E17B4">
      <w:pPr>
        <w:spacing w:after="0" w:line="240" w:lineRule="auto"/>
        <w:jc w:val="center"/>
        <w:rPr>
          <w:rFonts w:ascii="Times New Roman" w:hAnsi="Times New Roman" w:cs="Times New Roman"/>
          <w:b/>
          <w:color w:val="000000"/>
        </w:rPr>
      </w:pPr>
    </w:p>
    <w:p w14:paraId="09AE3B61" w14:textId="77777777" w:rsidR="007F6089" w:rsidRPr="00B7245A" w:rsidRDefault="007F6089" w:rsidP="007F6089">
      <w:pPr>
        <w:spacing w:after="0" w:line="300" w:lineRule="auto"/>
        <w:jc w:val="both"/>
        <w:rPr>
          <w:rFonts w:ascii="Times New Roman" w:hAnsi="Times New Roman" w:cs="Times New Roman"/>
          <w:i/>
        </w:rPr>
      </w:pPr>
      <w:r w:rsidRPr="00B7245A">
        <w:rPr>
          <w:rFonts w:ascii="Times New Roman" w:hAnsi="Times New Roman" w:cs="Times New Roman"/>
          <w:i/>
        </w:rPr>
        <w:t>Zadanie realizowane jest w ramach projektu pt. "</w:t>
      </w:r>
      <w:proofErr w:type="spellStart"/>
      <w:r w:rsidRPr="00B7245A">
        <w:rPr>
          <w:rFonts w:ascii="Times New Roman" w:hAnsi="Times New Roman" w:cs="Times New Roman"/>
          <w:i/>
        </w:rPr>
        <w:t>Cyberbezpieczny</w:t>
      </w:r>
      <w:proofErr w:type="spellEnd"/>
      <w:r w:rsidRPr="00B7245A">
        <w:rPr>
          <w:rFonts w:ascii="Times New Roman" w:hAnsi="Times New Roman" w:cs="Times New Roman"/>
          <w:i/>
        </w:rPr>
        <w:t xml:space="preserve"> Rząd", </w:t>
      </w:r>
      <w:r w:rsidRPr="00B7245A">
        <w:rPr>
          <w:rFonts w:ascii="Times New Roman" w:hAnsi="Times New Roman" w:cs="Times New Roman"/>
          <w:i/>
        </w:rPr>
        <w:br/>
        <w:t xml:space="preserve">nr projektu KPOD.05.10-CR.01-001/24, finansowanego ze środków Unii Europejskiej w ramach programu Krajowy Plan Odbudowy i Zwiększania Odporności, Inwestycja C3.1.1. </w:t>
      </w:r>
      <w:proofErr w:type="spellStart"/>
      <w:r w:rsidRPr="00B7245A">
        <w:rPr>
          <w:rFonts w:ascii="Times New Roman" w:hAnsi="Times New Roman" w:cs="Times New Roman"/>
          <w:i/>
        </w:rPr>
        <w:t>Cyberbezpieczeństwo</w:t>
      </w:r>
      <w:proofErr w:type="spellEnd"/>
      <w:r w:rsidRPr="00B7245A">
        <w:rPr>
          <w:rFonts w:ascii="Times New Roman" w:hAnsi="Times New Roman" w:cs="Times New Roman"/>
          <w:i/>
        </w:rPr>
        <w:t xml:space="preserve"> – </w:t>
      </w:r>
      <w:proofErr w:type="spellStart"/>
      <w:r w:rsidRPr="00B7245A">
        <w:rPr>
          <w:rFonts w:ascii="Times New Roman" w:hAnsi="Times New Roman" w:cs="Times New Roman"/>
          <w:i/>
        </w:rPr>
        <w:t>CyberPL</w:t>
      </w:r>
      <w:proofErr w:type="spellEnd"/>
      <w:r w:rsidRPr="00B7245A">
        <w:rPr>
          <w:rFonts w:ascii="Times New Roman" w:hAnsi="Times New Roman" w:cs="Times New Roman"/>
          <w:i/>
        </w:rPr>
        <w:t>.</w:t>
      </w:r>
    </w:p>
    <w:p w14:paraId="7C28AD95" w14:textId="77777777" w:rsidR="007F6089" w:rsidRPr="00B7245A" w:rsidRDefault="007F6089" w:rsidP="007F6089">
      <w:pPr>
        <w:spacing w:after="0"/>
        <w:jc w:val="center"/>
        <w:rPr>
          <w:rFonts w:ascii="Times New Roman" w:hAnsi="Times New Roman" w:cs="Times New Roman"/>
        </w:rPr>
      </w:pPr>
    </w:p>
    <w:p w14:paraId="23F57095" w14:textId="77777777" w:rsidR="007F6089" w:rsidRPr="00B7245A" w:rsidRDefault="007F6089" w:rsidP="002E17B4">
      <w:pPr>
        <w:spacing w:after="0" w:line="240" w:lineRule="auto"/>
        <w:jc w:val="center"/>
        <w:rPr>
          <w:rFonts w:ascii="Times New Roman" w:hAnsi="Times New Roman" w:cs="Times New Roman"/>
          <w:color w:val="000000"/>
        </w:rPr>
      </w:pPr>
    </w:p>
    <w:p w14:paraId="0F3B382C" w14:textId="77777777" w:rsidR="002E17B4" w:rsidRPr="00B7245A" w:rsidRDefault="002E17B4" w:rsidP="002E17B4">
      <w:pPr>
        <w:spacing w:after="0" w:line="240" w:lineRule="auto"/>
        <w:jc w:val="center"/>
        <w:rPr>
          <w:rFonts w:ascii="Times New Roman" w:hAnsi="Times New Roman" w:cs="Times New Roman"/>
          <w:b/>
          <w:color w:val="000000"/>
          <w:spacing w:val="20"/>
        </w:rPr>
      </w:pPr>
      <w:r w:rsidRPr="00B7245A">
        <w:rPr>
          <w:rFonts w:ascii="Times New Roman" w:hAnsi="Times New Roman" w:cs="Times New Roman"/>
          <w:b/>
          <w:color w:val="000000"/>
          <w:spacing w:val="20"/>
        </w:rPr>
        <w:t xml:space="preserve">Oświadczenie </w:t>
      </w:r>
    </w:p>
    <w:p w14:paraId="6DE6B511" w14:textId="295AF4B3" w:rsidR="002E17B4" w:rsidRPr="00B7245A" w:rsidRDefault="002E17B4" w:rsidP="002E17B4">
      <w:pPr>
        <w:spacing w:after="0" w:line="240" w:lineRule="auto"/>
        <w:jc w:val="center"/>
        <w:rPr>
          <w:rFonts w:ascii="Times New Roman" w:hAnsi="Times New Roman" w:cs="Times New Roman"/>
          <w:b/>
          <w:color w:val="000000"/>
        </w:rPr>
      </w:pPr>
      <w:r w:rsidRPr="00B7245A">
        <w:rPr>
          <w:rFonts w:ascii="Times New Roman" w:hAnsi="Times New Roman" w:cs="Times New Roman"/>
          <w:b/>
          <w:color w:val="000000"/>
        </w:rPr>
        <w:t xml:space="preserve">o spełnianiu przez oferowane </w:t>
      </w:r>
      <w:proofErr w:type="spellStart"/>
      <w:r w:rsidR="00464DFB">
        <w:rPr>
          <w:rFonts w:ascii="Times New Roman" w:hAnsi="Times New Roman" w:cs="Times New Roman"/>
          <w:b/>
          <w:color w:val="000000"/>
        </w:rPr>
        <w:t>uslugi</w:t>
      </w:r>
      <w:proofErr w:type="spellEnd"/>
      <w:r w:rsidRPr="00B7245A">
        <w:rPr>
          <w:rFonts w:ascii="Times New Roman" w:hAnsi="Times New Roman" w:cs="Times New Roman"/>
          <w:b/>
          <w:color w:val="000000"/>
        </w:rPr>
        <w:t xml:space="preserve"> minimalnych wymagań zamawiającego</w:t>
      </w:r>
    </w:p>
    <w:p w14:paraId="01C31607" w14:textId="77777777" w:rsidR="002E17B4" w:rsidRPr="00B7245A" w:rsidRDefault="002E17B4" w:rsidP="002E17B4">
      <w:pPr>
        <w:spacing w:after="0" w:line="240" w:lineRule="auto"/>
        <w:jc w:val="center"/>
        <w:rPr>
          <w:rFonts w:ascii="Times New Roman" w:hAnsi="Times New Roman" w:cs="Times New Roman"/>
          <w:color w:val="000000"/>
        </w:rPr>
      </w:pPr>
    </w:p>
    <w:p w14:paraId="22614B08" w14:textId="6050A7CE" w:rsidR="007F6089" w:rsidRDefault="0054485A" w:rsidP="0054485A">
      <w:pPr>
        <w:spacing w:after="0" w:line="240" w:lineRule="auto"/>
        <w:jc w:val="center"/>
        <w:rPr>
          <w:rFonts w:ascii="Times New Roman" w:hAnsi="Times New Roman"/>
          <w:b/>
          <w:bCs/>
          <w:i/>
          <w:iCs/>
          <w:color w:val="000000"/>
        </w:rPr>
      </w:pPr>
      <w:r w:rsidRPr="004554A0">
        <w:rPr>
          <w:rFonts w:ascii="Times New Roman" w:hAnsi="Times New Roman"/>
          <w:b/>
          <w:bCs/>
          <w:i/>
          <w:iCs/>
          <w:color w:val="000000"/>
        </w:rPr>
        <w:t xml:space="preserve">Usługa przeprowadzenia testów penetracyjnych infrastruktury teleinformatycznej </w:t>
      </w:r>
      <w:r>
        <w:rPr>
          <w:rFonts w:ascii="Times New Roman" w:hAnsi="Times New Roman"/>
          <w:b/>
          <w:bCs/>
          <w:i/>
          <w:iCs/>
          <w:color w:val="000000"/>
        </w:rPr>
        <w:br/>
      </w:r>
      <w:r w:rsidRPr="004554A0">
        <w:rPr>
          <w:rFonts w:ascii="Times New Roman" w:hAnsi="Times New Roman"/>
          <w:b/>
          <w:bCs/>
          <w:i/>
          <w:iCs/>
          <w:color w:val="000000"/>
        </w:rPr>
        <w:t>Kujawsko - Pomorskiego Urzędu Wojewódzkiego w Bydgoszczy</w:t>
      </w:r>
    </w:p>
    <w:p w14:paraId="7B188A13" w14:textId="77777777" w:rsidR="0054485A" w:rsidRPr="00B7245A" w:rsidRDefault="0054485A" w:rsidP="0054485A">
      <w:pPr>
        <w:spacing w:after="0" w:line="240" w:lineRule="auto"/>
        <w:jc w:val="center"/>
        <w:rPr>
          <w:rFonts w:ascii="Times New Roman" w:hAnsi="Times New Roman" w:cs="Times New Roman"/>
          <w:color w:val="000000"/>
        </w:rPr>
      </w:pPr>
    </w:p>
    <w:p w14:paraId="2A15AFEE" w14:textId="11E89322" w:rsidR="002E17B4" w:rsidRPr="00B7245A" w:rsidRDefault="002E17B4" w:rsidP="002E17B4">
      <w:pPr>
        <w:spacing w:after="0" w:line="240" w:lineRule="auto"/>
        <w:rPr>
          <w:rFonts w:ascii="Times New Roman" w:hAnsi="Times New Roman" w:cs="Times New Roman"/>
          <w:i/>
          <w:color w:val="000000"/>
        </w:rPr>
      </w:pPr>
      <w:r w:rsidRPr="00B7245A">
        <w:rPr>
          <w:rFonts w:ascii="Times New Roman" w:hAnsi="Times New Roman" w:cs="Times New Roman"/>
          <w:color w:val="000000"/>
        </w:rPr>
        <w:t>Ja, niżej podpisany</w:t>
      </w:r>
      <w:r w:rsidRPr="00B7245A">
        <w:rPr>
          <w:rFonts w:ascii="Times New Roman" w:hAnsi="Times New Roman" w:cs="Times New Roman"/>
          <w:i/>
          <w:color w:val="000000"/>
        </w:rPr>
        <w:t>(-a)</w:t>
      </w:r>
      <w:r w:rsidRPr="00B7245A">
        <w:rPr>
          <w:rFonts w:ascii="Times New Roman" w:hAnsi="Times New Roman" w:cs="Times New Roman"/>
          <w:color w:val="000000"/>
        </w:rPr>
        <w:t xml:space="preserve"> ........................................................................., działając w imieniu i na rzecz</w:t>
      </w:r>
      <w:r w:rsidRPr="00B7245A">
        <w:rPr>
          <w:rFonts w:ascii="Times New Roman" w:hAnsi="Times New Roman" w:cs="Times New Roman"/>
          <w:color w:val="000000"/>
        </w:rPr>
        <w:br/>
      </w:r>
      <w:r w:rsidRPr="00B7245A">
        <w:rPr>
          <w:rFonts w:ascii="Times New Roman" w:hAnsi="Times New Roman" w:cs="Times New Roman"/>
          <w:color w:val="000000"/>
        </w:rPr>
        <w:tab/>
      </w:r>
      <w:r w:rsidRPr="00B7245A">
        <w:rPr>
          <w:rFonts w:ascii="Times New Roman" w:hAnsi="Times New Roman" w:cs="Times New Roman"/>
          <w:color w:val="000000"/>
        </w:rPr>
        <w:tab/>
      </w:r>
      <w:r w:rsidRPr="00B7245A">
        <w:rPr>
          <w:rFonts w:ascii="Times New Roman" w:hAnsi="Times New Roman" w:cs="Times New Roman"/>
          <w:color w:val="000000"/>
        </w:rPr>
        <w:tab/>
        <w:t xml:space="preserve">  </w:t>
      </w:r>
      <w:r w:rsidRPr="00B7245A">
        <w:rPr>
          <w:rFonts w:ascii="Times New Roman" w:hAnsi="Times New Roman" w:cs="Times New Roman"/>
          <w:i/>
          <w:color w:val="000000"/>
        </w:rPr>
        <w:t xml:space="preserve">          (imię i nazwisko osoby uprawnionej)</w:t>
      </w:r>
    </w:p>
    <w:p w14:paraId="1D0AF9EE" w14:textId="77777777" w:rsidR="002E17B4" w:rsidRPr="00B7245A" w:rsidRDefault="002E17B4" w:rsidP="002E17B4">
      <w:pPr>
        <w:spacing w:after="0" w:line="240" w:lineRule="auto"/>
        <w:rPr>
          <w:rFonts w:ascii="Times New Roman" w:hAnsi="Times New Roman" w:cs="Times New Roman"/>
          <w:color w:val="000000"/>
        </w:rPr>
      </w:pPr>
      <w:r w:rsidRPr="00B7245A">
        <w:rPr>
          <w:rFonts w:ascii="Times New Roman" w:hAnsi="Times New Roman" w:cs="Times New Roman"/>
          <w:color w:val="000000"/>
        </w:rPr>
        <w:t xml:space="preserve"> </w:t>
      </w:r>
    </w:p>
    <w:p w14:paraId="4922E957" w14:textId="6C83DBC3" w:rsidR="002E17B4" w:rsidRPr="00B7245A" w:rsidRDefault="002E17B4" w:rsidP="002E17B4">
      <w:pPr>
        <w:spacing w:after="0" w:line="240" w:lineRule="auto"/>
        <w:rPr>
          <w:rFonts w:ascii="Times New Roman" w:hAnsi="Times New Roman" w:cs="Times New Roman"/>
          <w:i/>
          <w:color w:val="000000"/>
        </w:rPr>
      </w:pPr>
      <w:r w:rsidRPr="00B7245A">
        <w:rPr>
          <w:rFonts w:ascii="Times New Roman" w:hAnsi="Times New Roman" w:cs="Times New Roman"/>
          <w:color w:val="000000"/>
        </w:rPr>
        <w:t>.......................................................................................................................................................</w:t>
      </w:r>
    </w:p>
    <w:p w14:paraId="5B5E8C31" w14:textId="77777777" w:rsidR="002E17B4" w:rsidRPr="00B7245A" w:rsidRDefault="002E17B4" w:rsidP="002E17B4">
      <w:pPr>
        <w:spacing w:after="0" w:line="240" w:lineRule="auto"/>
        <w:jc w:val="center"/>
        <w:rPr>
          <w:rFonts w:ascii="Times New Roman" w:hAnsi="Times New Roman" w:cs="Times New Roman"/>
          <w:i/>
          <w:color w:val="000000"/>
        </w:rPr>
      </w:pPr>
      <w:r w:rsidRPr="00B7245A">
        <w:rPr>
          <w:rFonts w:ascii="Times New Roman" w:hAnsi="Times New Roman" w:cs="Times New Roman"/>
          <w:i/>
          <w:color w:val="000000"/>
        </w:rPr>
        <w:t>(nazwa i adres wykonawcy)</w:t>
      </w:r>
    </w:p>
    <w:p w14:paraId="5535089E" w14:textId="77777777" w:rsidR="002E17B4" w:rsidRPr="00B7245A" w:rsidRDefault="002E17B4" w:rsidP="002E17B4">
      <w:pPr>
        <w:spacing w:after="0" w:line="240" w:lineRule="auto"/>
        <w:jc w:val="both"/>
        <w:rPr>
          <w:rFonts w:ascii="Times New Roman" w:hAnsi="Times New Roman" w:cs="Times New Roman"/>
          <w:color w:val="000000"/>
        </w:rPr>
      </w:pPr>
    </w:p>
    <w:p w14:paraId="1E0DC919" w14:textId="77777777" w:rsidR="007F6089" w:rsidRPr="00B7245A" w:rsidRDefault="007F6089" w:rsidP="007F6089">
      <w:pPr>
        <w:snapToGrid w:val="0"/>
        <w:spacing w:after="0" w:line="240" w:lineRule="auto"/>
        <w:ind w:left="-142" w:right="-144"/>
        <w:rPr>
          <w:rFonts w:ascii="Times New Roman" w:hAnsi="Times New Roman" w:cs="Times New Roman"/>
          <w:bCs/>
          <w:iCs/>
          <w:color w:val="000000"/>
        </w:rPr>
      </w:pPr>
    </w:p>
    <w:p w14:paraId="05111843" w14:textId="0EB7037F" w:rsidR="007F6089" w:rsidRPr="00B7245A" w:rsidRDefault="007F6089" w:rsidP="007F6089">
      <w:pPr>
        <w:snapToGrid w:val="0"/>
        <w:spacing w:after="0" w:line="240" w:lineRule="auto"/>
        <w:ind w:left="-142" w:right="-144"/>
        <w:rPr>
          <w:rFonts w:ascii="Times New Roman" w:hAnsi="Times New Roman" w:cs="Times New Roman"/>
          <w:bCs/>
          <w:iCs/>
          <w:color w:val="000000"/>
        </w:rPr>
      </w:pPr>
      <w:r w:rsidRPr="00B7245A">
        <w:rPr>
          <w:rFonts w:ascii="Times New Roman" w:hAnsi="Times New Roman" w:cs="Times New Roman"/>
          <w:bCs/>
          <w:iCs/>
          <w:color w:val="000000"/>
        </w:rPr>
        <w:t>potwierdzam spełnianie przez oferowane usługi poniższych wymogów:</w:t>
      </w:r>
    </w:p>
    <w:p w14:paraId="2EC42BC8" w14:textId="77777777" w:rsidR="007F6089" w:rsidRDefault="007F6089" w:rsidP="007F6089">
      <w:pPr>
        <w:snapToGrid w:val="0"/>
        <w:spacing w:after="0" w:line="240" w:lineRule="auto"/>
        <w:ind w:left="-142" w:right="-144"/>
        <w:rPr>
          <w:rFonts w:ascii="Times New Roman" w:hAnsi="Times New Roman" w:cs="Times New Roman"/>
          <w:bCs/>
          <w:iCs/>
          <w:color w:val="000000"/>
        </w:rPr>
      </w:pPr>
    </w:p>
    <w:p w14:paraId="7548AAAF" w14:textId="77777777" w:rsidR="007F6089" w:rsidRDefault="007F6089" w:rsidP="007F6089">
      <w:pPr>
        <w:snapToGrid w:val="0"/>
        <w:spacing w:after="0" w:line="240" w:lineRule="auto"/>
        <w:ind w:left="-142" w:right="-144"/>
        <w:rPr>
          <w:rFonts w:ascii="Times New Roman" w:hAnsi="Times New Roman" w:cs="Times New Roman"/>
          <w:bCs/>
          <w:iCs/>
          <w:color w:val="000000"/>
        </w:rPr>
      </w:pPr>
    </w:p>
    <w:p w14:paraId="5DA64512" w14:textId="77777777" w:rsidR="007F6089" w:rsidRDefault="007F6089" w:rsidP="007F6089">
      <w:pPr>
        <w:snapToGrid w:val="0"/>
        <w:spacing w:after="0" w:line="240" w:lineRule="auto"/>
        <w:ind w:left="-142" w:right="-144"/>
        <w:rPr>
          <w:rFonts w:ascii="Times New Roman" w:hAnsi="Times New Roman" w:cs="Times New Roman"/>
          <w:bCs/>
          <w:iCs/>
          <w:color w:val="000000"/>
        </w:rPr>
      </w:pPr>
    </w:p>
    <w:p w14:paraId="054DBE27" w14:textId="77777777" w:rsidR="007F6089" w:rsidRDefault="007F6089" w:rsidP="007F6089">
      <w:pPr>
        <w:snapToGrid w:val="0"/>
        <w:spacing w:after="0" w:line="240" w:lineRule="auto"/>
        <w:ind w:left="-142" w:right="-144"/>
        <w:rPr>
          <w:rFonts w:ascii="Times New Roman" w:hAnsi="Times New Roman" w:cs="Times New Roman"/>
          <w:bCs/>
          <w:iCs/>
          <w:color w:val="000000"/>
        </w:rPr>
      </w:pPr>
    </w:p>
    <w:p w14:paraId="00A691B5" w14:textId="77777777" w:rsidR="007F6089" w:rsidRDefault="007F6089" w:rsidP="007F6089">
      <w:pPr>
        <w:snapToGrid w:val="0"/>
        <w:spacing w:after="0" w:line="240" w:lineRule="auto"/>
        <w:ind w:left="-142" w:right="-144"/>
        <w:rPr>
          <w:rFonts w:ascii="Times New Roman" w:hAnsi="Times New Roman" w:cs="Times New Roman"/>
          <w:bCs/>
          <w:iCs/>
          <w:color w:val="000000"/>
        </w:rPr>
      </w:pPr>
    </w:p>
    <w:p w14:paraId="0BB7347E" w14:textId="77777777" w:rsidR="007F6089" w:rsidRDefault="007F6089" w:rsidP="007F6089">
      <w:pPr>
        <w:snapToGrid w:val="0"/>
        <w:spacing w:after="0" w:line="240" w:lineRule="auto"/>
        <w:ind w:left="-142" w:right="-144"/>
        <w:rPr>
          <w:rFonts w:ascii="Times New Roman" w:hAnsi="Times New Roman" w:cs="Times New Roman"/>
          <w:bCs/>
          <w:iCs/>
          <w:color w:val="000000"/>
        </w:rPr>
      </w:pPr>
    </w:p>
    <w:p w14:paraId="646C7F0E" w14:textId="77777777" w:rsidR="007F6089" w:rsidRDefault="007F6089" w:rsidP="007F6089">
      <w:pPr>
        <w:snapToGrid w:val="0"/>
        <w:spacing w:after="0" w:line="240" w:lineRule="auto"/>
        <w:ind w:left="-142" w:right="-144"/>
        <w:rPr>
          <w:rFonts w:ascii="Times New Roman" w:hAnsi="Times New Roman" w:cs="Times New Roman"/>
          <w:bCs/>
          <w:iCs/>
          <w:color w:val="000000"/>
        </w:rPr>
      </w:pPr>
    </w:p>
    <w:p w14:paraId="5FA31705" w14:textId="77777777" w:rsidR="007F6089" w:rsidRPr="007F6089" w:rsidRDefault="007F6089" w:rsidP="007F6089">
      <w:pPr>
        <w:snapToGrid w:val="0"/>
        <w:spacing w:after="0" w:line="240" w:lineRule="auto"/>
        <w:ind w:left="-142" w:right="-144"/>
        <w:rPr>
          <w:rFonts w:ascii="Times New Roman" w:hAnsi="Times New Roman" w:cs="Times New Roman"/>
          <w:bCs/>
          <w:iCs/>
          <w:color w:val="000000"/>
        </w:rPr>
      </w:pPr>
    </w:p>
    <w:p w14:paraId="66F6A336" w14:textId="77777777" w:rsidR="007F6089" w:rsidRPr="007F6089" w:rsidRDefault="007F6089" w:rsidP="007F6089">
      <w:pPr>
        <w:snapToGrid w:val="0"/>
        <w:spacing w:after="0" w:line="240" w:lineRule="auto"/>
        <w:ind w:left="-142" w:right="-144"/>
        <w:rPr>
          <w:rFonts w:ascii="Times New Roman" w:hAnsi="Times New Roman" w:cs="Times New Roman"/>
          <w:bCs/>
          <w:iCs/>
          <w:color w:val="000000"/>
        </w:rPr>
      </w:pPr>
    </w:p>
    <w:tbl>
      <w:tblPr>
        <w:tblStyle w:val="Siatkatabelijasna1"/>
        <w:tblpPr w:vertAnchor="text" w:tblpX="-572" w:tblpY="1"/>
        <w:tblOverlap w:val="never"/>
        <w:tblW w:w="9920" w:type="dxa"/>
        <w:tblLayout w:type="fixed"/>
        <w:tblLook w:val="0000" w:firstRow="0" w:lastRow="0" w:firstColumn="0" w:lastColumn="0" w:noHBand="0" w:noVBand="0"/>
      </w:tblPr>
      <w:tblGrid>
        <w:gridCol w:w="704"/>
        <w:gridCol w:w="6945"/>
        <w:gridCol w:w="2271"/>
      </w:tblGrid>
      <w:tr w:rsidR="0054485A" w:rsidRPr="0054485A" w14:paraId="59E2A932" w14:textId="77777777" w:rsidTr="0054485A">
        <w:trPr>
          <w:trHeight w:val="100"/>
        </w:trPr>
        <w:tc>
          <w:tcPr>
            <w:tcW w:w="704" w:type="dxa"/>
          </w:tcPr>
          <w:p w14:paraId="1D791ECC" w14:textId="77777777" w:rsidR="0054485A" w:rsidRPr="0054485A" w:rsidRDefault="0054485A" w:rsidP="0054485A">
            <w:pPr>
              <w:pStyle w:val="TableContents"/>
              <w:spacing w:line="276" w:lineRule="auto"/>
              <w:jc w:val="center"/>
              <w:rPr>
                <w:rFonts w:cs="Times New Roman"/>
                <w:b/>
                <w:bCs/>
              </w:rPr>
            </w:pPr>
            <w:r w:rsidRPr="0054485A">
              <w:rPr>
                <w:rFonts w:cs="Times New Roman"/>
                <w:b/>
                <w:bCs/>
              </w:rPr>
              <w:lastRenderedPageBreak/>
              <w:t>L.p.</w:t>
            </w:r>
          </w:p>
        </w:tc>
        <w:tc>
          <w:tcPr>
            <w:tcW w:w="6945" w:type="dxa"/>
          </w:tcPr>
          <w:p w14:paraId="4A9F32DA" w14:textId="77777777" w:rsidR="0054485A" w:rsidRPr="0054485A" w:rsidRDefault="0054485A" w:rsidP="0054485A">
            <w:pPr>
              <w:pStyle w:val="Standard"/>
              <w:snapToGrid w:val="0"/>
              <w:spacing w:line="276" w:lineRule="auto"/>
              <w:jc w:val="center"/>
              <w:rPr>
                <w:rFonts w:ascii="Times New Roman" w:hAnsi="Times New Roman" w:cs="Times New Roman"/>
                <w:b/>
              </w:rPr>
            </w:pPr>
            <w:r w:rsidRPr="0054485A">
              <w:rPr>
                <w:rFonts w:ascii="Times New Roman" w:hAnsi="Times New Roman" w:cs="Times New Roman"/>
                <w:b/>
              </w:rPr>
              <w:t>Szczegółowy opis przedmiotu zamówienia</w:t>
            </w:r>
          </w:p>
          <w:p w14:paraId="586EBE9E" w14:textId="77777777" w:rsidR="0054485A" w:rsidRPr="0054485A" w:rsidRDefault="0054485A" w:rsidP="0054485A">
            <w:pPr>
              <w:pStyle w:val="TableContents"/>
              <w:spacing w:line="276" w:lineRule="auto"/>
              <w:jc w:val="center"/>
              <w:rPr>
                <w:rFonts w:cs="Times New Roman"/>
              </w:rPr>
            </w:pPr>
            <w:r w:rsidRPr="0054485A">
              <w:rPr>
                <w:rStyle w:val="FontStyle93"/>
                <w:rFonts w:eastAsia="Andale Sans UI"/>
                <w:caps/>
                <w:sz w:val="22"/>
                <w:szCs w:val="22"/>
              </w:rPr>
              <w:t xml:space="preserve">WYMAGANIA MINIMALNE </w:t>
            </w:r>
          </w:p>
        </w:tc>
        <w:tc>
          <w:tcPr>
            <w:tcW w:w="2271" w:type="dxa"/>
          </w:tcPr>
          <w:p w14:paraId="2B93A30B" w14:textId="57AA5A1B" w:rsidR="0054485A" w:rsidRPr="0054485A" w:rsidRDefault="0054485A" w:rsidP="0054485A">
            <w:pPr>
              <w:pStyle w:val="Standard"/>
              <w:snapToGrid w:val="0"/>
              <w:spacing w:line="276" w:lineRule="auto"/>
              <w:jc w:val="center"/>
              <w:rPr>
                <w:rFonts w:ascii="Times New Roman" w:hAnsi="Times New Roman" w:cs="Times New Roman"/>
                <w:b/>
              </w:rPr>
            </w:pPr>
            <w:r w:rsidRPr="0054485A">
              <w:rPr>
                <w:rFonts w:ascii="Times New Roman" w:hAnsi="Times New Roman" w:cs="Times New Roman"/>
                <w:b/>
              </w:rPr>
              <w:t xml:space="preserve">Parametry </w:t>
            </w:r>
            <w:r w:rsidR="009D4602">
              <w:rPr>
                <w:rFonts w:ascii="Times New Roman" w:hAnsi="Times New Roman" w:cs="Times New Roman"/>
                <w:b/>
              </w:rPr>
              <w:t>oferowanej usługi</w:t>
            </w:r>
          </w:p>
        </w:tc>
      </w:tr>
      <w:tr w:rsidR="0054485A" w:rsidRPr="0054485A" w14:paraId="354A8FE4" w14:textId="77777777" w:rsidTr="0054485A">
        <w:trPr>
          <w:trHeight w:val="100"/>
        </w:trPr>
        <w:tc>
          <w:tcPr>
            <w:tcW w:w="9920" w:type="dxa"/>
            <w:gridSpan w:val="3"/>
          </w:tcPr>
          <w:p w14:paraId="59629066" w14:textId="77777777" w:rsidR="0054485A" w:rsidRPr="0054485A" w:rsidRDefault="0054485A">
            <w:pPr>
              <w:pStyle w:val="TableContents"/>
              <w:numPr>
                <w:ilvl w:val="0"/>
                <w:numId w:val="1"/>
              </w:numPr>
              <w:spacing w:line="276" w:lineRule="auto"/>
              <w:ind w:left="589" w:hanging="425"/>
              <w:rPr>
                <w:rFonts w:cs="Times New Roman"/>
                <w:caps/>
              </w:rPr>
            </w:pPr>
            <w:r w:rsidRPr="0054485A">
              <w:rPr>
                <w:rFonts w:cs="Times New Roman"/>
                <w:b/>
              </w:rPr>
              <w:t>USŁUGA TESTÓW PENETRACYJNYCH</w:t>
            </w:r>
          </w:p>
        </w:tc>
      </w:tr>
      <w:tr w:rsidR="0054485A" w:rsidRPr="0054485A" w14:paraId="0A68E75D" w14:textId="77777777" w:rsidTr="0054485A">
        <w:trPr>
          <w:trHeight w:val="100"/>
        </w:trPr>
        <w:tc>
          <w:tcPr>
            <w:tcW w:w="9920" w:type="dxa"/>
            <w:gridSpan w:val="3"/>
          </w:tcPr>
          <w:p w14:paraId="087EFAD1" w14:textId="77777777" w:rsidR="0054485A" w:rsidRPr="0054485A" w:rsidRDefault="0054485A" w:rsidP="0054485A">
            <w:pPr>
              <w:pStyle w:val="TableContents"/>
              <w:spacing w:line="276" w:lineRule="auto"/>
              <w:ind w:left="447"/>
              <w:rPr>
                <w:rFonts w:cs="Times New Roman"/>
                <w:caps/>
              </w:rPr>
            </w:pPr>
            <w:r w:rsidRPr="0054485A">
              <w:rPr>
                <w:rFonts w:cs="Times New Roman"/>
                <w:b/>
              </w:rPr>
              <w:t>1.1    WYMAGANIA OGÓLNE</w:t>
            </w:r>
          </w:p>
        </w:tc>
      </w:tr>
      <w:tr w:rsidR="0054485A" w:rsidRPr="0054485A" w14:paraId="273F8237" w14:textId="77777777" w:rsidTr="0054485A">
        <w:trPr>
          <w:trHeight w:val="100"/>
        </w:trPr>
        <w:tc>
          <w:tcPr>
            <w:tcW w:w="704" w:type="dxa"/>
          </w:tcPr>
          <w:p w14:paraId="7580A08A"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1.1.1</w:t>
            </w:r>
          </w:p>
        </w:tc>
        <w:tc>
          <w:tcPr>
            <w:tcW w:w="6945" w:type="dxa"/>
          </w:tcPr>
          <w:p w14:paraId="629BD274" w14:textId="77777777" w:rsidR="0054485A" w:rsidRPr="0054485A" w:rsidRDefault="0054485A" w:rsidP="0054485A">
            <w:pPr>
              <w:pStyle w:val="paragraph"/>
              <w:spacing w:before="0" w:after="0" w:line="276" w:lineRule="auto"/>
              <w:jc w:val="both"/>
              <w:textAlignment w:val="baseline"/>
              <w:rPr>
                <w:rStyle w:val="normaltextrun"/>
                <w:color w:val="000000"/>
              </w:rPr>
            </w:pPr>
            <w:r w:rsidRPr="0054485A">
              <w:rPr>
                <w:rStyle w:val="normaltextrun"/>
                <w:color w:val="000000"/>
              </w:rPr>
              <w:t xml:space="preserve">Przedmiotem zamówienia jest przeprowadzenie testów bezpieczeństwa (testów penetracyjnych – </w:t>
            </w:r>
            <w:proofErr w:type="spellStart"/>
            <w:r w:rsidRPr="0054485A">
              <w:rPr>
                <w:rStyle w:val="normaltextrun"/>
                <w:color w:val="000000"/>
              </w:rPr>
              <w:t>pentestów</w:t>
            </w:r>
            <w:proofErr w:type="spellEnd"/>
            <w:r w:rsidRPr="0054485A">
              <w:rPr>
                <w:rStyle w:val="normaltextrun"/>
                <w:color w:val="000000"/>
              </w:rPr>
              <w:t>) infrastruktury teleinformatycznej Zamawiającego, w szczególności w zakresie bezpieczeństwa sieciowego, mających na celu identyfikację podatności, luk bezpieczeństwa oraz potencjalnych wektorów ataku, które mogłyby zostać wykorzystane do naruszenia poufności, integralności lub dostępności systemów i danych Zamawiającego.</w:t>
            </w:r>
          </w:p>
          <w:p w14:paraId="0EE5A3F4" w14:textId="2E6B2AAB" w:rsidR="0054485A" w:rsidRPr="0054485A" w:rsidRDefault="0054485A" w:rsidP="0054485A">
            <w:pPr>
              <w:pStyle w:val="paragraph"/>
              <w:spacing w:before="0" w:after="0" w:line="276" w:lineRule="auto"/>
              <w:jc w:val="both"/>
              <w:textAlignment w:val="baseline"/>
              <w:rPr>
                <w:rStyle w:val="normaltextrun"/>
                <w:color w:val="000000"/>
              </w:rPr>
            </w:pPr>
            <w:r w:rsidRPr="0054485A">
              <w:rPr>
                <w:rStyle w:val="normaltextrun"/>
                <w:color w:val="000000"/>
              </w:rPr>
              <w:t>Testy bezpieczeństwa mają charakter kontrolowany, planowany i realizowany na zlecenie Zamawiającego, z zachowaniem obowiązujących przepisów prawa, zasad etyki oraz najlepszych praktyk branżowych.</w:t>
            </w:r>
          </w:p>
        </w:tc>
        <w:tc>
          <w:tcPr>
            <w:tcW w:w="2271" w:type="dxa"/>
          </w:tcPr>
          <w:p w14:paraId="1ACF8C21"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r w:rsidR="0054485A" w:rsidRPr="0054485A" w14:paraId="0CEC4B8B" w14:textId="77777777" w:rsidTr="0054485A">
        <w:trPr>
          <w:trHeight w:val="100"/>
        </w:trPr>
        <w:tc>
          <w:tcPr>
            <w:tcW w:w="704" w:type="dxa"/>
          </w:tcPr>
          <w:p w14:paraId="4A73429C"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1.1.2</w:t>
            </w:r>
          </w:p>
        </w:tc>
        <w:tc>
          <w:tcPr>
            <w:tcW w:w="6945" w:type="dxa"/>
          </w:tcPr>
          <w:p w14:paraId="42CF3137" w14:textId="77777777" w:rsidR="0054485A" w:rsidRPr="0054485A" w:rsidRDefault="0054485A" w:rsidP="0054485A">
            <w:pPr>
              <w:pStyle w:val="paragraph"/>
              <w:spacing w:before="0" w:after="0" w:line="276" w:lineRule="auto"/>
              <w:jc w:val="both"/>
              <w:textAlignment w:val="baseline"/>
              <w:rPr>
                <w:rStyle w:val="normaltextrun"/>
                <w:color w:val="000000"/>
              </w:rPr>
            </w:pPr>
            <w:r w:rsidRPr="0054485A">
              <w:rPr>
                <w:color w:val="000000"/>
              </w:rPr>
              <w:t>Testy nie mogą powodować trwałego zakłócenia działania systemów Zamawiającego. Wykonawca zobowiązany jest do natychmiastowego informowania Zamawiającego o wykryciu podatności o krytycznym poziomie ryzyka. Wszelkie działania muszą być realizowane w sposób kontrolowany i zgodny z ustalonym zakresem.</w:t>
            </w:r>
          </w:p>
        </w:tc>
        <w:tc>
          <w:tcPr>
            <w:tcW w:w="2271" w:type="dxa"/>
          </w:tcPr>
          <w:p w14:paraId="219FDCF4"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r w:rsidR="0054485A" w:rsidRPr="0054485A" w14:paraId="7FD9DE68" w14:textId="77777777" w:rsidTr="0054485A">
        <w:trPr>
          <w:trHeight w:val="100"/>
        </w:trPr>
        <w:tc>
          <w:tcPr>
            <w:tcW w:w="9920" w:type="dxa"/>
            <w:gridSpan w:val="3"/>
          </w:tcPr>
          <w:p w14:paraId="601AD13C" w14:textId="77777777" w:rsidR="0054485A" w:rsidRPr="0054485A" w:rsidRDefault="0054485A" w:rsidP="0054485A">
            <w:pPr>
              <w:pStyle w:val="TableContents"/>
              <w:spacing w:line="276" w:lineRule="auto"/>
              <w:ind w:left="447"/>
              <w:rPr>
                <w:rFonts w:cs="Times New Roman"/>
                <w:caps/>
              </w:rPr>
            </w:pPr>
            <w:r w:rsidRPr="0054485A">
              <w:rPr>
                <w:rFonts w:cs="Times New Roman"/>
                <w:b/>
              </w:rPr>
              <w:t>1.2.    OBSZARY TESTÓW PENETRACYJNYCH</w:t>
            </w:r>
          </w:p>
        </w:tc>
      </w:tr>
      <w:tr w:rsidR="0054485A" w:rsidRPr="0054485A" w14:paraId="6EA551F9" w14:textId="77777777" w:rsidTr="0054485A">
        <w:trPr>
          <w:trHeight w:val="100"/>
        </w:trPr>
        <w:tc>
          <w:tcPr>
            <w:tcW w:w="704" w:type="dxa"/>
          </w:tcPr>
          <w:p w14:paraId="64364666"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1.2.1</w:t>
            </w:r>
          </w:p>
        </w:tc>
        <w:tc>
          <w:tcPr>
            <w:tcW w:w="6945" w:type="dxa"/>
          </w:tcPr>
          <w:p w14:paraId="11379265"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Zakres zamówienia obejmuje wykonanie testów bezpieczeństwa infrastruktury teleinformatycznej, w szczególności:</w:t>
            </w:r>
          </w:p>
          <w:p w14:paraId="1BF7F047" w14:textId="77777777" w:rsidR="0054485A" w:rsidRPr="0054485A" w:rsidRDefault="0054485A">
            <w:pPr>
              <w:pStyle w:val="paragraph"/>
              <w:numPr>
                <w:ilvl w:val="0"/>
                <w:numId w:val="8"/>
              </w:numPr>
              <w:spacing w:before="0" w:after="0" w:line="276" w:lineRule="auto"/>
              <w:jc w:val="both"/>
              <w:textAlignment w:val="baseline"/>
              <w:rPr>
                <w:color w:val="000000"/>
              </w:rPr>
            </w:pPr>
            <w:r w:rsidRPr="0054485A">
              <w:rPr>
                <w:color w:val="000000"/>
              </w:rPr>
              <w:t>Testy bezpieczeństwa sieci zewnętrznej</w:t>
            </w:r>
          </w:p>
          <w:p w14:paraId="11C9A77E"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Przeprowadzenie testów penetracyjnych sieci zewnętrznej Zamawiającego, obejmujących testowanie publicznie dostępnych lub wystawionych na zewnątrz interfejsów sieciowych w celu:</w:t>
            </w:r>
          </w:p>
          <w:p w14:paraId="002B3C22" w14:textId="77777777" w:rsidR="0054485A" w:rsidRPr="0054485A" w:rsidRDefault="0054485A">
            <w:pPr>
              <w:pStyle w:val="paragraph"/>
              <w:numPr>
                <w:ilvl w:val="0"/>
                <w:numId w:val="2"/>
              </w:numPr>
              <w:spacing w:before="0" w:after="0" w:line="276" w:lineRule="auto"/>
              <w:jc w:val="both"/>
              <w:textAlignment w:val="baseline"/>
              <w:rPr>
                <w:color w:val="000000"/>
              </w:rPr>
            </w:pPr>
            <w:r w:rsidRPr="0054485A">
              <w:rPr>
                <w:color w:val="000000"/>
              </w:rPr>
              <w:t>identyfikacji dostępnych punktów wejścia do infrastruktury,</w:t>
            </w:r>
          </w:p>
          <w:p w14:paraId="15AE900A" w14:textId="77777777" w:rsidR="0054485A" w:rsidRPr="0054485A" w:rsidRDefault="0054485A">
            <w:pPr>
              <w:pStyle w:val="paragraph"/>
              <w:numPr>
                <w:ilvl w:val="0"/>
                <w:numId w:val="2"/>
              </w:numPr>
              <w:spacing w:before="0" w:after="0" w:line="276" w:lineRule="auto"/>
              <w:jc w:val="both"/>
              <w:textAlignment w:val="baseline"/>
              <w:rPr>
                <w:color w:val="000000"/>
              </w:rPr>
            </w:pPr>
            <w:r w:rsidRPr="0054485A">
              <w:rPr>
                <w:color w:val="000000"/>
              </w:rPr>
              <w:t>wykrycia podatności i błędnych konfiguracji,</w:t>
            </w:r>
          </w:p>
          <w:p w14:paraId="64D87F23" w14:textId="77777777" w:rsidR="0054485A" w:rsidRPr="0054485A" w:rsidRDefault="0054485A">
            <w:pPr>
              <w:pStyle w:val="paragraph"/>
              <w:numPr>
                <w:ilvl w:val="0"/>
                <w:numId w:val="2"/>
              </w:numPr>
              <w:spacing w:before="0" w:after="0" w:line="276" w:lineRule="auto"/>
              <w:jc w:val="both"/>
              <w:textAlignment w:val="baseline"/>
              <w:rPr>
                <w:color w:val="000000"/>
              </w:rPr>
            </w:pPr>
            <w:r w:rsidRPr="0054485A">
              <w:rPr>
                <w:color w:val="000000"/>
              </w:rPr>
              <w:t>oceny odporności systemów na ataki realizowane z perspektywy podmiotu zewnętrznego, nieposiadającego uprzednich uprawnień.</w:t>
            </w:r>
          </w:p>
          <w:p w14:paraId="60925010" w14:textId="77777777" w:rsidR="0054485A" w:rsidRPr="0054485A" w:rsidRDefault="0054485A">
            <w:pPr>
              <w:pStyle w:val="paragraph"/>
              <w:numPr>
                <w:ilvl w:val="0"/>
                <w:numId w:val="8"/>
              </w:numPr>
              <w:spacing w:before="0" w:after="0" w:line="276" w:lineRule="auto"/>
              <w:jc w:val="both"/>
              <w:textAlignment w:val="baseline"/>
              <w:rPr>
                <w:color w:val="000000"/>
              </w:rPr>
            </w:pPr>
            <w:r w:rsidRPr="0054485A">
              <w:rPr>
                <w:color w:val="000000"/>
              </w:rPr>
              <w:t>Testy bezpieczeństwa sieci wewnętrznej</w:t>
            </w:r>
          </w:p>
          <w:p w14:paraId="68166CDF"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Przeprowadzenie testów penetracyjnych sieci wewnętrznej Zamawiającego, realizowanych z perspektywy użytkownika posiadającego dostęp do sieci lokalnej, w celu:</w:t>
            </w:r>
          </w:p>
          <w:p w14:paraId="3F5B98E7" w14:textId="77777777" w:rsidR="0054485A" w:rsidRPr="0054485A" w:rsidRDefault="0054485A">
            <w:pPr>
              <w:pStyle w:val="paragraph"/>
              <w:numPr>
                <w:ilvl w:val="0"/>
                <w:numId w:val="3"/>
              </w:numPr>
              <w:spacing w:before="0" w:after="0" w:line="276" w:lineRule="auto"/>
              <w:jc w:val="both"/>
              <w:textAlignment w:val="baseline"/>
              <w:rPr>
                <w:color w:val="000000"/>
              </w:rPr>
            </w:pPr>
            <w:r w:rsidRPr="0054485A">
              <w:rPr>
                <w:color w:val="000000"/>
              </w:rPr>
              <w:t>identyfikacji podatności w konfiguracji systemów, usług i urządzeń sieciowych,</w:t>
            </w:r>
          </w:p>
          <w:p w14:paraId="3805B35B" w14:textId="77777777" w:rsidR="0054485A" w:rsidRPr="0054485A" w:rsidRDefault="0054485A">
            <w:pPr>
              <w:pStyle w:val="paragraph"/>
              <w:numPr>
                <w:ilvl w:val="0"/>
                <w:numId w:val="3"/>
              </w:numPr>
              <w:spacing w:before="0" w:after="0" w:line="276" w:lineRule="auto"/>
              <w:jc w:val="both"/>
              <w:textAlignment w:val="baseline"/>
              <w:rPr>
                <w:color w:val="000000"/>
              </w:rPr>
            </w:pPr>
            <w:r w:rsidRPr="0054485A">
              <w:rPr>
                <w:color w:val="000000"/>
              </w:rPr>
              <w:lastRenderedPageBreak/>
              <w:t>oceny skuteczności mechanizmów kontroli dostępu i segmentacji sieci,</w:t>
            </w:r>
          </w:p>
          <w:p w14:paraId="4DBE70F1" w14:textId="77777777" w:rsidR="0054485A" w:rsidRPr="0054485A" w:rsidRDefault="0054485A">
            <w:pPr>
              <w:pStyle w:val="paragraph"/>
              <w:numPr>
                <w:ilvl w:val="0"/>
                <w:numId w:val="3"/>
              </w:numPr>
              <w:spacing w:before="0" w:after="0" w:line="276" w:lineRule="auto"/>
              <w:jc w:val="both"/>
              <w:textAlignment w:val="baseline"/>
              <w:rPr>
                <w:color w:val="000000"/>
              </w:rPr>
            </w:pPr>
            <w:r w:rsidRPr="0054485A">
              <w:rPr>
                <w:color w:val="000000"/>
              </w:rPr>
              <w:t>analizy możliwości eskalacji uprawnień oraz lateralnego przemieszczania się w infrastrukturze.</w:t>
            </w:r>
          </w:p>
          <w:p w14:paraId="1DFFA0F3" w14:textId="77777777" w:rsidR="0054485A" w:rsidRPr="0054485A" w:rsidRDefault="0054485A">
            <w:pPr>
              <w:pStyle w:val="paragraph"/>
              <w:numPr>
                <w:ilvl w:val="0"/>
                <w:numId w:val="8"/>
              </w:numPr>
              <w:spacing w:before="0" w:after="0" w:line="276" w:lineRule="auto"/>
              <w:jc w:val="both"/>
              <w:textAlignment w:val="baseline"/>
              <w:rPr>
                <w:color w:val="000000"/>
              </w:rPr>
            </w:pPr>
            <w:r w:rsidRPr="0054485A">
              <w:rPr>
                <w:color w:val="000000"/>
              </w:rPr>
              <w:t>Testy bezpieczeństwa środowiska Active Directory</w:t>
            </w:r>
          </w:p>
          <w:p w14:paraId="72CE441F"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Przeprowadzenie testów skoncentrowanych na infrastrukturze Active Directory, obejmujących w szczególności:</w:t>
            </w:r>
          </w:p>
          <w:p w14:paraId="6E183BCA" w14:textId="77777777" w:rsidR="0054485A" w:rsidRPr="0054485A" w:rsidRDefault="0054485A">
            <w:pPr>
              <w:pStyle w:val="paragraph"/>
              <w:numPr>
                <w:ilvl w:val="0"/>
                <w:numId w:val="4"/>
              </w:numPr>
              <w:spacing w:before="0" w:after="0" w:line="276" w:lineRule="auto"/>
              <w:jc w:val="both"/>
              <w:textAlignment w:val="baseline"/>
              <w:rPr>
                <w:color w:val="000000"/>
              </w:rPr>
            </w:pPr>
            <w:r w:rsidRPr="0054485A">
              <w:rPr>
                <w:color w:val="000000"/>
              </w:rPr>
              <w:t>ocenę konfiguracji domeny i jej komponentów,</w:t>
            </w:r>
          </w:p>
          <w:p w14:paraId="32BAAF31" w14:textId="77777777" w:rsidR="0054485A" w:rsidRPr="0054485A" w:rsidRDefault="0054485A">
            <w:pPr>
              <w:pStyle w:val="paragraph"/>
              <w:numPr>
                <w:ilvl w:val="0"/>
                <w:numId w:val="4"/>
              </w:numPr>
              <w:spacing w:before="0" w:after="0" w:line="276" w:lineRule="auto"/>
              <w:jc w:val="both"/>
              <w:textAlignment w:val="baseline"/>
              <w:rPr>
                <w:color w:val="000000"/>
              </w:rPr>
            </w:pPr>
            <w:r w:rsidRPr="0054485A">
              <w:rPr>
                <w:color w:val="000000"/>
              </w:rPr>
              <w:t>identyfikację podatności umożliwiających eskalację uprawnień,</w:t>
            </w:r>
          </w:p>
          <w:p w14:paraId="3EDFB98D" w14:textId="77777777" w:rsidR="0054485A" w:rsidRPr="0054485A" w:rsidRDefault="0054485A">
            <w:pPr>
              <w:pStyle w:val="paragraph"/>
              <w:numPr>
                <w:ilvl w:val="0"/>
                <w:numId w:val="4"/>
              </w:numPr>
              <w:spacing w:before="0" w:after="0" w:line="276" w:lineRule="auto"/>
              <w:jc w:val="both"/>
              <w:textAlignment w:val="baseline"/>
              <w:rPr>
                <w:color w:val="000000"/>
              </w:rPr>
            </w:pPr>
            <w:r w:rsidRPr="0054485A">
              <w:rPr>
                <w:color w:val="000000"/>
              </w:rPr>
              <w:t>analizę możliwości uzyskania nieautoryzowanego dostępu do zasobów sieciowych i danych,</w:t>
            </w:r>
          </w:p>
          <w:p w14:paraId="27DE2C64" w14:textId="77777777" w:rsidR="0054485A" w:rsidRPr="0054485A" w:rsidRDefault="0054485A">
            <w:pPr>
              <w:pStyle w:val="paragraph"/>
              <w:numPr>
                <w:ilvl w:val="0"/>
                <w:numId w:val="4"/>
              </w:numPr>
              <w:spacing w:before="0" w:after="0" w:line="276" w:lineRule="auto"/>
              <w:jc w:val="both"/>
              <w:textAlignment w:val="baseline"/>
              <w:rPr>
                <w:color w:val="000000"/>
              </w:rPr>
            </w:pPr>
            <w:r w:rsidRPr="0054485A">
              <w:rPr>
                <w:color w:val="000000"/>
              </w:rPr>
              <w:t>weryfikację odporności środowiska na znane techniki ataków na Active Directory.</w:t>
            </w:r>
          </w:p>
          <w:p w14:paraId="1159CDD3" w14:textId="77777777" w:rsidR="0054485A" w:rsidRPr="0054485A" w:rsidRDefault="0054485A" w:rsidP="0054485A">
            <w:pPr>
              <w:pStyle w:val="paragraph"/>
              <w:spacing w:before="0" w:after="0" w:line="276" w:lineRule="auto"/>
              <w:jc w:val="both"/>
              <w:textAlignment w:val="baseline"/>
              <w:rPr>
                <w:rStyle w:val="normaltextrun"/>
                <w:color w:val="000000"/>
              </w:rPr>
            </w:pPr>
            <w:r w:rsidRPr="0054485A">
              <w:rPr>
                <w:color w:val="000000"/>
              </w:rPr>
              <w:t>Zakres zamówienia nie obejmuje testów bezpieczeństwa publicznych serwisów WWW, w szczególności testów podatności stron internetowych.</w:t>
            </w:r>
          </w:p>
        </w:tc>
        <w:tc>
          <w:tcPr>
            <w:tcW w:w="2271" w:type="dxa"/>
          </w:tcPr>
          <w:p w14:paraId="3D39D4CB" w14:textId="77777777" w:rsidR="0054485A" w:rsidRPr="0054485A" w:rsidRDefault="0054485A" w:rsidP="0054485A">
            <w:pPr>
              <w:pStyle w:val="TableContents"/>
              <w:spacing w:line="276" w:lineRule="auto"/>
              <w:jc w:val="center"/>
              <w:rPr>
                <w:rFonts w:cs="Times New Roman"/>
                <w:caps/>
              </w:rPr>
            </w:pPr>
            <w:r w:rsidRPr="0054485A">
              <w:rPr>
                <w:rFonts w:cs="Times New Roman"/>
                <w:caps/>
              </w:rPr>
              <w:lastRenderedPageBreak/>
              <w:t>sPEŁNIA/NIE SPEŁNIA*</w:t>
            </w:r>
          </w:p>
        </w:tc>
      </w:tr>
      <w:tr w:rsidR="0054485A" w:rsidRPr="0054485A" w14:paraId="4E1B8C16" w14:textId="77777777" w:rsidTr="0054485A">
        <w:trPr>
          <w:trHeight w:val="100"/>
        </w:trPr>
        <w:tc>
          <w:tcPr>
            <w:tcW w:w="704" w:type="dxa"/>
          </w:tcPr>
          <w:p w14:paraId="5746C2AE"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1.2.2</w:t>
            </w:r>
          </w:p>
        </w:tc>
        <w:tc>
          <w:tcPr>
            <w:tcW w:w="6945" w:type="dxa"/>
          </w:tcPr>
          <w:p w14:paraId="50A7658D" w14:textId="77777777" w:rsidR="0054485A" w:rsidRPr="0054485A" w:rsidRDefault="0054485A" w:rsidP="0054485A">
            <w:pPr>
              <w:pStyle w:val="paragraph"/>
              <w:spacing w:before="0" w:after="0" w:line="276" w:lineRule="auto"/>
              <w:textAlignment w:val="baseline"/>
              <w:rPr>
                <w:color w:val="000000"/>
              </w:rPr>
            </w:pPr>
            <w:r w:rsidRPr="0054485A">
              <w:rPr>
                <w:color w:val="000000"/>
              </w:rPr>
              <w:t>Zamawiający posiada następujące części infrastruktury, które zostaną objęte testami penetracyjnymi:</w:t>
            </w:r>
          </w:p>
          <w:p w14:paraId="40EFB1FB" w14:textId="77777777" w:rsidR="0054485A" w:rsidRPr="0054485A" w:rsidRDefault="0054485A">
            <w:pPr>
              <w:pStyle w:val="paragraph"/>
              <w:numPr>
                <w:ilvl w:val="0"/>
                <w:numId w:val="16"/>
              </w:numPr>
              <w:spacing w:before="0" w:after="0" w:line="276" w:lineRule="auto"/>
              <w:textAlignment w:val="baseline"/>
              <w:rPr>
                <w:color w:val="000000"/>
              </w:rPr>
            </w:pPr>
            <w:r w:rsidRPr="0054485A">
              <w:rPr>
                <w:color w:val="000000"/>
              </w:rPr>
              <w:t>infrastruktura pocztowa (3 serwery SMTP/IMAP)</w:t>
            </w:r>
          </w:p>
          <w:p w14:paraId="468BC944" w14:textId="77777777" w:rsidR="0054485A" w:rsidRPr="0054485A" w:rsidRDefault="0054485A">
            <w:pPr>
              <w:pStyle w:val="paragraph"/>
              <w:numPr>
                <w:ilvl w:val="0"/>
                <w:numId w:val="16"/>
              </w:numPr>
              <w:spacing w:before="0" w:after="0" w:line="276" w:lineRule="auto"/>
              <w:textAlignment w:val="baseline"/>
              <w:rPr>
                <w:color w:val="000000"/>
              </w:rPr>
            </w:pPr>
            <w:r w:rsidRPr="0054485A">
              <w:rPr>
                <w:color w:val="000000"/>
              </w:rPr>
              <w:t>serwery linuksowe (10 systemów)</w:t>
            </w:r>
          </w:p>
          <w:p w14:paraId="7BB522CC" w14:textId="77777777" w:rsidR="0054485A" w:rsidRPr="0054485A" w:rsidRDefault="0054485A">
            <w:pPr>
              <w:pStyle w:val="paragraph"/>
              <w:numPr>
                <w:ilvl w:val="0"/>
                <w:numId w:val="16"/>
              </w:numPr>
              <w:spacing w:before="0" w:after="0" w:line="276" w:lineRule="auto"/>
              <w:textAlignment w:val="baseline"/>
              <w:rPr>
                <w:color w:val="000000"/>
              </w:rPr>
            </w:pPr>
            <w:r w:rsidRPr="0054485A">
              <w:rPr>
                <w:color w:val="000000"/>
              </w:rPr>
              <w:t>domeny Active Directory (16 serwerów, w tym 2 kontrolery domeny)</w:t>
            </w:r>
          </w:p>
          <w:p w14:paraId="6F04D7EE" w14:textId="77777777" w:rsidR="0054485A" w:rsidRPr="0054485A" w:rsidRDefault="0054485A">
            <w:pPr>
              <w:pStyle w:val="paragraph"/>
              <w:numPr>
                <w:ilvl w:val="0"/>
                <w:numId w:val="16"/>
              </w:numPr>
              <w:spacing w:before="0" w:after="0" w:line="276" w:lineRule="auto"/>
              <w:textAlignment w:val="baseline"/>
              <w:rPr>
                <w:color w:val="000000"/>
              </w:rPr>
            </w:pPr>
            <w:r w:rsidRPr="0054485A">
              <w:rPr>
                <w:color w:val="000000"/>
              </w:rPr>
              <w:t>serwery baz danych (5 systemów)</w:t>
            </w:r>
          </w:p>
          <w:p w14:paraId="27DCADFD" w14:textId="77777777" w:rsidR="0054485A" w:rsidRPr="0054485A" w:rsidRDefault="0054485A">
            <w:pPr>
              <w:pStyle w:val="paragraph"/>
              <w:numPr>
                <w:ilvl w:val="0"/>
                <w:numId w:val="16"/>
              </w:numPr>
              <w:spacing w:before="0" w:after="0" w:line="276" w:lineRule="auto"/>
              <w:textAlignment w:val="baseline"/>
              <w:rPr>
                <w:color w:val="000000"/>
              </w:rPr>
            </w:pPr>
            <w:r w:rsidRPr="0054485A">
              <w:rPr>
                <w:color w:val="000000"/>
              </w:rPr>
              <w:t>serwery webowe (7 systemów)</w:t>
            </w:r>
          </w:p>
          <w:p w14:paraId="580B855F" w14:textId="77777777" w:rsidR="0054485A" w:rsidRPr="0054485A" w:rsidRDefault="0054485A">
            <w:pPr>
              <w:pStyle w:val="paragraph"/>
              <w:numPr>
                <w:ilvl w:val="0"/>
                <w:numId w:val="16"/>
              </w:numPr>
              <w:spacing w:before="0" w:after="0" w:line="276" w:lineRule="auto"/>
              <w:textAlignment w:val="baseline"/>
              <w:rPr>
                <w:color w:val="000000"/>
              </w:rPr>
            </w:pPr>
            <w:r w:rsidRPr="0054485A">
              <w:rPr>
                <w:color w:val="000000"/>
              </w:rPr>
              <w:t>aplikacja webowa (1 aplikacja)</w:t>
            </w:r>
          </w:p>
          <w:p w14:paraId="4D086BC5" w14:textId="77777777" w:rsidR="0054485A" w:rsidRPr="0054485A" w:rsidRDefault="0054485A">
            <w:pPr>
              <w:pStyle w:val="paragraph"/>
              <w:numPr>
                <w:ilvl w:val="0"/>
                <w:numId w:val="16"/>
              </w:numPr>
              <w:spacing w:before="0" w:after="0" w:line="276" w:lineRule="auto"/>
              <w:textAlignment w:val="baseline"/>
              <w:rPr>
                <w:color w:val="000000"/>
              </w:rPr>
            </w:pPr>
            <w:r w:rsidRPr="0054485A">
              <w:rPr>
                <w:color w:val="000000"/>
              </w:rPr>
              <w:t>urządzenia sieciowe (63 urządzenia)</w:t>
            </w:r>
          </w:p>
        </w:tc>
        <w:tc>
          <w:tcPr>
            <w:tcW w:w="2271" w:type="dxa"/>
          </w:tcPr>
          <w:p w14:paraId="571B51BC"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r w:rsidR="0054485A" w:rsidRPr="0054485A" w14:paraId="4D288939" w14:textId="77777777" w:rsidTr="0054485A">
        <w:trPr>
          <w:trHeight w:val="100"/>
        </w:trPr>
        <w:tc>
          <w:tcPr>
            <w:tcW w:w="704" w:type="dxa"/>
          </w:tcPr>
          <w:p w14:paraId="11DA0C53"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1.2.3</w:t>
            </w:r>
          </w:p>
        </w:tc>
        <w:tc>
          <w:tcPr>
            <w:tcW w:w="6945" w:type="dxa"/>
          </w:tcPr>
          <w:p w14:paraId="751787F1"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Zamawiający wymaga, aby rzeczywisty czas przeznaczony przez Wykonawcę na przeprowadzenie testów penetracyjnych nie był krótszy niż 20 dni. Wskazany czas obejmuje czynności związane z przygotowaniem i realizacją testów, analizą wyników, potwierdzeniem podatności oraz opracowaniem wniosków z przeprowadzonych badań. Minimalny wymagany czas realizacji został określony z uwagi na skalę i złożoność infrastruktury objętej zakresem zamówienia.</w:t>
            </w:r>
          </w:p>
        </w:tc>
        <w:tc>
          <w:tcPr>
            <w:tcW w:w="2271" w:type="dxa"/>
          </w:tcPr>
          <w:p w14:paraId="22C726CF"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r w:rsidR="0054485A" w:rsidRPr="0054485A" w14:paraId="7E3EF74F" w14:textId="77777777" w:rsidTr="0054485A">
        <w:trPr>
          <w:trHeight w:val="100"/>
        </w:trPr>
        <w:tc>
          <w:tcPr>
            <w:tcW w:w="704" w:type="dxa"/>
          </w:tcPr>
          <w:p w14:paraId="27252820"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1.2.4</w:t>
            </w:r>
          </w:p>
        </w:tc>
        <w:tc>
          <w:tcPr>
            <w:tcW w:w="6945" w:type="dxa"/>
          </w:tcPr>
          <w:p w14:paraId="578113FD" w14:textId="77777777" w:rsidR="0054485A" w:rsidRPr="0054485A" w:rsidRDefault="0054485A" w:rsidP="0054485A">
            <w:pPr>
              <w:pStyle w:val="paragraph"/>
              <w:spacing w:before="0" w:after="0" w:line="276" w:lineRule="auto"/>
              <w:textAlignment w:val="baseline"/>
              <w:rPr>
                <w:color w:val="000000"/>
              </w:rPr>
            </w:pPr>
            <w:r w:rsidRPr="0054485A">
              <w:rPr>
                <w:color w:val="000000"/>
              </w:rPr>
              <w:t>Testy bezpieczeństwa muszą być realizowane:</w:t>
            </w:r>
          </w:p>
          <w:p w14:paraId="0DE8ABE0" w14:textId="77777777" w:rsidR="0054485A" w:rsidRPr="0054485A" w:rsidRDefault="0054485A">
            <w:pPr>
              <w:pStyle w:val="paragraph"/>
              <w:numPr>
                <w:ilvl w:val="0"/>
                <w:numId w:val="7"/>
              </w:numPr>
              <w:spacing w:before="0" w:after="0" w:line="276" w:lineRule="auto"/>
              <w:textAlignment w:val="baseline"/>
              <w:rPr>
                <w:color w:val="000000"/>
              </w:rPr>
            </w:pPr>
            <w:r w:rsidRPr="0054485A">
              <w:rPr>
                <w:color w:val="000000"/>
              </w:rPr>
              <w:t>w oparciu o uznane standardy i metodyki testów penetracyjnych (np.  OWASP, OSSTMM, PTES, NIST SP 800-115, MITRE ATT&amp;CK Framework),</w:t>
            </w:r>
          </w:p>
          <w:p w14:paraId="3216777C" w14:textId="77777777" w:rsidR="0054485A" w:rsidRPr="0054485A" w:rsidRDefault="0054485A">
            <w:pPr>
              <w:pStyle w:val="paragraph"/>
              <w:numPr>
                <w:ilvl w:val="0"/>
                <w:numId w:val="7"/>
              </w:numPr>
              <w:spacing w:before="0" w:after="0" w:line="276" w:lineRule="auto"/>
              <w:textAlignment w:val="baseline"/>
              <w:rPr>
                <w:color w:val="000000"/>
              </w:rPr>
            </w:pPr>
            <w:r w:rsidRPr="0054485A">
              <w:rPr>
                <w:color w:val="000000"/>
              </w:rPr>
              <w:lastRenderedPageBreak/>
              <w:t>w sposób minimalizujący ryzyko zakłócenia ciągłości działania infrastruktury Zamawiającego,</w:t>
            </w:r>
          </w:p>
          <w:p w14:paraId="22F291FC" w14:textId="77777777" w:rsidR="0054485A" w:rsidRPr="0054485A" w:rsidRDefault="0054485A">
            <w:pPr>
              <w:pStyle w:val="paragraph"/>
              <w:numPr>
                <w:ilvl w:val="0"/>
                <w:numId w:val="7"/>
              </w:numPr>
              <w:spacing w:before="0" w:after="0" w:line="276" w:lineRule="auto"/>
              <w:textAlignment w:val="baseline"/>
              <w:rPr>
                <w:color w:val="000000"/>
              </w:rPr>
            </w:pPr>
            <w:r w:rsidRPr="0054485A">
              <w:rPr>
                <w:color w:val="000000"/>
              </w:rPr>
              <w:t>Szczegółowy zakres, harmonogram oraz warunki realizacji testów zostaną uzgodnione z Zamawiającym przed rozpoczęciem prac,</w:t>
            </w:r>
          </w:p>
          <w:p w14:paraId="4ED74464" w14:textId="77777777" w:rsidR="0054485A" w:rsidRPr="0054485A" w:rsidRDefault="0054485A">
            <w:pPr>
              <w:pStyle w:val="paragraph"/>
              <w:numPr>
                <w:ilvl w:val="0"/>
                <w:numId w:val="7"/>
              </w:numPr>
              <w:spacing w:before="0" w:after="0" w:line="276" w:lineRule="auto"/>
              <w:textAlignment w:val="baseline"/>
              <w:rPr>
                <w:color w:val="000000"/>
              </w:rPr>
            </w:pPr>
            <w:r w:rsidRPr="0054485A">
              <w:rPr>
                <w:color w:val="000000"/>
              </w:rPr>
              <w:t>Wykonawca zobowiązany jest do realizacji testów wyłącznie w zakresie i terminach zatwierdzonych przez Zamawiającego,</w:t>
            </w:r>
          </w:p>
          <w:p w14:paraId="336793FC" w14:textId="77777777" w:rsidR="0054485A" w:rsidRPr="0054485A" w:rsidRDefault="0054485A">
            <w:pPr>
              <w:pStyle w:val="paragraph"/>
              <w:numPr>
                <w:ilvl w:val="0"/>
                <w:numId w:val="7"/>
              </w:numPr>
              <w:spacing w:before="0" w:after="0" w:line="276" w:lineRule="auto"/>
              <w:textAlignment w:val="baseline"/>
              <w:rPr>
                <w:color w:val="000000"/>
              </w:rPr>
            </w:pPr>
            <w:r w:rsidRPr="0054485A">
              <w:rPr>
                <w:color w:val="000000"/>
              </w:rPr>
              <w:t>w oparciu o znane podatności (CVE), które mogą mieć miejsce w infrastrukturze Zamawiającego.</w:t>
            </w:r>
          </w:p>
        </w:tc>
        <w:tc>
          <w:tcPr>
            <w:tcW w:w="2271" w:type="dxa"/>
          </w:tcPr>
          <w:p w14:paraId="27A4F45A" w14:textId="77777777" w:rsidR="0054485A" w:rsidRPr="0054485A" w:rsidRDefault="0054485A" w:rsidP="0054485A">
            <w:pPr>
              <w:pStyle w:val="TableContents"/>
              <w:spacing w:line="276" w:lineRule="auto"/>
              <w:jc w:val="center"/>
              <w:rPr>
                <w:rFonts w:cs="Times New Roman"/>
                <w:caps/>
              </w:rPr>
            </w:pPr>
            <w:r w:rsidRPr="0054485A">
              <w:rPr>
                <w:rFonts w:cs="Times New Roman"/>
                <w:caps/>
              </w:rPr>
              <w:lastRenderedPageBreak/>
              <w:t>sPEŁNIA/NIE SPEŁNIA*</w:t>
            </w:r>
          </w:p>
        </w:tc>
      </w:tr>
      <w:tr w:rsidR="0054485A" w:rsidRPr="0054485A" w14:paraId="07A19E38" w14:textId="77777777" w:rsidTr="0054485A">
        <w:trPr>
          <w:trHeight w:val="100"/>
        </w:trPr>
        <w:tc>
          <w:tcPr>
            <w:tcW w:w="9920" w:type="dxa"/>
            <w:gridSpan w:val="3"/>
          </w:tcPr>
          <w:p w14:paraId="50A29100" w14:textId="77777777" w:rsidR="0054485A" w:rsidRPr="0054485A" w:rsidRDefault="0054485A" w:rsidP="0054485A">
            <w:pPr>
              <w:pStyle w:val="TableContents"/>
              <w:spacing w:line="276" w:lineRule="auto"/>
              <w:ind w:left="447"/>
              <w:rPr>
                <w:rFonts w:cs="Times New Roman"/>
                <w:caps/>
              </w:rPr>
            </w:pPr>
            <w:r w:rsidRPr="0054485A">
              <w:rPr>
                <w:rFonts w:cs="Times New Roman"/>
                <w:b/>
              </w:rPr>
              <w:t>1.3.    METODYKA REALIZACJI</w:t>
            </w:r>
          </w:p>
        </w:tc>
      </w:tr>
      <w:tr w:rsidR="0054485A" w:rsidRPr="0054485A" w14:paraId="0B251370" w14:textId="77777777" w:rsidTr="0054485A">
        <w:trPr>
          <w:trHeight w:val="100"/>
        </w:trPr>
        <w:tc>
          <w:tcPr>
            <w:tcW w:w="704" w:type="dxa"/>
          </w:tcPr>
          <w:p w14:paraId="5E3F8F6D"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1.3.1</w:t>
            </w:r>
          </w:p>
        </w:tc>
        <w:tc>
          <w:tcPr>
            <w:tcW w:w="6945" w:type="dxa"/>
          </w:tcPr>
          <w:p w14:paraId="476E3492"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Zamawiający wymaga, aby testy bezpieczeństwa miały charakter manualny, oparty na analizie eksperckiej oraz doświadczeniu osób realizujących zamówienie. Wykorzystanie narzędzi automatycznych (skanery podatności, narzędzia wspomagające analizę) jest dopuszczalne wyłącznie jako element pomocniczy, służący identyfikacji obszarów wymagających dalszej analizy.</w:t>
            </w:r>
          </w:p>
          <w:p w14:paraId="69E3950F"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Zamawiający nie dopuszcza realizacji zamówienia w formie w pełni zautomatyzowanych testów bezpieczeństwa, polegających jedynie na wykonaniu skanów i wygenerowaniu raportów bez pogłębionej analizy eksperckiej.</w:t>
            </w:r>
          </w:p>
          <w:p w14:paraId="5ADA605A"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Wykonawca zobowiązany jest do uwzględnienia czynnika ludzkiego, w szczególności kreatywnego podejścia do identyfikacji wektorów ataku, łączenia podatności oraz symulacji rzeczywistych scenariuszy zagrożeń.</w:t>
            </w:r>
          </w:p>
        </w:tc>
        <w:tc>
          <w:tcPr>
            <w:tcW w:w="2271" w:type="dxa"/>
          </w:tcPr>
          <w:p w14:paraId="06AF38DC"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r w:rsidR="0054485A" w:rsidRPr="0054485A" w14:paraId="3739DD77" w14:textId="77777777" w:rsidTr="0054485A">
        <w:trPr>
          <w:trHeight w:val="100"/>
        </w:trPr>
        <w:tc>
          <w:tcPr>
            <w:tcW w:w="704" w:type="dxa"/>
          </w:tcPr>
          <w:p w14:paraId="2867560D"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1.3.2</w:t>
            </w:r>
          </w:p>
        </w:tc>
        <w:tc>
          <w:tcPr>
            <w:tcW w:w="6945" w:type="dxa"/>
          </w:tcPr>
          <w:p w14:paraId="1F5D0A90" w14:textId="77777777" w:rsidR="0054485A" w:rsidRPr="0054485A" w:rsidRDefault="0054485A" w:rsidP="0054485A">
            <w:pPr>
              <w:pStyle w:val="paragraph"/>
              <w:spacing w:before="0" w:after="0" w:line="276" w:lineRule="auto"/>
              <w:textAlignment w:val="baseline"/>
              <w:rPr>
                <w:color w:val="000000"/>
              </w:rPr>
            </w:pPr>
            <w:r w:rsidRPr="0054485A">
              <w:rPr>
                <w:color w:val="000000"/>
              </w:rPr>
              <w:t>Testy bezpieczeństwa powinny obejmować w szczególności następujące obszary techniczne:</w:t>
            </w:r>
          </w:p>
          <w:p w14:paraId="4F6B07FC" w14:textId="77777777" w:rsidR="0054485A" w:rsidRPr="0054485A" w:rsidRDefault="0054485A" w:rsidP="0054485A">
            <w:pPr>
              <w:pStyle w:val="paragraph"/>
              <w:spacing w:before="0" w:after="0" w:line="276" w:lineRule="auto"/>
              <w:textAlignment w:val="baseline"/>
              <w:rPr>
                <w:color w:val="000000"/>
              </w:rPr>
            </w:pPr>
            <w:r w:rsidRPr="0054485A">
              <w:rPr>
                <w:color w:val="000000"/>
              </w:rPr>
              <w:t>Analiza architektury i topologii sieci</w:t>
            </w:r>
          </w:p>
          <w:p w14:paraId="581E27EF" w14:textId="77777777" w:rsidR="0054485A" w:rsidRPr="0054485A" w:rsidRDefault="0054485A">
            <w:pPr>
              <w:pStyle w:val="paragraph"/>
              <w:numPr>
                <w:ilvl w:val="0"/>
                <w:numId w:val="9"/>
              </w:numPr>
              <w:spacing w:before="0" w:after="0" w:line="276" w:lineRule="auto"/>
              <w:textAlignment w:val="baseline"/>
              <w:rPr>
                <w:color w:val="000000"/>
              </w:rPr>
            </w:pPr>
            <w:r w:rsidRPr="0054485A">
              <w:rPr>
                <w:color w:val="000000"/>
              </w:rPr>
              <w:t>identyfikację struktury sieci oraz zależności pomiędzy jej elementami,</w:t>
            </w:r>
          </w:p>
          <w:p w14:paraId="17EEF06A" w14:textId="77777777" w:rsidR="0054485A" w:rsidRPr="0054485A" w:rsidRDefault="0054485A">
            <w:pPr>
              <w:pStyle w:val="paragraph"/>
              <w:numPr>
                <w:ilvl w:val="0"/>
                <w:numId w:val="9"/>
              </w:numPr>
              <w:spacing w:before="0" w:after="0" w:line="276" w:lineRule="auto"/>
              <w:textAlignment w:val="baseline"/>
              <w:rPr>
                <w:color w:val="000000"/>
              </w:rPr>
            </w:pPr>
            <w:r w:rsidRPr="0054485A">
              <w:rPr>
                <w:color w:val="000000"/>
              </w:rPr>
              <w:t>analizę segmentacji sieci i separacji stref bezpieczeństwa,</w:t>
            </w:r>
          </w:p>
          <w:p w14:paraId="4489DE43" w14:textId="77777777" w:rsidR="0054485A" w:rsidRPr="0054485A" w:rsidRDefault="0054485A">
            <w:pPr>
              <w:pStyle w:val="paragraph"/>
              <w:numPr>
                <w:ilvl w:val="0"/>
                <w:numId w:val="9"/>
              </w:numPr>
              <w:spacing w:before="0" w:after="0" w:line="276" w:lineRule="auto"/>
              <w:textAlignment w:val="baseline"/>
              <w:rPr>
                <w:color w:val="000000"/>
              </w:rPr>
            </w:pPr>
            <w:r w:rsidRPr="0054485A">
              <w:rPr>
                <w:color w:val="000000"/>
              </w:rPr>
              <w:t>ocenę ekspozycji zasobów na dostęp nieautoryzowany.</w:t>
            </w:r>
          </w:p>
          <w:p w14:paraId="78207C50" w14:textId="77777777" w:rsidR="0054485A" w:rsidRPr="0054485A" w:rsidRDefault="0054485A" w:rsidP="0054485A">
            <w:pPr>
              <w:pStyle w:val="paragraph"/>
              <w:spacing w:before="0" w:after="0" w:line="276" w:lineRule="auto"/>
              <w:textAlignment w:val="baseline"/>
              <w:rPr>
                <w:color w:val="000000"/>
              </w:rPr>
            </w:pPr>
            <w:r w:rsidRPr="0054485A">
              <w:rPr>
                <w:color w:val="000000"/>
              </w:rPr>
              <w:t>Testy bezpieczeństwa urządzeń i usług sieciowych</w:t>
            </w:r>
          </w:p>
          <w:p w14:paraId="114E1050" w14:textId="77777777" w:rsidR="0054485A" w:rsidRPr="0054485A" w:rsidRDefault="0054485A">
            <w:pPr>
              <w:pStyle w:val="paragraph"/>
              <w:numPr>
                <w:ilvl w:val="0"/>
                <w:numId w:val="10"/>
              </w:numPr>
              <w:spacing w:before="0" w:after="0" w:line="276" w:lineRule="auto"/>
              <w:textAlignment w:val="baseline"/>
              <w:rPr>
                <w:color w:val="000000"/>
              </w:rPr>
            </w:pPr>
            <w:r w:rsidRPr="0054485A">
              <w:rPr>
                <w:color w:val="000000"/>
              </w:rPr>
              <w:t>identyfikację aktywnych usług, portów i protokołów sieciowych,</w:t>
            </w:r>
          </w:p>
          <w:p w14:paraId="7AD47B4A" w14:textId="77777777" w:rsidR="0054485A" w:rsidRPr="0054485A" w:rsidRDefault="0054485A">
            <w:pPr>
              <w:pStyle w:val="paragraph"/>
              <w:numPr>
                <w:ilvl w:val="0"/>
                <w:numId w:val="10"/>
              </w:numPr>
              <w:spacing w:before="0" w:after="0" w:line="276" w:lineRule="auto"/>
              <w:textAlignment w:val="baseline"/>
              <w:rPr>
                <w:color w:val="000000"/>
              </w:rPr>
            </w:pPr>
            <w:r w:rsidRPr="0054485A">
              <w:rPr>
                <w:color w:val="000000"/>
              </w:rPr>
              <w:t>ocenę konfiguracji urządzeń sieciowych i systemów operacyjnych,</w:t>
            </w:r>
          </w:p>
          <w:p w14:paraId="448AC8DC" w14:textId="77777777" w:rsidR="0054485A" w:rsidRPr="0054485A" w:rsidRDefault="0054485A">
            <w:pPr>
              <w:pStyle w:val="paragraph"/>
              <w:numPr>
                <w:ilvl w:val="0"/>
                <w:numId w:val="10"/>
              </w:numPr>
              <w:spacing w:before="0" w:after="0" w:line="276" w:lineRule="auto"/>
              <w:textAlignment w:val="baseline"/>
              <w:rPr>
                <w:color w:val="000000"/>
              </w:rPr>
            </w:pPr>
            <w:r w:rsidRPr="0054485A">
              <w:rPr>
                <w:color w:val="000000"/>
              </w:rPr>
              <w:t>identyfikację podatności wynikających z nieaktualnych wersji oprogramowania lub błędnych konfiguracji,</w:t>
            </w:r>
          </w:p>
          <w:p w14:paraId="1B4866E2" w14:textId="77777777" w:rsidR="0054485A" w:rsidRPr="0054485A" w:rsidRDefault="0054485A">
            <w:pPr>
              <w:pStyle w:val="paragraph"/>
              <w:numPr>
                <w:ilvl w:val="0"/>
                <w:numId w:val="10"/>
              </w:numPr>
              <w:spacing w:before="0" w:after="0" w:line="276" w:lineRule="auto"/>
              <w:textAlignment w:val="baseline"/>
              <w:rPr>
                <w:color w:val="000000"/>
              </w:rPr>
            </w:pPr>
            <w:r w:rsidRPr="0054485A">
              <w:rPr>
                <w:color w:val="000000"/>
              </w:rPr>
              <w:t>analizę mechanizmów uwierzytelniania i autoryzacji w usługach sieciowych.</w:t>
            </w:r>
          </w:p>
          <w:p w14:paraId="439FA01A" w14:textId="77777777" w:rsidR="0054485A" w:rsidRPr="0054485A" w:rsidRDefault="0054485A" w:rsidP="0054485A">
            <w:pPr>
              <w:pStyle w:val="paragraph"/>
              <w:spacing w:before="0" w:after="0" w:line="276" w:lineRule="auto"/>
              <w:textAlignment w:val="baseline"/>
              <w:rPr>
                <w:color w:val="000000"/>
              </w:rPr>
            </w:pPr>
            <w:r w:rsidRPr="0054485A">
              <w:rPr>
                <w:color w:val="000000"/>
              </w:rPr>
              <w:lastRenderedPageBreak/>
              <w:t>Testy mechanizmów kontroli dostępu</w:t>
            </w:r>
          </w:p>
          <w:p w14:paraId="5DCDE188" w14:textId="77777777" w:rsidR="0054485A" w:rsidRPr="0054485A" w:rsidRDefault="0054485A">
            <w:pPr>
              <w:pStyle w:val="paragraph"/>
              <w:numPr>
                <w:ilvl w:val="0"/>
                <w:numId w:val="11"/>
              </w:numPr>
              <w:spacing w:before="0" w:after="0" w:line="276" w:lineRule="auto"/>
              <w:textAlignment w:val="baseline"/>
              <w:rPr>
                <w:color w:val="000000"/>
              </w:rPr>
            </w:pPr>
            <w:r w:rsidRPr="0054485A">
              <w:rPr>
                <w:color w:val="000000"/>
              </w:rPr>
              <w:t>ocenę skuteczności mechanizmów uwierzytelniania użytkowników,</w:t>
            </w:r>
          </w:p>
          <w:p w14:paraId="3E520150" w14:textId="77777777" w:rsidR="0054485A" w:rsidRPr="0054485A" w:rsidRDefault="0054485A">
            <w:pPr>
              <w:pStyle w:val="paragraph"/>
              <w:numPr>
                <w:ilvl w:val="0"/>
                <w:numId w:val="11"/>
              </w:numPr>
              <w:spacing w:before="0" w:after="0" w:line="276" w:lineRule="auto"/>
              <w:textAlignment w:val="baseline"/>
              <w:rPr>
                <w:color w:val="000000"/>
              </w:rPr>
            </w:pPr>
            <w:r w:rsidRPr="0054485A">
              <w:rPr>
                <w:color w:val="000000"/>
              </w:rPr>
              <w:t>testy odporności na próby uzyskania dostępu do zasobów bez wymaganych uprawnień,</w:t>
            </w:r>
          </w:p>
          <w:p w14:paraId="6B092AE8" w14:textId="77777777" w:rsidR="0054485A" w:rsidRPr="0054485A" w:rsidRDefault="0054485A">
            <w:pPr>
              <w:pStyle w:val="paragraph"/>
              <w:numPr>
                <w:ilvl w:val="0"/>
                <w:numId w:val="11"/>
              </w:numPr>
              <w:spacing w:before="0" w:after="0" w:line="276" w:lineRule="auto"/>
              <w:textAlignment w:val="baseline"/>
              <w:rPr>
                <w:color w:val="000000"/>
              </w:rPr>
            </w:pPr>
            <w:r w:rsidRPr="0054485A">
              <w:rPr>
                <w:color w:val="000000"/>
              </w:rPr>
              <w:t>analizę możliwości eskalacji uprawnień w obrębie testowanej infrastruktury.</w:t>
            </w:r>
          </w:p>
          <w:p w14:paraId="59C0061C" w14:textId="77777777" w:rsidR="0054485A" w:rsidRPr="0054485A" w:rsidRDefault="0054485A" w:rsidP="0054485A">
            <w:pPr>
              <w:pStyle w:val="paragraph"/>
              <w:spacing w:before="0" w:after="0" w:line="276" w:lineRule="auto"/>
              <w:textAlignment w:val="baseline"/>
              <w:rPr>
                <w:color w:val="000000"/>
              </w:rPr>
            </w:pPr>
            <w:r w:rsidRPr="0054485A">
              <w:rPr>
                <w:color w:val="000000"/>
              </w:rPr>
              <w:t>Testy odporności na ataki sieciowe</w:t>
            </w:r>
          </w:p>
          <w:p w14:paraId="36B73584" w14:textId="77777777" w:rsidR="0054485A" w:rsidRPr="0054485A" w:rsidRDefault="0054485A">
            <w:pPr>
              <w:pStyle w:val="paragraph"/>
              <w:numPr>
                <w:ilvl w:val="0"/>
                <w:numId w:val="12"/>
              </w:numPr>
              <w:spacing w:before="0" w:after="0" w:line="276" w:lineRule="auto"/>
              <w:textAlignment w:val="baseline"/>
              <w:rPr>
                <w:color w:val="000000"/>
              </w:rPr>
            </w:pPr>
            <w:r w:rsidRPr="0054485A">
              <w:rPr>
                <w:color w:val="000000"/>
              </w:rPr>
              <w:t>symulację wybranych technik ataków sieciowych,</w:t>
            </w:r>
          </w:p>
          <w:p w14:paraId="2D8CDE86" w14:textId="77777777" w:rsidR="0054485A" w:rsidRPr="0054485A" w:rsidRDefault="0054485A">
            <w:pPr>
              <w:pStyle w:val="paragraph"/>
              <w:numPr>
                <w:ilvl w:val="0"/>
                <w:numId w:val="12"/>
              </w:numPr>
              <w:spacing w:before="0" w:after="0" w:line="276" w:lineRule="auto"/>
              <w:textAlignment w:val="baseline"/>
              <w:rPr>
                <w:color w:val="000000"/>
              </w:rPr>
            </w:pPr>
            <w:r w:rsidRPr="0054485A">
              <w:rPr>
                <w:color w:val="000000"/>
              </w:rPr>
              <w:t>ocenę odporności infrastruktury na próby przejęcia kontroli nad systemami,</w:t>
            </w:r>
          </w:p>
          <w:p w14:paraId="10417ECB" w14:textId="77777777" w:rsidR="0054485A" w:rsidRPr="0054485A" w:rsidRDefault="0054485A">
            <w:pPr>
              <w:pStyle w:val="paragraph"/>
              <w:numPr>
                <w:ilvl w:val="0"/>
                <w:numId w:val="12"/>
              </w:numPr>
              <w:spacing w:before="0" w:after="0" w:line="276" w:lineRule="auto"/>
              <w:textAlignment w:val="baseline"/>
              <w:rPr>
                <w:color w:val="000000"/>
              </w:rPr>
            </w:pPr>
            <w:r w:rsidRPr="0054485A">
              <w:rPr>
                <w:color w:val="000000"/>
              </w:rPr>
              <w:t xml:space="preserve">identyfikację podatności umożliwiających dalsze przemieszczanie się w infrastrukturze (tzw. </w:t>
            </w:r>
            <w:proofErr w:type="spellStart"/>
            <w:r w:rsidRPr="0054485A">
              <w:rPr>
                <w:color w:val="000000"/>
              </w:rPr>
              <w:t>lateral</w:t>
            </w:r>
            <w:proofErr w:type="spellEnd"/>
            <w:r w:rsidRPr="0054485A">
              <w:rPr>
                <w:color w:val="000000"/>
              </w:rPr>
              <w:t xml:space="preserve"> </w:t>
            </w:r>
            <w:proofErr w:type="spellStart"/>
            <w:r w:rsidRPr="0054485A">
              <w:rPr>
                <w:color w:val="000000"/>
              </w:rPr>
              <w:t>movement</w:t>
            </w:r>
            <w:proofErr w:type="spellEnd"/>
            <w:r w:rsidRPr="0054485A">
              <w:rPr>
                <w:color w:val="000000"/>
              </w:rPr>
              <w:t>).</w:t>
            </w:r>
          </w:p>
          <w:p w14:paraId="3BA9E97E" w14:textId="77777777" w:rsidR="0054485A" w:rsidRPr="0054485A" w:rsidRDefault="0054485A" w:rsidP="0054485A">
            <w:pPr>
              <w:pStyle w:val="paragraph"/>
              <w:spacing w:before="0" w:after="0" w:line="276" w:lineRule="auto"/>
              <w:textAlignment w:val="baseline"/>
              <w:rPr>
                <w:color w:val="000000"/>
              </w:rPr>
            </w:pPr>
            <w:r w:rsidRPr="0054485A">
              <w:rPr>
                <w:color w:val="000000"/>
              </w:rPr>
              <w:t>Testy bezpieczeństwa środowiska Active Directory</w:t>
            </w:r>
          </w:p>
          <w:p w14:paraId="006F6603" w14:textId="77777777" w:rsidR="0054485A" w:rsidRPr="0054485A" w:rsidRDefault="0054485A">
            <w:pPr>
              <w:pStyle w:val="paragraph"/>
              <w:numPr>
                <w:ilvl w:val="0"/>
                <w:numId w:val="13"/>
              </w:numPr>
              <w:spacing w:before="0" w:after="0" w:line="276" w:lineRule="auto"/>
              <w:textAlignment w:val="baseline"/>
              <w:rPr>
                <w:color w:val="000000"/>
                <w:lang w:val="en-US"/>
              </w:rPr>
            </w:pPr>
            <w:proofErr w:type="spellStart"/>
            <w:r w:rsidRPr="0054485A">
              <w:rPr>
                <w:color w:val="000000"/>
                <w:lang w:val="en-US"/>
              </w:rPr>
              <w:t>analizę</w:t>
            </w:r>
            <w:proofErr w:type="spellEnd"/>
            <w:r w:rsidRPr="0054485A">
              <w:rPr>
                <w:color w:val="000000"/>
                <w:lang w:val="en-US"/>
              </w:rPr>
              <w:t xml:space="preserve"> </w:t>
            </w:r>
            <w:proofErr w:type="spellStart"/>
            <w:r w:rsidRPr="0054485A">
              <w:rPr>
                <w:color w:val="000000"/>
                <w:lang w:val="en-US"/>
              </w:rPr>
              <w:t>konfiguracji</w:t>
            </w:r>
            <w:proofErr w:type="spellEnd"/>
            <w:r w:rsidRPr="0054485A">
              <w:rPr>
                <w:color w:val="000000"/>
                <w:lang w:val="en-US"/>
              </w:rPr>
              <w:t xml:space="preserve"> </w:t>
            </w:r>
            <w:proofErr w:type="spellStart"/>
            <w:r w:rsidRPr="0054485A">
              <w:rPr>
                <w:color w:val="000000"/>
                <w:lang w:val="en-US"/>
              </w:rPr>
              <w:t>domeny</w:t>
            </w:r>
            <w:proofErr w:type="spellEnd"/>
            <w:r w:rsidRPr="0054485A">
              <w:rPr>
                <w:color w:val="000000"/>
                <w:lang w:val="en-US"/>
              </w:rPr>
              <w:t xml:space="preserve"> Active Directory,</w:t>
            </w:r>
          </w:p>
          <w:p w14:paraId="4CA92F65" w14:textId="77777777" w:rsidR="0054485A" w:rsidRPr="0054485A" w:rsidRDefault="0054485A">
            <w:pPr>
              <w:pStyle w:val="paragraph"/>
              <w:numPr>
                <w:ilvl w:val="0"/>
                <w:numId w:val="13"/>
              </w:numPr>
              <w:spacing w:before="0" w:after="0" w:line="276" w:lineRule="auto"/>
              <w:textAlignment w:val="baseline"/>
              <w:rPr>
                <w:color w:val="000000"/>
              </w:rPr>
            </w:pPr>
            <w:r w:rsidRPr="0054485A">
              <w:rPr>
                <w:color w:val="000000"/>
              </w:rPr>
              <w:t>ocenę zabezpieczeń kontrolerów domeny,</w:t>
            </w:r>
          </w:p>
          <w:p w14:paraId="118C1947" w14:textId="77777777" w:rsidR="0054485A" w:rsidRPr="0054485A" w:rsidRDefault="0054485A">
            <w:pPr>
              <w:pStyle w:val="paragraph"/>
              <w:numPr>
                <w:ilvl w:val="0"/>
                <w:numId w:val="13"/>
              </w:numPr>
              <w:spacing w:before="0" w:after="0" w:line="276" w:lineRule="auto"/>
              <w:textAlignment w:val="baseline"/>
              <w:rPr>
                <w:color w:val="000000"/>
              </w:rPr>
            </w:pPr>
            <w:r w:rsidRPr="0054485A">
              <w:rPr>
                <w:color w:val="000000"/>
              </w:rPr>
              <w:t>identyfikację podatności umożliwiających eskalację uprawnień domenowych,</w:t>
            </w:r>
          </w:p>
          <w:p w14:paraId="46B260BB" w14:textId="77777777" w:rsidR="0054485A" w:rsidRPr="0054485A" w:rsidRDefault="0054485A">
            <w:pPr>
              <w:pStyle w:val="paragraph"/>
              <w:numPr>
                <w:ilvl w:val="0"/>
                <w:numId w:val="13"/>
              </w:numPr>
              <w:spacing w:before="0" w:after="0" w:line="276" w:lineRule="auto"/>
              <w:textAlignment w:val="baseline"/>
              <w:rPr>
                <w:color w:val="000000"/>
              </w:rPr>
            </w:pPr>
            <w:r w:rsidRPr="0054485A">
              <w:rPr>
                <w:color w:val="000000"/>
              </w:rPr>
              <w:t>analizę uprawnień użytkowników i grup,</w:t>
            </w:r>
          </w:p>
          <w:p w14:paraId="4435B8A8" w14:textId="77777777" w:rsidR="0054485A" w:rsidRPr="0054485A" w:rsidRDefault="0054485A">
            <w:pPr>
              <w:pStyle w:val="paragraph"/>
              <w:numPr>
                <w:ilvl w:val="0"/>
                <w:numId w:val="13"/>
              </w:numPr>
              <w:spacing w:before="0" w:after="0" w:line="276" w:lineRule="auto"/>
              <w:textAlignment w:val="baseline"/>
              <w:rPr>
                <w:color w:val="000000"/>
              </w:rPr>
            </w:pPr>
            <w:r w:rsidRPr="0054485A">
              <w:rPr>
                <w:color w:val="000000"/>
              </w:rPr>
              <w:t>testy odporności na znane klasy ataków na środowiska tożsamości.</w:t>
            </w:r>
          </w:p>
          <w:p w14:paraId="5BF9CCE3" w14:textId="77777777" w:rsidR="0054485A" w:rsidRPr="0054485A" w:rsidRDefault="0054485A" w:rsidP="0054485A">
            <w:pPr>
              <w:pStyle w:val="paragraph"/>
              <w:spacing w:before="0" w:after="0" w:line="276" w:lineRule="auto"/>
              <w:textAlignment w:val="baseline"/>
              <w:rPr>
                <w:color w:val="000000"/>
              </w:rPr>
            </w:pPr>
            <w:r w:rsidRPr="0054485A">
              <w:rPr>
                <w:color w:val="000000"/>
              </w:rPr>
              <w:t>Analiza podatności logicznych i scenariuszy złożonych</w:t>
            </w:r>
          </w:p>
          <w:p w14:paraId="193601B9" w14:textId="77777777" w:rsidR="0054485A" w:rsidRPr="0054485A" w:rsidRDefault="0054485A">
            <w:pPr>
              <w:pStyle w:val="paragraph"/>
              <w:numPr>
                <w:ilvl w:val="0"/>
                <w:numId w:val="14"/>
              </w:numPr>
              <w:spacing w:before="0" w:after="0" w:line="276" w:lineRule="auto"/>
              <w:textAlignment w:val="baseline"/>
              <w:rPr>
                <w:color w:val="000000"/>
              </w:rPr>
            </w:pPr>
            <w:r w:rsidRPr="0054485A">
              <w:rPr>
                <w:color w:val="000000"/>
              </w:rPr>
              <w:t>identyfikację podatności wynikających z kombinacji kilku pozornie niskiego ryzyka luk,</w:t>
            </w:r>
          </w:p>
          <w:p w14:paraId="47ECE734" w14:textId="77777777" w:rsidR="0054485A" w:rsidRPr="0054485A" w:rsidRDefault="0054485A">
            <w:pPr>
              <w:pStyle w:val="paragraph"/>
              <w:numPr>
                <w:ilvl w:val="0"/>
                <w:numId w:val="14"/>
              </w:numPr>
              <w:spacing w:before="0" w:after="0" w:line="276" w:lineRule="auto"/>
              <w:textAlignment w:val="baseline"/>
              <w:rPr>
                <w:color w:val="000000"/>
              </w:rPr>
            </w:pPr>
            <w:r w:rsidRPr="0054485A">
              <w:rPr>
                <w:color w:val="000000"/>
              </w:rPr>
              <w:t>ocenę wpływu błędów konfiguracyjnych na bezpieczeństwo całości infrastruktury,</w:t>
            </w:r>
          </w:p>
          <w:p w14:paraId="666E9D4A" w14:textId="77777777" w:rsidR="0054485A" w:rsidRPr="0054485A" w:rsidRDefault="0054485A">
            <w:pPr>
              <w:pStyle w:val="paragraph"/>
              <w:numPr>
                <w:ilvl w:val="0"/>
                <w:numId w:val="14"/>
              </w:numPr>
              <w:spacing w:before="0" w:after="0" w:line="276" w:lineRule="auto"/>
              <w:textAlignment w:val="baseline"/>
              <w:rPr>
                <w:color w:val="000000"/>
              </w:rPr>
            </w:pPr>
            <w:r w:rsidRPr="0054485A">
              <w:rPr>
                <w:color w:val="000000"/>
              </w:rPr>
              <w:t>symulację realistycznych scenariuszy ataku opartych na działaniach rzeczywistego przeciwnika.</w:t>
            </w:r>
          </w:p>
          <w:p w14:paraId="3C951333" w14:textId="77777777" w:rsidR="0054485A" w:rsidRPr="0054485A" w:rsidRDefault="0054485A" w:rsidP="0054485A">
            <w:pPr>
              <w:pStyle w:val="paragraph"/>
              <w:spacing w:before="0" w:after="0" w:line="276" w:lineRule="auto"/>
              <w:textAlignment w:val="baseline"/>
              <w:rPr>
                <w:color w:val="000000"/>
              </w:rPr>
            </w:pPr>
            <w:r w:rsidRPr="0054485A">
              <w:rPr>
                <w:color w:val="000000"/>
              </w:rPr>
              <w:t>Model atakującego</w:t>
            </w:r>
          </w:p>
          <w:p w14:paraId="3E0E53E9" w14:textId="77777777" w:rsidR="0054485A" w:rsidRPr="0054485A" w:rsidRDefault="0054485A">
            <w:pPr>
              <w:pStyle w:val="paragraph"/>
              <w:numPr>
                <w:ilvl w:val="0"/>
                <w:numId w:val="15"/>
              </w:numPr>
              <w:spacing w:before="0" w:after="0" w:line="276" w:lineRule="auto"/>
              <w:textAlignment w:val="baseline"/>
              <w:rPr>
                <w:color w:val="000000"/>
              </w:rPr>
            </w:pPr>
            <w:r w:rsidRPr="0054485A">
              <w:rPr>
                <w:color w:val="000000"/>
              </w:rPr>
              <w:t>scenariusz atakującego zewnętrznego, nieposiadającego dostępu do infrastruktury,</w:t>
            </w:r>
          </w:p>
          <w:p w14:paraId="46B5D6F4" w14:textId="77777777" w:rsidR="0054485A" w:rsidRPr="0054485A" w:rsidRDefault="0054485A">
            <w:pPr>
              <w:pStyle w:val="paragraph"/>
              <w:numPr>
                <w:ilvl w:val="0"/>
                <w:numId w:val="15"/>
              </w:numPr>
              <w:spacing w:before="0" w:after="0" w:line="276" w:lineRule="auto"/>
              <w:textAlignment w:val="baseline"/>
              <w:rPr>
                <w:color w:val="000000"/>
              </w:rPr>
            </w:pPr>
            <w:r w:rsidRPr="0054485A">
              <w:rPr>
                <w:color w:val="000000"/>
              </w:rPr>
              <w:t>scenariusz atakującego wewnętrznego, posiadającego ograniczony dostęp do sieci Zamawiającego.</w:t>
            </w:r>
          </w:p>
          <w:p w14:paraId="49042927" w14:textId="77777777" w:rsidR="0054485A" w:rsidRPr="0054485A" w:rsidRDefault="0054485A" w:rsidP="0054485A">
            <w:pPr>
              <w:pStyle w:val="paragraph"/>
              <w:spacing w:before="0" w:after="0" w:line="276" w:lineRule="auto"/>
              <w:textAlignment w:val="baseline"/>
              <w:rPr>
                <w:color w:val="000000"/>
              </w:rPr>
            </w:pPr>
            <w:r w:rsidRPr="0054485A">
              <w:rPr>
                <w:color w:val="000000"/>
              </w:rPr>
              <w:t>Zakres i szczegóły poszczególnych scenariuszy zostaną przedstawione Zamawiającemu do akceptacji przed rozpoczęciem testów.</w:t>
            </w:r>
          </w:p>
        </w:tc>
        <w:tc>
          <w:tcPr>
            <w:tcW w:w="2271" w:type="dxa"/>
          </w:tcPr>
          <w:p w14:paraId="3FABA731" w14:textId="77777777" w:rsidR="0054485A" w:rsidRPr="0054485A" w:rsidRDefault="0054485A" w:rsidP="0054485A">
            <w:pPr>
              <w:pStyle w:val="TableContents"/>
              <w:spacing w:line="276" w:lineRule="auto"/>
              <w:jc w:val="center"/>
              <w:rPr>
                <w:rFonts w:cs="Times New Roman"/>
                <w:caps/>
              </w:rPr>
            </w:pPr>
            <w:r w:rsidRPr="0054485A">
              <w:rPr>
                <w:rFonts w:cs="Times New Roman"/>
                <w:caps/>
              </w:rPr>
              <w:lastRenderedPageBreak/>
              <w:t>sPEŁNIA/NIE SPEŁNIA*</w:t>
            </w:r>
          </w:p>
        </w:tc>
      </w:tr>
      <w:tr w:rsidR="0054485A" w:rsidRPr="0054485A" w14:paraId="798A6A6F" w14:textId="77777777" w:rsidTr="0054485A">
        <w:trPr>
          <w:trHeight w:val="100"/>
        </w:trPr>
        <w:tc>
          <w:tcPr>
            <w:tcW w:w="9920" w:type="dxa"/>
            <w:gridSpan w:val="3"/>
          </w:tcPr>
          <w:p w14:paraId="41F1EFD4" w14:textId="77777777" w:rsidR="0054485A" w:rsidRPr="0054485A" w:rsidRDefault="0054485A" w:rsidP="0054485A">
            <w:pPr>
              <w:pStyle w:val="TableContents"/>
              <w:spacing w:line="276" w:lineRule="auto"/>
              <w:ind w:left="447"/>
              <w:rPr>
                <w:rFonts w:cs="Times New Roman"/>
                <w:caps/>
              </w:rPr>
            </w:pPr>
            <w:r w:rsidRPr="0054485A">
              <w:rPr>
                <w:rFonts w:cs="Times New Roman"/>
                <w:b/>
              </w:rPr>
              <w:t>1.4.    WYNIKI TESTÓW ORAZ DOKUMENTACJA</w:t>
            </w:r>
          </w:p>
        </w:tc>
      </w:tr>
      <w:tr w:rsidR="0054485A" w:rsidRPr="0054485A" w14:paraId="56457311" w14:textId="77777777" w:rsidTr="0054485A">
        <w:trPr>
          <w:trHeight w:val="100"/>
        </w:trPr>
        <w:tc>
          <w:tcPr>
            <w:tcW w:w="704" w:type="dxa"/>
          </w:tcPr>
          <w:p w14:paraId="4E221D08"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lastRenderedPageBreak/>
              <w:t>1.4.1</w:t>
            </w:r>
          </w:p>
        </w:tc>
        <w:tc>
          <w:tcPr>
            <w:tcW w:w="6945" w:type="dxa"/>
          </w:tcPr>
          <w:p w14:paraId="0DC0ADBA" w14:textId="77777777" w:rsidR="0054485A" w:rsidRPr="0054485A" w:rsidRDefault="0054485A" w:rsidP="0054485A">
            <w:pPr>
              <w:pStyle w:val="paragraph"/>
              <w:spacing w:before="0" w:after="0" w:line="276" w:lineRule="auto"/>
              <w:textAlignment w:val="baseline"/>
              <w:rPr>
                <w:color w:val="000000"/>
              </w:rPr>
            </w:pPr>
            <w:r w:rsidRPr="0054485A">
              <w:rPr>
                <w:color w:val="000000"/>
              </w:rPr>
              <w:t>W ramach realizacji zamówienia Wykonawca zobowiązany jest do dostarczenia:</w:t>
            </w:r>
          </w:p>
          <w:p w14:paraId="33D568AD" w14:textId="77777777" w:rsidR="0054485A" w:rsidRPr="0054485A" w:rsidRDefault="0054485A">
            <w:pPr>
              <w:pStyle w:val="paragraph"/>
              <w:numPr>
                <w:ilvl w:val="0"/>
                <w:numId w:val="5"/>
              </w:numPr>
              <w:spacing w:before="0" w:after="0" w:line="276" w:lineRule="auto"/>
              <w:textAlignment w:val="baseline"/>
              <w:rPr>
                <w:color w:val="000000"/>
              </w:rPr>
            </w:pPr>
            <w:r w:rsidRPr="0054485A">
              <w:rPr>
                <w:color w:val="000000"/>
              </w:rPr>
              <w:t>raportu końcowego z przeprowadzonych testów bezpieczeństwa, zawierającego:</w:t>
            </w:r>
          </w:p>
          <w:p w14:paraId="1D1D7FDA" w14:textId="77777777" w:rsidR="0054485A" w:rsidRPr="0054485A" w:rsidRDefault="0054485A">
            <w:pPr>
              <w:pStyle w:val="paragraph"/>
              <w:numPr>
                <w:ilvl w:val="1"/>
                <w:numId w:val="5"/>
              </w:numPr>
              <w:spacing w:before="0" w:after="0" w:line="276" w:lineRule="auto"/>
              <w:textAlignment w:val="baseline"/>
              <w:rPr>
                <w:color w:val="000000"/>
              </w:rPr>
            </w:pPr>
            <w:r w:rsidRPr="0054485A">
              <w:rPr>
                <w:color w:val="000000"/>
              </w:rPr>
              <w:t>opis zidentyfikowanych podatności,</w:t>
            </w:r>
          </w:p>
          <w:p w14:paraId="0FBEA138" w14:textId="77777777" w:rsidR="0054485A" w:rsidRPr="0054485A" w:rsidRDefault="0054485A">
            <w:pPr>
              <w:pStyle w:val="paragraph"/>
              <w:numPr>
                <w:ilvl w:val="1"/>
                <w:numId w:val="5"/>
              </w:numPr>
              <w:spacing w:before="0" w:after="0" w:line="276" w:lineRule="auto"/>
              <w:textAlignment w:val="baseline"/>
              <w:rPr>
                <w:color w:val="000000"/>
              </w:rPr>
            </w:pPr>
            <w:r w:rsidRPr="0054485A">
              <w:rPr>
                <w:color w:val="000000"/>
              </w:rPr>
              <w:t>ocenę poziomu ryzyka,</w:t>
            </w:r>
          </w:p>
          <w:p w14:paraId="1F3B9EB6" w14:textId="77777777" w:rsidR="0054485A" w:rsidRPr="0054485A" w:rsidRDefault="0054485A">
            <w:pPr>
              <w:pStyle w:val="paragraph"/>
              <w:numPr>
                <w:ilvl w:val="1"/>
                <w:numId w:val="5"/>
              </w:numPr>
              <w:spacing w:before="0" w:after="0" w:line="276" w:lineRule="auto"/>
              <w:textAlignment w:val="baseline"/>
              <w:rPr>
                <w:color w:val="000000"/>
              </w:rPr>
            </w:pPr>
            <w:r w:rsidRPr="0054485A">
              <w:rPr>
                <w:color w:val="000000"/>
              </w:rPr>
              <w:t>opis potencjalnych scenariuszy ataku,</w:t>
            </w:r>
          </w:p>
          <w:p w14:paraId="4D447CE4" w14:textId="77777777" w:rsidR="0054485A" w:rsidRPr="0054485A" w:rsidRDefault="0054485A">
            <w:pPr>
              <w:pStyle w:val="paragraph"/>
              <w:numPr>
                <w:ilvl w:val="1"/>
                <w:numId w:val="5"/>
              </w:numPr>
              <w:spacing w:before="0" w:after="0" w:line="276" w:lineRule="auto"/>
              <w:textAlignment w:val="baseline"/>
              <w:rPr>
                <w:color w:val="000000"/>
              </w:rPr>
            </w:pPr>
            <w:r w:rsidRPr="0054485A">
              <w:rPr>
                <w:color w:val="000000"/>
              </w:rPr>
              <w:t>rekomendacje dotyczące działań naprawczych i podnoszących poziom bezpieczeństwa,</w:t>
            </w:r>
          </w:p>
          <w:p w14:paraId="57780953" w14:textId="77777777" w:rsidR="0054485A" w:rsidRPr="0054485A" w:rsidRDefault="0054485A">
            <w:pPr>
              <w:pStyle w:val="paragraph"/>
              <w:numPr>
                <w:ilvl w:val="0"/>
                <w:numId w:val="5"/>
              </w:numPr>
              <w:spacing w:before="0" w:after="0" w:line="276" w:lineRule="auto"/>
              <w:textAlignment w:val="baseline"/>
              <w:rPr>
                <w:color w:val="000000"/>
              </w:rPr>
            </w:pPr>
            <w:r w:rsidRPr="0054485A">
              <w:rPr>
                <w:color w:val="000000"/>
              </w:rPr>
              <w:t>podsumowania wyników w formie umożliwiającej ich wykorzystanie przez Zamawiającego do planowania dalszych działań bezpieczeństwa.</w:t>
            </w:r>
          </w:p>
          <w:p w14:paraId="330A8E78" w14:textId="77777777" w:rsidR="0054485A" w:rsidRPr="0054485A" w:rsidRDefault="0054485A" w:rsidP="0054485A">
            <w:pPr>
              <w:pStyle w:val="paragraph"/>
              <w:spacing w:before="0" w:after="0" w:line="276" w:lineRule="auto"/>
              <w:textAlignment w:val="baseline"/>
              <w:rPr>
                <w:color w:val="000000"/>
              </w:rPr>
            </w:pPr>
            <w:r w:rsidRPr="0054485A">
              <w:rPr>
                <w:color w:val="000000"/>
              </w:rPr>
              <w:t>Raport zostanie przygotowany w języku polskim w formacie z uzgodnionym z Zamawiającym.</w:t>
            </w:r>
          </w:p>
        </w:tc>
        <w:tc>
          <w:tcPr>
            <w:tcW w:w="2271" w:type="dxa"/>
          </w:tcPr>
          <w:p w14:paraId="370858DA"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r w:rsidR="0054485A" w:rsidRPr="0054485A" w14:paraId="6B808FC7" w14:textId="77777777" w:rsidTr="0054485A">
        <w:trPr>
          <w:trHeight w:val="100"/>
        </w:trPr>
        <w:tc>
          <w:tcPr>
            <w:tcW w:w="704" w:type="dxa"/>
          </w:tcPr>
          <w:p w14:paraId="415C4524" w14:textId="77777777" w:rsidR="0054485A" w:rsidRPr="0054485A" w:rsidRDefault="0054485A" w:rsidP="0054485A">
            <w:pPr>
              <w:pStyle w:val="TableContents"/>
              <w:spacing w:line="276" w:lineRule="auto"/>
              <w:ind w:left="22"/>
              <w:jc w:val="center"/>
              <w:rPr>
                <w:rFonts w:cs="Times New Roman"/>
                <w:bCs/>
              </w:rPr>
            </w:pPr>
            <w:r w:rsidRPr="0054485A">
              <w:rPr>
                <w:rFonts w:cs="Times New Roman"/>
                <w:bCs/>
              </w:rPr>
              <w:t>1.4.2</w:t>
            </w:r>
          </w:p>
        </w:tc>
        <w:tc>
          <w:tcPr>
            <w:tcW w:w="6945" w:type="dxa"/>
          </w:tcPr>
          <w:p w14:paraId="0BD55A7C"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 xml:space="preserve">Zamawiający wymaga, aby raport końcowy zakończył się spotkaniem w ramach którego Wykonawca przedstawi podsumowanie i umożliwi wymianę doświadczeń i dobrych praktykach w kontekście przeprowadzonych testów penetracyjnych i zwiększania poziomu </w:t>
            </w:r>
            <w:proofErr w:type="spellStart"/>
            <w:r w:rsidRPr="0054485A">
              <w:rPr>
                <w:color w:val="000000"/>
              </w:rPr>
              <w:t>Cyberbezpieczeństwa</w:t>
            </w:r>
            <w:proofErr w:type="spellEnd"/>
            <w:r w:rsidRPr="0054485A">
              <w:rPr>
                <w:color w:val="000000"/>
              </w:rPr>
              <w:t>.</w:t>
            </w:r>
          </w:p>
          <w:p w14:paraId="12FD09D0" w14:textId="77777777" w:rsidR="0054485A" w:rsidRPr="0054485A" w:rsidRDefault="0054485A" w:rsidP="0054485A">
            <w:pPr>
              <w:pStyle w:val="paragraph"/>
              <w:spacing w:before="0" w:after="0" w:line="276" w:lineRule="auto"/>
              <w:jc w:val="both"/>
              <w:textAlignment w:val="baseline"/>
            </w:pPr>
            <w:r w:rsidRPr="0054485A">
              <w:rPr>
                <w:color w:val="000000"/>
              </w:rPr>
              <w:t xml:space="preserve">Zamawiający dopuszcza spotkanie w formie online dla maksymalnie 5 osób. </w:t>
            </w:r>
            <w:r w:rsidRPr="0054485A">
              <w:t>Zamawiający wymaga aby podsumowanie audytu trwało niezbędną ilość czasu aby zostały omówione wszystkie zagadnienia poruszone w testach bezpieczeństwa oraz omówione rekomendacje, minimum 4 godziny.</w:t>
            </w:r>
            <w:r w:rsidRPr="0054485A">
              <w:rPr>
                <w:b/>
                <w:bCs/>
              </w:rPr>
              <w:t xml:space="preserve"> </w:t>
            </w:r>
          </w:p>
        </w:tc>
        <w:tc>
          <w:tcPr>
            <w:tcW w:w="2271" w:type="dxa"/>
          </w:tcPr>
          <w:p w14:paraId="106E1DF9"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r w:rsidR="0054485A" w:rsidRPr="0054485A" w14:paraId="55945F5F" w14:textId="77777777" w:rsidTr="0054485A">
        <w:trPr>
          <w:trHeight w:val="100"/>
        </w:trPr>
        <w:tc>
          <w:tcPr>
            <w:tcW w:w="9920" w:type="dxa"/>
            <w:gridSpan w:val="3"/>
          </w:tcPr>
          <w:p w14:paraId="3E18B995" w14:textId="17C1A9F4" w:rsidR="0054485A" w:rsidRPr="0054485A" w:rsidRDefault="0054485A" w:rsidP="0054485A">
            <w:pPr>
              <w:pStyle w:val="TableContents"/>
              <w:spacing w:line="276" w:lineRule="auto"/>
              <w:ind w:left="447"/>
              <w:rPr>
                <w:rFonts w:cs="Times New Roman"/>
                <w:caps/>
              </w:rPr>
            </w:pPr>
            <w:r w:rsidRPr="0054485A">
              <w:rPr>
                <w:rFonts w:cs="Times New Roman"/>
                <w:b/>
              </w:rPr>
              <w:t>1.5.    WYMAGANIA KOŃCOWE</w:t>
            </w:r>
          </w:p>
        </w:tc>
      </w:tr>
      <w:tr w:rsidR="0054485A" w:rsidRPr="0054485A" w14:paraId="225AEE2D" w14:textId="77777777" w:rsidTr="0054485A">
        <w:trPr>
          <w:trHeight w:val="100"/>
        </w:trPr>
        <w:tc>
          <w:tcPr>
            <w:tcW w:w="704" w:type="dxa"/>
          </w:tcPr>
          <w:p w14:paraId="012CC1C0" w14:textId="1B199887" w:rsidR="0054485A" w:rsidRPr="0054485A" w:rsidRDefault="0054485A" w:rsidP="0054485A">
            <w:pPr>
              <w:pStyle w:val="TableContents"/>
              <w:spacing w:line="276" w:lineRule="auto"/>
              <w:ind w:left="22"/>
              <w:jc w:val="center"/>
              <w:rPr>
                <w:rFonts w:cs="Times New Roman"/>
                <w:bCs/>
              </w:rPr>
            </w:pPr>
            <w:r w:rsidRPr="0054485A">
              <w:rPr>
                <w:rFonts w:cs="Times New Roman"/>
                <w:bCs/>
              </w:rPr>
              <w:t>1.5.</w:t>
            </w:r>
            <w:r w:rsidR="00A30FEC">
              <w:rPr>
                <w:rFonts w:cs="Times New Roman"/>
                <w:bCs/>
              </w:rPr>
              <w:t>1</w:t>
            </w:r>
          </w:p>
        </w:tc>
        <w:tc>
          <w:tcPr>
            <w:tcW w:w="6945" w:type="dxa"/>
          </w:tcPr>
          <w:p w14:paraId="2D11878B"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Wymagania dotyczące poufności i bezpieczeństwa informacji:</w:t>
            </w:r>
          </w:p>
          <w:p w14:paraId="14899A18"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Wykonawca zobowiązany jest do zachowania w poufności wszelkich informacji uzyskanych w związku z realizacją zamówienia.</w:t>
            </w:r>
          </w:p>
          <w:p w14:paraId="7DE94B57"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Przed rozpoczęciem realizacji zamówienia Wykonawca zobowiązany będzie do podpisania umowy o zachowaniu poufności (NDA).</w:t>
            </w:r>
          </w:p>
          <w:p w14:paraId="79FC4F23"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Wykonawca nie jest uprawniony do wykorzystywania informacji uzyskanych w trakcie realizacji zamówienia w jakimkolwiek innym celu niż realizacja niniejszego zamówienia.</w:t>
            </w:r>
          </w:p>
        </w:tc>
        <w:tc>
          <w:tcPr>
            <w:tcW w:w="2271" w:type="dxa"/>
          </w:tcPr>
          <w:p w14:paraId="5F74E3FB"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r w:rsidR="0054485A" w:rsidRPr="0054485A" w14:paraId="5137555D" w14:textId="77777777" w:rsidTr="0054485A">
        <w:trPr>
          <w:trHeight w:val="100"/>
        </w:trPr>
        <w:tc>
          <w:tcPr>
            <w:tcW w:w="704" w:type="dxa"/>
          </w:tcPr>
          <w:p w14:paraId="156FED99" w14:textId="71142772" w:rsidR="0054485A" w:rsidRPr="0054485A" w:rsidRDefault="0054485A" w:rsidP="0054485A">
            <w:pPr>
              <w:pStyle w:val="TableContents"/>
              <w:spacing w:line="276" w:lineRule="auto"/>
              <w:ind w:left="22"/>
              <w:jc w:val="center"/>
              <w:rPr>
                <w:rFonts w:cs="Times New Roman"/>
                <w:bCs/>
              </w:rPr>
            </w:pPr>
            <w:r w:rsidRPr="0054485A">
              <w:rPr>
                <w:rFonts w:cs="Times New Roman"/>
                <w:bCs/>
              </w:rPr>
              <w:t>1.5.</w:t>
            </w:r>
            <w:r w:rsidR="00A30FEC">
              <w:rPr>
                <w:rFonts w:cs="Times New Roman"/>
                <w:bCs/>
              </w:rPr>
              <w:t>2</w:t>
            </w:r>
          </w:p>
        </w:tc>
        <w:tc>
          <w:tcPr>
            <w:tcW w:w="6945" w:type="dxa"/>
          </w:tcPr>
          <w:p w14:paraId="01FAB15F"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Wykonawca ponosi pełną odpowiedzialność za działania osób skierowanych do realizacji zamówienia.</w:t>
            </w:r>
          </w:p>
          <w:p w14:paraId="09733220" w14:textId="77777777" w:rsidR="0054485A" w:rsidRPr="0054485A" w:rsidRDefault="0054485A" w:rsidP="0054485A">
            <w:pPr>
              <w:pStyle w:val="paragraph"/>
              <w:spacing w:before="0" w:after="0" w:line="276" w:lineRule="auto"/>
              <w:jc w:val="both"/>
              <w:textAlignment w:val="baseline"/>
              <w:rPr>
                <w:color w:val="000000"/>
              </w:rPr>
            </w:pPr>
            <w:r w:rsidRPr="0054485A">
              <w:rPr>
                <w:color w:val="000000"/>
              </w:rPr>
              <w:t>Wykonawca zobowiązany jest do realizacji zamówienia z należytą starannością, zgodnie z najlepszymi praktykami branżowymi oraz zgodne z prawodawstwem.</w:t>
            </w:r>
          </w:p>
        </w:tc>
        <w:tc>
          <w:tcPr>
            <w:tcW w:w="2271" w:type="dxa"/>
          </w:tcPr>
          <w:p w14:paraId="2356BA57" w14:textId="77777777" w:rsidR="0054485A" w:rsidRPr="0054485A" w:rsidRDefault="0054485A" w:rsidP="0054485A">
            <w:pPr>
              <w:pStyle w:val="TableContents"/>
              <w:spacing w:line="276" w:lineRule="auto"/>
              <w:jc w:val="center"/>
              <w:rPr>
                <w:rFonts w:cs="Times New Roman"/>
                <w:caps/>
              </w:rPr>
            </w:pPr>
            <w:r w:rsidRPr="0054485A">
              <w:rPr>
                <w:rFonts w:cs="Times New Roman"/>
                <w:caps/>
              </w:rPr>
              <w:t>sPEŁNIA/NIE SPEŁNIA*</w:t>
            </w:r>
          </w:p>
        </w:tc>
      </w:tr>
    </w:tbl>
    <w:p w14:paraId="1D7648E3" w14:textId="77777777" w:rsidR="007F6089" w:rsidRPr="00B7245A" w:rsidRDefault="007F6089" w:rsidP="007F6089">
      <w:pPr>
        <w:snapToGrid w:val="0"/>
        <w:spacing w:after="0" w:line="240" w:lineRule="auto"/>
        <w:ind w:left="-142" w:right="-144"/>
        <w:rPr>
          <w:rFonts w:ascii="Times New Roman" w:hAnsi="Times New Roman" w:cs="Times New Roman"/>
          <w:bCs/>
          <w:color w:val="000000"/>
          <w:sz w:val="22"/>
          <w:szCs w:val="22"/>
        </w:rPr>
      </w:pPr>
    </w:p>
    <w:p w14:paraId="25105929" w14:textId="77777777" w:rsidR="00B7245A" w:rsidRPr="00B7245A" w:rsidRDefault="00B7245A" w:rsidP="007F6089">
      <w:pPr>
        <w:snapToGrid w:val="0"/>
        <w:spacing w:after="0" w:line="240" w:lineRule="auto"/>
        <w:ind w:left="-142" w:right="-144"/>
        <w:rPr>
          <w:rFonts w:ascii="Times New Roman" w:hAnsi="Times New Roman" w:cs="Times New Roman"/>
          <w:bCs/>
          <w:color w:val="000000"/>
          <w:sz w:val="22"/>
          <w:szCs w:val="22"/>
        </w:rPr>
      </w:pPr>
    </w:p>
    <w:p w14:paraId="52DB8129" w14:textId="77777777" w:rsidR="00B7245A" w:rsidRPr="00B7245A" w:rsidRDefault="00B7245A" w:rsidP="007F6089">
      <w:pPr>
        <w:snapToGrid w:val="0"/>
        <w:spacing w:after="0" w:line="240" w:lineRule="auto"/>
        <w:ind w:left="-142" w:right="-144"/>
        <w:rPr>
          <w:rFonts w:ascii="Times New Roman" w:hAnsi="Times New Roman" w:cs="Times New Roman"/>
          <w:bCs/>
          <w:color w:val="000000"/>
          <w:sz w:val="22"/>
          <w:szCs w:val="22"/>
        </w:rPr>
      </w:pPr>
    </w:p>
    <w:p w14:paraId="25B4882E" w14:textId="77777777" w:rsidR="007F6089" w:rsidRPr="00B7245A" w:rsidRDefault="007F6089" w:rsidP="007F6089">
      <w:pPr>
        <w:autoSpaceDE w:val="0"/>
        <w:autoSpaceDN w:val="0"/>
        <w:adjustRightInd w:val="0"/>
        <w:ind w:right="400"/>
        <w:jc w:val="both"/>
        <w:rPr>
          <w:rFonts w:ascii="Times New Roman" w:hAnsi="Times New Roman" w:cs="Times New Roman"/>
          <w:b/>
          <w:bCs/>
          <w:i/>
          <w:iCs/>
          <w:u w:val="single"/>
        </w:rPr>
      </w:pPr>
      <w:r w:rsidRPr="00B7245A">
        <w:rPr>
          <w:rFonts w:ascii="Times New Roman" w:hAnsi="Times New Roman" w:cs="Times New Roman"/>
          <w:b/>
          <w:bCs/>
          <w:i/>
          <w:iCs/>
          <w:u w:val="single"/>
        </w:rPr>
        <w:t xml:space="preserve">*  Niewłaściwe skreślić; </w:t>
      </w:r>
    </w:p>
    <w:p w14:paraId="19D90223" w14:textId="27A97B00" w:rsidR="007F6089" w:rsidRPr="00B7245A" w:rsidRDefault="007F6089" w:rsidP="007F6089">
      <w:pPr>
        <w:autoSpaceDE w:val="0"/>
        <w:autoSpaceDN w:val="0"/>
        <w:adjustRightInd w:val="0"/>
        <w:ind w:right="400"/>
        <w:jc w:val="both"/>
        <w:rPr>
          <w:rFonts w:ascii="Times New Roman" w:hAnsi="Times New Roman" w:cs="Times New Roman"/>
          <w:b/>
          <w:bCs/>
          <w:i/>
          <w:iCs/>
          <w:u w:val="single"/>
        </w:rPr>
      </w:pPr>
      <w:r w:rsidRPr="00B7245A">
        <w:rPr>
          <w:rFonts w:ascii="Times New Roman" w:hAnsi="Times New Roman" w:cs="Times New Roman"/>
          <w:b/>
          <w:bCs/>
          <w:i/>
          <w:iCs/>
          <w:u w:val="single"/>
        </w:rPr>
        <w:t xml:space="preserve">** Nie spełnienie przez zaoferowane </w:t>
      </w:r>
      <w:r w:rsidR="009D4602">
        <w:rPr>
          <w:rFonts w:ascii="Times New Roman" w:hAnsi="Times New Roman" w:cs="Times New Roman"/>
          <w:b/>
          <w:bCs/>
          <w:i/>
          <w:iCs/>
          <w:u w:val="single"/>
        </w:rPr>
        <w:t>rozwiązanie</w:t>
      </w:r>
      <w:r w:rsidRPr="00B7245A">
        <w:rPr>
          <w:rFonts w:ascii="Times New Roman" w:hAnsi="Times New Roman" w:cs="Times New Roman"/>
          <w:b/>
          <w:bCs/>
          <w:i/>
          <w:iCs/>
          <w:u w:val="single"/>
        </w:rPr>
        <w:t xml:space="preserve"> któregokolwiek z wymogów minimalnych skutkuje odrzuceniem oferty.</w:t>
      </w:r>
    </w:p>
    <w:p w14:paraId="3533BFBF" w14:textId="77777777" w:rsidR="007F6089" w:rsidRPr="00B7245A" w:rsidRDefault="007F6089" w:rsidP="007F6089">
      <w:pPr>
        <w:autoSpaceDE w:val="0"/>
        <w:autoSpaceDN w:val="0"/>
        <w:adjustRightInd w:val="0"/>
        <w:ind w:right="400"/>
        <w:jc w:val="both"/>
        <w:rPr>
          <w:rFonts w:ascii="Times New Roman" w:hAnsi="Times New Roman" w:cs="Times New Roman"/>
          <w:b/>
          <w:bCs/>
          <w:i/>
          <w:iCs/>
          <w:u w:val="single"/>
        </w:rPr>
      </w:pPr>
    </w:p>
    <w:p w14:paraId="1D4FE3B9" w14:textId="77777777" w:rsidR="007F6089" w:rsidRPr="00B7245A" w:rsidRDefault="007F6089" w:rsidP="007F6089">
      <w:pPr>
        <w:autoSpaceDE w:val="0"/>
        <w:autoSpaceDN w:val="0"/>
        <w:adjustRightInd w:val="0"/>
        <w:ind w:right="400"/>
        <w:jc w:val="both"/>
        <w:rPr>
          <w:rFonts w:ascii="Times New Roman" w:hAnsi="Times New Roman" w:cs="Times New Roman"/>
          <w:b/>
          <w:bCs/>
          <w:i/>
          <w:iCs/>
          <w:u w:val="single"/>
        </w:rPr>
      </w:pPr>
    </w:p>
    <w:p w14:paraId="1CDFE1D0" w14:textId="1B5BACE8" w:rsidR="007F6089" w:rsidRPr="00B7245A" w:rsidRDefault="007F6089" w:rsidP="007F6089">
      <w:pPr>
        <w:autoSpaceDE w:val="0"/>
        <w:autoSpaceDN w:val="0"/>
        <w:adjustRightInd w:val="0"/>
        <w:ind w:right="400"/>
        <w:jc w:val="both"/>
        <w:rPr>
          <w:rFonts w:ascii="Times New Roman" w:hAnsi="Times New Roman" w:cs="Times New Roman"/>
          <w:b/>
          <w:bCs/>
          <w:i/>
          <w:iCs/>
        </w:rPr>
      </w:pPr>
      <w:r w:rsidRPr="00B7245A">
        <w:rPr>
          <w:rFonts w:ascii="Times New Roman" w:hAnsi="Times New Roman" w:cs="Times New Roman"/>
          <w:b/>
          <w:bCs/>
          <w:i/>
          <w:iCs/>
        </w:rPr>
        <w:t>Wytyczne dotyczące wypełniania kolumny „Parametry oferowane</w:t>
      </w:r>
      <w:r w:rsidR="009D4602">
        <w:rPr>
          <w:rFonts w:ascii="Times New Roman" w:hAnsi="Times New Roman" w:cs="Times New Roman"/>
          <w:b/>
          <w:bCs/>
          <w:i/>
          <w:iCs/>
        </w:rPr>
        <w:t>j</w:t>
      </w:r>
      <w:r w:rsidRPr="00B7245A">
        <w:rPr>
          <w:rFonts w:ascii="Times New Roman" w:hAnsi="Times New Roman" w:cs="Times New Roman"/>
          <w:b/>
          <w:bCs/>
          <w:i/>
          <w:iCs/>
        </w:rPr>
        <w:t xml:space="preserve"> </w:t>
      </w:r>
      <w:r w:rsidR="009D4602">
        <w:rPr>
          <w:rFonts w:ascii="Times New Roman" w:hAnsi="Times New Roman" w:cs="Times New Roman"/>
          <w:b/>
          <w:bCs/>
          <w:i/>
          <w:iCs/>
        </w:rPr>
        <w:t>usługi</w:t>
      </w:r>
      <w:r w:rsidRPr="00B7245A">
        <w:rPr>
          <w:rFonts w:ascii="Times New Roman" w:hAnsi="Times New Roman" w:cs="Times New Roman"/>
          <w:b/>
          <w:bCs/>
          <w:i/>
          <w:iCs/>
        </w:rPr>
        <w:t>”, znaczenie symboli :</w:t>
      </w:r>
    </w:p>
    <w:p w14:paraId="53E6A57A" w14:textId="1A089C3B" w:rsidR="007F6089" w:rsidRPr="00B7245A" w:rsidRDefault="007F6089" w:rsidP="007F6089">
      <w:pPr>
        <w:autoSpaceDE w:val="0"/>
        <w:autoSpaceDN w:val="0"/>
        <w:adjustRightInd w:val="0"/>
        <w:ind w:right="400"/>
        <w:jc w:val="both"/>
        <w:rPr>
          <w:rFonts w:ascii="Times New Roman" w:hAnsi="Times New Roman" w:cs="Times New Roman"/>
          <w:b/>
          <w:i/>
          <w:iCs/>
        </w:rPr>
      </w:pPr>
      <w:r w:rsidRPr="00B7245A">
        <w:rPr>
          <w:rFonts w:ascii="Times New Roman" w:hAnsi="Times New Roman" w:cs="Times New Roman"/>
          <w:b/>
          <w:i/>
          <w:iCs/>
        </w:rPr>
        <w:t xml:space="preserve">Spełnia / Nie spełnia* - </w:t>
      </w:r>
      <w:r w:rsidRPr="00B7245A">
        <w:rPr>
          <w:rFonts w:ascii="Times New Roman" w:hAnsi="Times New Roman" w:cs="Times New Roman"/>
          <w:i/>
          <w:iCs/>
        </w:rPr>
        <w:t xml:space="preserve">należy skreślić </w:t>
      </w:r>
      <w:r w:rsidRPr="00B7245A">
        <w:rPr>
          <w:rFonts w:ascii="Times New Roman" w:hAnsi="Times New Roman" w:cs="Times New Roman"/>
          <w:i/>
          <w:iCs/>
          <w:u w:val="single"/>
        </w:rPr>
        <w:t>“Nie spełnia”</w:t>
      </w:r>
      <w:r w:rsidRPr="00B7245A">
        <w:rPr>
          <w:rFonts w:ascii="Times New Roman" w:hAnsi="Times New Roman" w:cs="Times New Roman"/>
          <w:i/>
          <w:iCs/>
        </w:rPr>
        <w:t xml:space="preserve"> gdy oferowane </w:t>
      </w:r>
      <w:r w:rsidR="009D4602">
        <w:rPr>
          <w:rFonts w:ascii="Times New Roman" w:hAnsi="Times New Roman" w:cs="Times New Roman"/>
          <w:i/>
          <w:iCs/>
        </w:rPr>
        <w:t>rozwiązanie</w:t>
      </w:r>
      <w:r w:rsidRPr="00B7245A">
        <w:rPr>
          <w:rFonts w:ascii="Times New Roman" w:hAnsi="Times New Roman" w:cs="Times New Roman"/>
          <w:i/>
          <w:iCs/>
        </w:rPr>
        <w:t xml:space="preserve"> </w:t>
      </w:r>
      <w:r w:rsidRPr="00B7245A">
        <w:rPr>
          <w:rFonts w:ascii="Times New Roman" w:hAnsi="Times New Roman" w:cs="Times New Roman"/>
          <w:b/>
          <w:i/>
          <w:iCs/>
          <w:u w:val="single"/>
        </w:rPr>
        <w:t>spełnia</w:t>
      </w:r>
      <w:r w:rsidRPr="00B7245A">
        <w:rPr>
          <w:rFonts w:ascii="Times New Roman" w:hAnsi="Times New Roman" w:cs="Times New Roman"/>
          <w:i/>
          <w:iCs/>
        </w:rPr>
        <w:t xml:space="preserve"> wymóg lub skreślić </w:t>
      </w:r>
      <w:r w:rsidRPr="00B7245A">
        <w:rPr>
          <w:rFonts w:ascii="Times New Roman" w:hAnsi="Times New Roman" w:cs="Times New Roman"/>
          <w:i/>
          <w:iCs/>
          <w:u w:val="single"/>
        </w:rPr>
        <w:t>“Spełnia”</w:t>
      </w:r>
      <w:r w:rsidRPr="00B7245A">
        <w:rPr>
          <w:rFonts w:ascii="Times New Roman" w:hAnsi="Times New Roman" w:cs="Times New Roman"/>
          <w:i/>
          <w:iCs/>
        </w:rPr>
        <w:t xml:space="preserve"> gdy </w:t>
      </w:r>
      <w:proofErr w:type="spellStart"/>
      <w:r w:rsidRPr="00B7245A">
        <w:rPr>
          <w:rFonts w:ascii="Times New Roman" w:hAnsi="Times New Roman" w:cs="Times New Roman"/>
          <w:i/>
          <w:iCs/>
        </w:rPr>
        <w:t>oferowan</w:t>
      </w:r>
      <w:proofErr w:type="spellEnd"/>
      <w:r w:rsidR="009D4602">
        <w:rPr>
          <w:rFonts w:ascii="Times New Roman" w:hAnsi="Times New Roman" w:cs="Times New Roman"/>
          <w:i/>
          <w:iCs/>
        </w:rPr>
        <w:t xml:space="preserve"> rozwiązanie</w:t>
      </w:r>
      <w:r w:rsidRPr="00B7245A">
        <w:rPr>
          <w:rFonts w:ascii="Times New Roman" w:hAnsi="Times New Roman" w:cs="Times New Roman"/>
          <w:i/>
          <w:iCs/>
        </w:rPr>
        <w:t xml:space="preserve"> </w:t>
      </w:r>
      <w:r w:rsidRPr="00B7245A">
        <w:rPr>
          <w:rFonts w:ascii="Times New Roman" w:hAnsi="Times New Roman" w:cs="Times New Roman"/>
          <w:b/>
          <w:i/>
          <w:iCs/>
          <w:u w:val="single"/>
        </w:rPr>
        <w:t>nie spełnia</w:t>
      </w:r>
      <w:r w:rsidRPr="00B7245A">
        <w:rPr>
          <w:rFonts w:ascii="Times New Roman" w:hAnsi="Times New Roman" w:cs="Times New Roman"/>
          <w:i/>
          <w:iCs/>
        </w:rPr>
        <w:t xml:space="preserve"> wymogu;</w:t>
      </w:r>
    </w:p>
    <w:p w14:paraId="52672D02" w14:textId="77777777" w:rsidR="007F6089" w:rsidRPr="00B7245A" w:rsidRDefault="007F6089" w:rsidP="007F6089">
      <w:pPr>
        <w:autoSpaceDE w:val="0"/>
        <w:autoSpaceDN w:val="0"/>
        <w:adjustRightInd w:val="0"/>
        <w:rPr>
          <w:rFonts w:ascii="Times New Roman" w:eastAsia="Calibri" w:hAnsi="Times New Roman" w:cs="Times New Roman"/>
        </w:rPr>
      </w:pPr>
    </w:p>
    <w:p w14:paraId="77843364" w14:textId="77777777" w:rsidR="007F6089" w:rsidRPr="00B7245A" w:rsidRDefault="007F6089" w:rsidP="007F6089">
      <w:pPr>
        <w:snapToGrid w:val="0"/>
        <w:spacing w:after="0" w:line="240" w:lineRule="auto"/>
        <w:ind w:left="-142" w:right="-144"/>
        <w:rPr>
          <w:rFonts w:ascii="Times New Roman" w:hAnsi="Times New Roman" w:cs="Times New Roman"/>
          <w:bCs/>
          <w:color w:val="000000"/>
        </w:rPr>
      </w:pPr>
    </w:p>
    <w:p w14:paraId="19E13C80" w14:textId="77777777" w:rsidR="009B2B2E" w:rsidRPr="00B7245A" w:rsidRDefault="009B2B2E" w:rsidP="009B2B2E">
      <w:pPr>
        <w:snapToGrid w:val="0"/>
        <w:spacing w:after="0" w:line="240" w:lineRule="auto"/>
        <w:ind w:left="-142" w:right="-144"/>
        <w:jc w:val="center"/>
        <w:rPr>
          <w:rFonts w:ascii="Times New Roman" w:eastAsia="Times New Roman" w:hAnsi="Times New Roman" w:cs="Times New Roman"/>
          <w:bCs/>
          <w:i/>
          <w:kern w:val="0"/>
          <w:lang w:eastAsia="pl-PL"/>
          <w14:ligatures w14:val="none"/>
        </w:rPr>
      </w:pPr>
    </w:p>
    <w:bookmarkEnd w:id="0"/>
    <w:p w14:paraId="1D8862FE" w14:textId="77777777" w:rsidR="002E17B4" w:rsidRPr="00B7245A" w:rsidRDefault="002E17B4" w:rsidP="002E17B4">
      <w:pPr>
        <w:autoSpaceDE w:val="0"/>
        <w:autoSpaceDN w:val="0"/>
        <w:adjustRightInd w:val="0"/>
        <w:spacing w:after="0" w:line="240" w:lineRule="auto"/>
        <w:ind w:right="400"/>
        <w:jc w:val="both"/>
        <w:rPr>
          <w:rFonts w:ascii="Times New Roman" w:hAnsi="Times New Roman" w:cs="Times New Roman"/>
          <w:bCs/>
          <w:i/>
          <w:iCs/>
        </w:rPr>
      </w:pPr>
    </w:p>
    <w:p w14:paraId="03D6021B" w14:textId="77777777" w:rsidR="002E17B4" w:rsidRPr="00B7245A" w:rsidRDefault="002E17B4" w:rsidP="002E17B4">
      <w:pPr>
        <w:autoSpaceDE w:val="0"/>
        <w:autoSpaceDN w:val="0"/>
        <w:adjustRightInd w:val="0"/>
        <w:spacing w:after="0" w:line="240" w:lineRule="auto"/>
        <w:ind w:right="400"/>
        <w:jc w:val="both"/>
        <w:rPr>
          <w:rFonts w:ascii="Times New Roman" w:hAnsi="Times New Roman" w:cs="Times New Roman"/>
          <w:bCs/>
          <w:i/>
          <w:iCs/>
        </w:rPr>
      </w:pPr>
    </w:p>
    <w:tbl>
      <w:tblPr>
        <w:tblStyle w:val="Zwykatabela4"/>
        <w:tblW w:w="0" w:type="auto"/>
        <w:tblLook w:val="04A0" w:firstRow="1" w:lastRow="0" w:firstColumn="1" w:lastColumn="0" w:noHBand="0" w:noVBand="1"/>
      </w:tblPr>
      <w:tblGrid>
        <w:gridCol w:w="3336"/>
        <w:gridCol w:w="5736"/>
      </w:tblGrid>
      <w:tr w:rsidR="002E17B4" w:rsidRPr="00B7245A" w14:paraId="662C1B5A" w14:textId="77777777" w:rsidTr="002E17B4">
        <w:trPr>
          <w:cnfStyle w:val="100000000000" w:firstRow="1" w:lastRow="0" w:firstColumn="0" w:lastColumn="0" w:oddVBand="0" w:evenVBand="0" w:oddHBand="0" w:evenHBand="0" w:firstRowFirstColumn="0" w:firstRowLastColumn="0" w:lastRowFirstColumn="0" w:lastRowLastColumn="0"/>
          <w:trHeight w:val="963"/>
        </w:trPr>
        <w:tc>
          <w:tcPr>
            <w:cnfStyle w:val="001000000000" w:firstRow="0" w:lastRow="0" w:firstColumn="1" w:lastColumn="0" w:oddVBand="0" w:evenVBand="0" w:oddHBand="0" w:evenHBand="0" w:firstRowFirstColumn="0" w:firstRowLastColumn="0" w:lastRowFirstColumn="0" w:lastRowLastColumn="0"/>
            <w:tcW w:w="3969" w:type="dxa"/>
          </w:tcPr>
          <w:p w14:paraId="0FC27298" w14:textId="77777777" w:rsidR="002E17B4" w:rsidRPr="00B7245A" w:rsidRDefault="002E17B4" w:rsidP="0094417B">
            <w:pPr>
              <w:spacing w:after="0" w:line="240" w:lineRule="auto"/>
              <w:rPr>
                <w:rFonts w:ascii="Times New Roman" w:hAnsi="Times New Roman" w:cs="Times New Roman"/>
                <w:b w:val="0"/>
                <w:sz w:val="24"/>
                <w:szCs w:val="24"/>
              </w:rPr>
            </w:pPr>
            <w:r w:rsidRPr="00B7245A">
              <w:rPr>
                <w:rFonts w:ascii="Times New Roman" w:hAnsi="Times New Roman" w:cs="Times New Roman"/>
                <w:b w:val="0"/>
                <w:sz w:val="24"/>
                <w:szCs w:val="24"/>
              </w:rPr>
              <w:t>…………………………………</w:t>
            </w:r>
          </w:p>
          <w:p w14:paraId="31B2DBEE" w14:textId="68287535" w:rsidR="002E17B4" w:rsidRPr="00B7245A" w:rsidRDefault="002E17B4" w:rsidP="0094417B">
            <w:pPr>
              <w:spacing w:after="0" w:line="240" w:lineRule="auto"/>
              <w:rPr>
                <w:rFonts w:ascii="Times New Roman" w:hAnsi="Times New Roman" w:cs="Times New Roman"/>
                <w:b w:val="0"/>
                <w:sz w:val="24"/>
                <w:szCs w:val="24"/>
              </w:rPr>
            </w:pPr>
            <w:r w:rsidRPr="00B7245A">
              <w:rPr>
                <w:rFonts w:ascii="Times New Roman" w:hAnsi="Times New Roman" w:cs="Times New Roman"/>
                <w:b w:val="0"/>
                <w:sz w:val="24"/>
                <w:szCs w:val="24"/>
              </w:rPr>
              <w:t xml:space="preserve">   (miejscowość, data)                                           </w:t>
            </w:r>
          </w:p>
        </w:tc>
        <w:tc>
          <w:tcPr>
            <w:tcW w:w="5103" w:type="dxa"/>
          </w:tcPr>
          <w:p w14:paraId="35AC0178" w14:textId="0F291BE0" w:rsidR="002E17B4" w:rsidRPr="00B7245A" w:rsidRDefault="002E17B4" w:rsidP="0094417B">
            <w:pPr>
              <w:spacing w:after="0" w:line="24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B7245A">
              <w:rPr>
                <w:rFonts w:ascii="Times New Roman" w:hAnsi="Times New Roman" w:cs="Times New Roman"/>
                <w:b w:val="0"/>
                <w:sz w:val="24"/>
                <w:szCs w:val="24"/>
              </w:rPr>
              <w:t>……………………………………………………………</w:t>
            </w:r>
          </w:p>
          <w:p w14:paraId="22C1216D" w14:textId="77777777" w:rsidR="002E17B4" w:rsidRPr="00B7245A" w:rsidRDefault="002E17B4" w:rsidP="002E17B4">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B7245A">
              <w:rPr>
                <w:rFonts w:ascii="Times New Roman" w:hAnsi="Times New Roman" w:cs="Times New Roman"/>
                <w:b w:val="0"/>
                <w:sz w:val="24"/>
                <w:szCs w:val="24"/>
              </w:rPr>
              <w:t>po</w:t>
            </w:r>
            <w:r w:rsidRPr="00B7245A">
              <w:rPr>
                <w:rFonts w:ascii="Times New Roman" w:hAnsi="Times New Roman" w:cs="Times New Roman"/>
                <w:b w:val="0"/>
                <w:color w:val="000000"/>
                <w:sz w:val="24"/>
                <w:szCs w:val="24"/>
              </w:rPr>
              <w:t>dpis(-y) kwalifikowany(-e) lub zaufany(-e) lub osobisty(-e) osoby(-</w:t>
            </w:r>
            <w:proofErr w:type="spellStart"/>
            <w:r w:rsidRPr="00B7245A">
              <w:rPr>
                <w:rFonts w:ascii="Times New Roman" w:hAnsi="Times New Roman" w:cs="Times New Roman"/>
                <w:b w:val="0"/>
                <w:color w:val="000000"/>
                <w:sz w:val="24"/>
                <w:szCs w:val="24"/>
              </w:rPr>
              <w:t>ób</w:t>
            </w:r>
            <w:proofErr w:type="spellEnd"/>
            <w:r w:rsidRPr="00B7245A">
              <w:rPr>
                <w:rFonts w:ascii="Times New Roman" w:hAnsi="Times New Roman" w:cs="Times New Roman"/>
                <w:b w:val="0"/>
                <w:color w:val="000000"/>
                <w:sz w:val="24"/>
                <w:szCs w:val="24"/>
              </w:rPr>
              <w:t>) uprawnionej(-</w:t>
            </w:r>
            <w:proofErr w:type="spellStart"/>
            <w:r w:rsidRPr="00B7245A">
              <w:rPr>
                <w:rFonts w:ascii="Times New Roman" w:hAnsi="Times New Roman" w:cs="Times New Roman"/>
                <w:b w:val="0"/>
                <w:color w:val="000000"/>
                <w:sz w:val="24"/>
                <w:szCs w:val="24"/>
              </w:rPr>
              <w:t>ych</w:t>
            </w:r>
            <w:proofErr w:type="spellEnd"/>
            <w:r w:rsidRPr="00B7245A">
              <w:rPr>
                <w:rFonts w:ascii="Times New Roman" w:hAnsi="Times New Roman" w:cs="Times New Roman"/>
                <w:b w:val="0"/>
                <w:color w:val="000000"/>
                <w:sz w:val="24"/>
                <w:szCs w:val="24"/>
              </w:rPr>
              <w:t>) do składania oświadczeń woli w imieniu Wykonawcy)</w:t>
            </w:r>
          </w:p>
        </w:tc>
      </w:tr>
    </w:tbl>
    <w:p w14:paraId="5477CC8D" w14:textId="158953F1" w:rsidR="001A2B1E" w:rsidRPr="00B7245A" w:rsidRDefault="001A2B1E" w:rsidP="00953DE5">
      <w:pPr>
        <w:spacing w:after="0" w:line="240" w:lineRule="auto"/>
        <w:rPr>
          <w:rFonts w:ascii="Times New Roman" w:eastAsia="Times New Roman" w:hAnsi="Times New Roman" w:cs="Times New Roman"/>
          <w:kern w:val="0"/>
          <w:sz w:val="22"/>
          <w:szCs w:val="22"/>
          <w:lang w:eastAsia="pl-PL"/>
          <w14:ligatures w14:val="none"/>
        </w:rPr>
      </w:pPr>
    </w:p>
    <w:sectPr w:rsidR="001A2B1E" w:rsidRPr="00B7245A">
      <w:headerReference w:type="default" r:id="rId7"/>
      <w:footerReference w:type="default" r:id="rId8"/>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F50C27" w14:textId="77777777" w:rsidR="00B406BC" w:rsidRDefault="00B406BC">
      <w:pPr>
        <w:spacing w:after="0" w:line="240" w:lineRule="auto"/>
      </w:pPr>
      <w:r>
        <w:separator/>
      </w:r>
    </w:p>
  </w:endnote>
  <w:endnote w:type="continuationSeparator" w:id="0">
    <w:p w14:paraId="625E21B8" w14:textId="77777777" w:rsidR="00B406BC" w:rsidRDefault="00B40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notTrueType/>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ndale Sans UI">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5530426"/>
      <w:docPartObj>
        <w:docPartGallery w:val="Page Numbers (Bottom of Page)"/>
        <w:docPartUnique/>
      </w:docPartObj>
    </w:sdtPr>
    <w:sdtContent>
      <w:sdt>
        <w:sdtPr>
          <w:id w:val="1728636285"/>
          <w:docPartObj>
            <w:docPartGallery w:val="Page Numbers (Top of Page)"/>
            <w:docPartUnique/>
          </w:docPartObj>
        </w:sdtPr>
        <w:sdtContent>
          <w:p w14:paraId="326932F7" w14:textId="24E99F45" w:rsidR="00F3343E" w:rsidRDefault="00F3343E" w:rsidP="00F3343E">
            <w:pPr>
              <w:pStyle w:val="Stopka"/>
              <w:jc w:val="center"/>
            </w:pPr>
            <w:r w:rsidRPr="00F3343E">
              <w:rPr>
                <w:sz w:val="20"/>
                <w:szCs w:val="20"/>
              </w:rPr>
              <w:fldChar w:fldCharType="begin"/>
            </w:r>
            <w:r w:rsidRPr="00F3343E">
              <w:rPr>
                <w:sz w:val="20"/>
                <w:szCs w:val="20"/>
              </w:rPr>
              <w:instrText>PAGE</w:instrText>
            </w:r>
            <w:r w:rsidRPr="00F3343E">
              <w:rPr>
                <w:sz w:val="20"/>
                <w:szCs w:val="20"/>
              </w:rPr>
              <w:fldChar w:fldCharType="separate"/>
            </w:r>
            <w:r w:rsidR="00B561BC">
              <w:rPr>
                <w:noProof/>
                <w:sz w:val="20"/>
                <w:szCs w:val="20"/>
              </w:rPr>
              <w:t>1</w:t>
            </w:r>
            <w:r w:rsidRPr="00F3343E">
              <w:rPr>
                <w:sz w:val="20"/>
                <w:szCs w:val="20"/>
              </w:rPr>
              <w:fldChar w:fldCharType="end"/>
            </w:r>
            <w:r w:rsidRPr="00F3343E">
              <w:rPr>
                <w:sz w:val="20"/>
                <w:szCs w:val="20"/>
              </w:rPr>
              <w:t xml:space="preserve"> / </w:t>
            </w:r>
            <w:r w:rsidRPr="00F3343E">
              <w:rPr>
                <w:sz w:val="20"/>
                <w:szCs w:val="20"/>
              </w:rPr>
              <w:fldChar w:fldCharType="begin"/>
            </w:r>
            <w:r w:rsidRPr="00F3343E">
              <w:rPr>
                <w:sz w:val="20"/>
                <w:szCs w:val="20"/>
              </w:rPr>
              <w:instrText>NUMPAGES</w:instrText>
            </w:r>
            <w:r w:rsidRPr="00F3343E">
              <w:rPr>
                <w:sz w:val="20"/>
                <w:szCs w:val="20"/>
              </w:rPr>
              <w:fldChar w:fldCharType="separate"/>
            </w:r>
            <w:r w:rsidR="00B561BC">
              <w:rPr>
                <w:noProof/>
                <w:sz w:val="20"/>
                <w:szCs w:val="20"/>
              </w:rPr>
              <w:t>4</w:t>
            </w:r>
            <w:r w:rsidRPr="00F3343E">
              <w:rPr>
                <w:sz w:val="20"/>
                <w:szCs w:val="20"/>
              </w:rPr>
              <w:fldChar w:fldCharType="end"/>
            </w:r>
          </w:p>
        </w:sdtContent>
      </w:sdt>
    </w:sdtContent>
  </w:sdt>
  <w:p w14:paraId="64508FB9" w14:textId="77777777" w:rsidR="00F3343E" w:rsidRDefault="00F3343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D5E53" w14:textId="77777777" w:rsidR="00B406BC" w:rsidRDefault="00B406BC">
      <w:pPr>
        <w:spacing w:after="0" w:line="240" w:lineRule="auto"/>
      </w:pPr>
      <w:r>
        <w:separator/>
      </w:r>
    </w:p>
  </w:footnote>
  <w:footnote w:type="continuationSeparator" w:id="0">
    <w:p w14:paraId="74F667A3" w14:textId="77777777" w:rsidR="00B406BC" w:rsidRDefault="00B406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8C6B1" w14:textId="53583487" w:rsidR="007F6089" w:rsidRPr="00DB71AE" w:rsidRDefault="007F6089" w:rsidP="007F6089">
    <w:pPr>
      <w:pStyle w:val="Nagwek"/>
      <w:jc w:val="right"/>
      <w:rPr>
        <w:rFonts w:ascii="Times New Roman" w:hAnsi="Times New Roman" w:cs="Times New Roman"/>
        <w:b/>
        <w:bCs/>
        <w:i/>
      </w:rPr>
    </w:pPr>
    <w:r w:rsidRPr="00DB71AE">
      <w:rPr>
        <w:rFonts w:ascii="Times New Roman" w:hAnsi="Times New Roman" w:cs="Times New Roman"/>
        <w:b/>
        <w:bCs/>
        <w:i/>
      </w:rPr>
      <w:t>Załącznik nr 2</w:t>
    </w:r>
  </w:p>
  <w:p w14:paraId="351B2801" w14:textId="44235AC1" w:rsidR="007F6089" w:rsidRPr="007F6089" w:rsidRDefault="007F6089" w:rsidP="0054485A">
    <w:pPr>
      <w:pStyle w:val="Nagwek"/>
      <w:jc w:val="right"/>
      <w:rPr>
        <w:rFonts w:ascii="Times New Roman" w:hAnsi="Times New Roman" w:cs="Times New Roman"/>
        <w:i/>
      </w:rPr>
    </w:pPr>
    <w:r w:rsidRPr="007F6089">
      <w:rPr>
        <w:rFonts w:ascii="Times New Roman" w:hAnsi="Times New Roman" w:cs="Times New Roman"/>
        <w:i/>
      </w:rPr>
      <w:t>do postępowania nr WO.V.272.2.</w:t>
    </w:r>
    <w:r w:rsidR="0054485A">
      <w:rPr>
        <w:rFonts w:ascii="Times New Roman" w:hAnsi="Times New Roman" w:cs="Times New Roman"/>
        <w:i/>
      </w:rPr>
      <w:t>40</w:t>
    </w:r>
    <w:r w:rsidRPr="007F6089">
      <w:rPr>
        <w:rFonts w:ascii="Times New Roman" w:hAnsi="Times New Roman" w:cs="Times New Roman"/>
        <w:i/>
      </w:rPr>
      <w:t>.2026</w:t>
    </w:r>
  </w:p>
  <w:p w14:paraId="6DDA6E93" w14:textId="29C2F84E" w:rsidR="007F6089" w:rsidRPr="007F6089" w:rsidRDefault="007F6089" w:rsidP="0056596E">
    <w:pPr>
      <w:pStyle w:val="Nagwek"/>
      <w:jc w:val="center"/>
      <w:rPr>
        <w:rFonts w:ascii="Times New Roman" w:hAnsi="Times New Roman" w:cs="Times New Roman"/>
        <w:b/>
        <w:bCs/>
        <w:i/>
      </w:rPr>
    </w:pPr>
    <w:r w:rsidRPr="007F6089">
      <w:rPr>
        <w:rFonts w:ascii="Times New Roman" w:hAnsi="Times New Roman" w:cs="Times New Roman"/>
        <w:b/>
        <w:i/>
        <w:noProof/>
      </w:rPr>
      <w:drawing>
        <wp:inline distT="0" distB="0" distL="0" distR="0" wp14:anchorId="3703693B" wp14:editId="76FD8CA7">
          <wp:extent cx="3638550" cy="590550"/>
          <wp:effectExtent l="0" t="0" r="0" b="0"/>
          <wp:docPr id="1546962446"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
                    <a:extLst>
                      <a:ext uri="{28A0092B-C50C-407E-A947-70E740481C1C}">
                        <a14:useLocalDpi xmlns:a14="http://schemas.microsoft.com/office/drawing/2010/main" val="0"/>
                      </a:ext>
                    </a:extLst>
                  </a:blip>
                  <a:srcRect r="34589" b="8824"/>
                  <a:stretch>
                    <a:fillRect/>
                  </a:stretch>
                </pic:blipFill>
                <pic:spPr bwMode="auto">
                  <a:xfrm>
                    <a:off x="0" y="0"/>
                    <a:ext cx="3638550" cy="590550"/>
                  </a:xfrm>
                  <a:prstGeom prst="rect">
                    <a:avLst/>
                  </a:prstGeom>
                  <a:noFill/>
                  <a:ln>
                    <a:noFill/>
                  </a:ln>
                  <a:extLst>
                    <a:ext uri="{53640926-AAD7-44D8-BBD7-CCE9431645EC}">
                      <a14:shadowObscured xmlns:a14="http://schemas.microsoft.com/office/drawing/2010/main"/>
                    </a:ext>
                  </a:extLst>
                </pic:spPr>
              </pic:pic>
            </a:graphicData>
          </a:graphic>
        </wp:inline>
      </w:drawing>
    </w:r>
  </w:p>
  <w:p w14:paraId="74A2FF0D" w14:textId="766C6248" w:rsidR="009C7F00" w:rsidRPr="007F6089" w:rsidRDefault="009C7F00" w:rsidP="007F608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F1149"/>
    <w:multiLevelType w:val="multilevel"/>
    <w:tmpl w:val="B4E4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7806E0"/>
    <w:multiLevelType w:val="hybridMultilevel"/>
    <w:tmpl w:val="EFD440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B5E43C0"/>
    <w:multiLevelType w:val="multilevel"/>
    <w:tmpl w:val="D8CCC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CD598A"/>
    <w:multiLevelType w:val="hybridMultilevel"/>
    <w:tmpl w:val="AE3A6348"/>
    <w:lvl w:ilvl="0" w:tplc="F8DA4E1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0084621"/>
    <w:multiLevelType w:val="multilevel"/>
    <w:tmpl w:val="398C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3482E"/>
    <w:multiLevelType w:val="multilevel"/>
    <w:tmpl w:val="8CC6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2B5623"/>
    <w:multiLevelType w:val="multilevel"/>
    <w:tmpl w:val="90D47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C42B41"/>
    <w:multiLevelType w:val="hybridMultilevel"/>
    <w:tmpl w:val="0F54588C"/>
    <w:lvl w:ilvl="0" w:tplc="71CC2844">
      <w:start w:val="1"/>
      <w:numFmt w:val="decimal"/>
      <w:lvlText w:val="%1."/>
      <w:lvlJc w:val="left"/>
      <w:pPr>
        <w:ind w:left="720" w:hanging="360"/>
      </w:pPr>
      <w:rPr>
        <w:rFonts w:asciiTheme="majorHAnsi" w:hAnsiTheme="majorHAnsi" w:cstheme="majorHAns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55C0E60"/>
    <w:multiLevelType w:val="multilevel"/>
    <w:tmpl w:val="3F644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C045B52"/>
    <w:multiLevelType w:val="multilevel"/>
    <w:tmpl w:val="3528AA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E23D38"/>
    <w:multiLevelType w:val="multilevel"/>
    <w:tmpl w:val="80828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19490B"/>
    <w:multiLevelType w:val="hybridMultilevel"/>
    <w:tmpl w:val="F8905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683D2FD8"/>
    <w:multiLevelType w:val="multilevel"/>
    <w:tmpl w:val="689EE6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BB07CE"/>
    <w:multiLevelType w:val="multilevel"/>
    <w:tmpl w:val="4044E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2E3314C"/>
    <w:multiLevelType w:val="multilevel"/>
    <w:tmpl w:val="D64CB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B247BF"/>
    <w:multiLevelType w:val="multilevel"/>
    <w:tmpl w:val="76147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99432262">
    <w:abstractNumId w:val="7"/>
  </w:num>
  <w:num w:numId="2" w16cid:durableId="1713461291">
    <w:abstractNumId w:val="5"/>
  </w:num>
  <w:num w:numId="3" w16cid:durableId="2093693118">
    <w:abstractNumId w:val="13"/>
  </w:num>
  <w:num w:numId="4" w16cid:durableId="914624958">
    <w:abstractNumId w:val="0"/>
  </w:num>
  <w:num w:numId="5" w16cid:durableId="1423457277">
    <w:abstractNumId w:val="9"/>
  </w:num>
  <w:num w:numId="6" w16cid:durableId="103378995">
    <w:abstractNumId w:val="12"/>
  </w:num>
  <w:num w:numId="7" w16cid:durableId="1598755977">
    <w:abstractNumId w:val="1"/>
  </w:num>
  <w:num w:numId="8" w16cid:durableId="769813417">
    <w:abstractNumId w:val="3"/>
  </w:num>
  <w:num w:numId="9" w16cid:durableId="1141074776">
    <w:abstractNumId w:val="14"/>
  </w:num>
  <w:num w:numId="10" w16cid:durableId="356085830">
    <w:abstractNumId w:val="15"/>
  </w:num>
  <w:num w:numId="11" w16cid:durableId="1437023182">
    <w:abstractNumId w:val="2"/>
  </w:num>
  <w:num w:numId="12" w16cid:durableId="1974559087">
    <w:abstractNumId w:val="8"/>
  </w:num>
  <w:num w:numId="13" w16cid:durableId="241259957">
    <w:abstractNumId w:val="6"/>
  </w:num>
  <w:num w:numId="14" w16cid:durableId="1140877625">
    <w:abstractNumId w:val="4"/>
  </w:num>
  <w:num w:numId="15" w16cid:durableId="419761074">
    <w:abstractNumId w:val="10"/>
  </w:num>
  <w:num w:numId="16" w16cid:durableId="8795170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7F00"/>
    <w:rsid w:val="00001CFF"/>
    <w:rsid w:val="00014D7B"/>
    <w:rsid w:val="0002305F"/>
    <w:rsid w:val="00056030"/>
    <w:rsid w:val="00057B1D"/>
    <w:rsid w:val="00070AB4"/>
    <w:rsid w:val="00095561"/>
    <w:rsid w:val="000B424B"/>
    <w:rsid w:val="000C559F"/>
    <w:rsid w:val="001506A8"/>
    <w:rsid w:val="00197D4D"/>
    <w:rsid w:val="001A2B1E"/>
    <w:rsid w:val="001C000F"/>
    <w:rsid w:val="002447F9"/>
    <w:rsid w:val="0025733C"/>
    <w:rsid w:val="00257DBD"/>
    <w:rsid w:val="002856AE"/>
    <w:rsid w:val="002A681A"/>
    <w:rsid w:val="002B353E"/>
    <w:rsid w:val="002D6F97"/>
    <w:rsid w:val="002E13A8"/>
    <w:rsid w:val="002E17B4"/>
    <w:rsid w:val="002E6B15"/>
    <w:rsid w:val="003048B5"/>
    <w:rsid w:val="003422B2"/>
    <w:rsid w:val="00342F3B"/>
    <w:rsid w:val="00363840"/>
    <w:rsid w:val="0037312C"/>
    <w:rsid w:val="0037689D"/>
    <w:rsid w:val="003A05A6"/>
    <w:rsid w:val="003A42FD"/>
    <w:rsid w:val="00411BA1"/>
    <w:rsid w:val="00421575"/>
    <w:rsid w:val="00440085"/>
    <w:rsid w:val="00464DFB"/>
    <w:rsid w:val="004773F7"/>
    <w:rsid w:val="0049004C"/>
    <w:rsid w:val="004B721D"/>
    <w:rsid w:val="004C0DDD"/>
    <w:rsid w:val="004C5455"/>
    <w:rsid w:val="004E014F"/>
    <w:rsid w:val="004F4436"/>
    <w:rsid w:val="004F4C69"/>
    <w:rsid w:val="004F76FC"/>
    <w:rsid w:val="00500618"/>
    <w:rsid w:val="0054485A"/>
    <w:rsid w:val="0056596E"/>
    <w:rsid w:val="005B0E27"/>
    <w:rsid w:val="00664589"/>
    <w:rsid w:val="006A23F0"/>
    <w:rsid w:val="006B7ABD"/>
    <w:rsid w:val="006C6A13"/>
    <w:rsid w:val="006D030A"/>
    <w:rsid w:val="006E7F73"/>
    <w:rsid w:val="007156C9"/>
    <w:rsid w:val="00722FDF"/>
    <w:rsid w:val="007938E6"/>
    <w:rsid w:val="007A2B4A"/>
    <w:rsid w:val="007C3AB1"/>
    <w:rsid w:val="007F6089"/>
    <w:rsid w:val="007F6480"/>
    <w:rsid w:val="007F64C8"/>
    <w:rsid w:val="00826CA4"/>
    <w:rsid w:val="0082773A"/>
    <w:rsid w:val="0083096E"/>
    <w:rsid w:val="00836680"/>
    <w:rsid w:val="00893E6B"/>
    <w:rsid w:val="008D2242"/>
    <w:rsid w:val="00910BEF"/>
    <w:rsid w:val="00924B4E"/>
    <w:rsid w:val="00934EEC"/>
    <w:rsid w:val="009502C4"/>
    <w:rsid w:val="00953DE5"/>
    <w:rsid w:val="0096561D"/>
    <w:rsid w:val="00992B60"/>
    <w:rsid w:val="00995119"/>
    <w:rsid w:val="009B2B2E"/>
    <w:rsid w:val="009C00FE"/>
    <w:rsid w:val="009C7F00"/>
    <w:rsid w:val="009D1E3E"/>
    <w:rsid w:val="009D4602"/>
    <w:rsid w:val="009E0705"/>
    <w:rsid w:val="009F0D40"/>
    <w:rsid w:val="00A241F3"/>
    <w:rsid w:val="00A30C92"/>
    <w:rsid w:val="00A30FEC"/>
    <w:rsid w:val="00A45319"/>
    <w:rsid w:val="00A7266B"/>
    <w:rsid w:val="00A847A3"/>
    <w:rsid w:val="00A84E29"/>
    <w:rsid w:val="00A850FC"/>
    <w:rsid w:val="00AB3C05"/>
    <w:rsid w:val="00AD18FB"/>
    <w:rsid w:val="00AD2DB3"/>
    <w:rsid w:val="00AD361D"/>
    <w:rsid w:val="00AF4BE1"/>
    <w:rsid w:val="00B11F38"/>
    <w:rsid w:val="00B1388C"/>
    <w:rsid w:val="00B26A4F"/>
    <w:rsid w:val="00B406BC"/>
    <w:rsid w:val="00B41442"/>
    <w:rsid w:val="00B46640"/>
    <w:rsid w:val="00B561BC"/>
    <w:rsid w:val="00B62041"/>
    <w:rsid w:val="00B7245A"/>
    <w:rsid w:val="00B73C3F"/>
    <w:rsid w:val="00B86FFC"/>
    <w:rsid w:val="00BA09B5"/>
    <w:rsid w:val="00BA22FE"/>
    <w:rsid w:val="00BC360B"/>
    <w:rsid w:val="00BE17DC"/>
    <w:rsid w:val="00C07711"/>
    <w:rsid w:val="00C41CD9"/>
    <w:rsid w:val="00C70885"/>
    <w:rsid w:val="00C72415"/>
    <w:rsid w:val="00CD0EB1"/>
    <w:rsid w:val="00D17319"/>
    <w:rsid w:val="00DB1E5E"/>
    <w:rsid w:val="00DB71AE"/>
    <w:rsid w:val="00DC62E0"/>
    <w:rsid w:val="00DD4356"/>
    <w:rsid w:val="00E276BD"/>
    <w:rsid w:val="00E536CA"/>
    <w:rsid w:val="00E727B3"/>
    <w:rsid w:val="00E73047"/>
    <w:rsid w:val="00EA29D1"/>
    <w:rsid w:val="00EB2254"/>
    <w:rsid w:val="00EB2D22"/>
    <w:rsid w:val="00ED1A09"/>
    <w:rsid w:val="00ED7A9D"/>
    <w:rsid w:val="00EF7083"/>
    <w:rsid w:val="00F01C1F"/>
    <w:rsid w:val="00F02353"/>
    <w:rsid w:val="00F14BBB"/>
    <w:rsid w:val="00F21516"/>
    <w:rsid w:val="00F25DF0"/>
    <w:rsid w:val="00F26CCA"/>
    <w:rsid w:val="00F3343E"/>
    <w:rsid w:val="00F47737"/>
    <w:rsid w:val="00F71881"/>
    <w:rsid w:val="00F72C97"/>
    <w:rsid w:val="00FA1E15"/>
    <w:rsid w:val="00FB71E1"/>
    <w:rsid w:val="00FC3E82"/>
    <w:rsid w:val="00FC434E"/>
    <w:rsid w:val="00FE5DD2"/>
    <w:rsid w:val="00FE6238"/>
    <w:rsid w:val="00FE694F"/>
    <w:rsid w:val="00FF4607"/>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E6566F"/>
  <w15:docId w15:val="{F322677D-A83C-4DF4-90A9-28FC9F79A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04AD4"/>
    <w:pPr>
      <w:spacing w:after="160" w:line="276" w:lineRule="auto"/>
    </w:pPr>
  </w:style>
  <w:style w:type="paragraph" w:styleId="Nagwek1">
    <w:name w:val="heading 1"/>
    <w:basedOn w:val="Normalny"/>
    <w:next w:val="Normalny"/>
    <w:link w:val="Nagwek1Znak"/>
    <w:uiPriority w:val="9"/>
    <w:qFormat/>
    <w:rsid w:val="0067308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67308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673080"/>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673080"/>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673080"/>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673080"/>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673080"/>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673080"/>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673080"/>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qFormat/>
    <w:rsid w:val="00673080"/>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qFormat/>
    <w:rsid w:val="00673080"/>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qFormat/>
    <w:rsid w:val="00673080"/>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qFormat/>
    <w:rsid w:val="00673080"/>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qFormat/>
    <w:rsid w:val="00673080"/>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qFormat/>
    <w:rsid w:val="00673080"/>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qFormat/>
    <w:rsid w:val="00673080"/>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qFormat/>
    <w:rsid w:val="00673080"/>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qFormat/>
    <w:rsid w:val="00673080"/>
    <w:rPr>
      <w:rFonts w:eastAsiaTheme="majorEastAsia" w:cstheme="majorBidi"/>
      <w:color w:val="272727" w:themeColor="text1" w:themeTint="D8"/>
    </w:rPr>
  </w:style>
  <w:style w:type="character" w:customStyle="1" w:styleId="TytuZnak">
    <w:name w:val="Tytuł Znak"/>
    <w:basedOn w:val="Domylnaczcionkaakapitu"/>
    <w:link w:val="Tytu"/>
    <w:uiPriority w:val="10"/>
    <w:qFormat/>
    <w:rsid w:val="00673080"/>
    <w:rPr>
      <w:rFonts w:asciiTheme="majorHAnsi" w:eastAsiaTheme="majorEastAsia" w:hAnsiTheme="majorHAnsi" w:cstheme="majorBidi"/>
      <w:spacing w:val="-10"/>
      <w:kern w:val="2"/>
      <w:sz w:val="56"/>
      <w:szCs w:val="56"/>
    </w:rPr>
  </w:style>
  <w:style w:type="character" w:customStyle="1" w:styleId="PodtytuZnak">
    <w:name w:val="Podtytuł Znak"/>
    <w:basedOn w:val="Domylnaczcionkaakapitu"/>
    <w:link w:val="Podtytu"/>
    <w:uiPriority w:val="11"/>
    <w:qFormat/>
    <w:rsid w:val="00673080"/>
    <w:rPr>
      <w:rFonts w:eastAsiaTheme="majorEastAsia" w:cstheme="majorBidi"/>
      <w:color w:val="595959" w:themeColor="text1" w:themeTint="A6"/>
      <w:spacing w:val="15"/>
      <w:sz w:val="28"/>
      <w:szCs w:val="28"/>
    </w:rPr>
  </w:style>
  <w:style w:type="character" w:customStyle="1" w:styleId="CytatZnak">
    <w:name w:val="Cytat Znak"/>
    <w:basedOn w:val="Domylnaczcionkaakapitu"/>
    <w:link w:val="Cytat"/>
    <w:uiPriority w:val="29"/>
    <w:qFormat/>
    <w:rsid w:val="00673080"/>
    <w:rPr>
      <w:i/>
      <w:iCs/>
      <w:color w:val="404040" w:themeColor="text1" w:themeTint="BF"/>
    </w:rPr>
  </w:style>
  <w:style w:type="character" w:styleId="Wyrnienieintensywne">
    <w:name w:val="Intense Emphasis"/>
    <w:basedOn w:val="Domylnaczcionkaakapitu"/>
    <w:uiPriority w:val="21"/>
    <w:qFormat/>
    <w:rsid w:val="00673080"/>
    <w:rPr>
      <w:i/>
      <w:iCs/>
      <w:color w:val="2F5496" w:themeColor="accent1" w:themeShade="BF"/>
    </w:rPr>
  </w:style>
  <w:style w:type="character" w:customStyle="1" w:styleId="CytatintensywnyZnak">
    <w:name w:val="Cytat intensywny Znak"/>
    <w:basedOn w:val="Domylnaczcionkaakapitu"/>
    <w:link w:val="Cytatintensywny"/>
    <w:uiPriority w:val="30"/>
    <w:qFormat/>
    <w:rsid w:val="00673080"/>
    <w:rPr>
      <w:i/>
      <w:iCs/>
      <w:color w:val="2F5496" w:themeColor="accent1" w:themeShade="BF"/>
    </w:rPr>
  </w:style>
  <w:style w:type="character" w:styleId="Odwoanieintensywne">
    <w:name w:val="Intense Reference"/>
    <w:basedOn w:val="Domylnaczcionkaakapitu"/>
    <w:uiPriority w:val="32"/>
    <w:qFormat/>
    <w:rsid w:val="00673080"/>
    <w:rPr>
      <w:b/>
      <w:bCs/>
      <w:smallCaps/>
      <w:color w:val="2F5496" w:themeColor="accent1" w:themeShade="BF"/>
      <w:spacing w:val="5"/>
    </w:rPr>
  </w:style>
  <w:style w:type="character" w:customStyle="1" w:styleId="NagwekZnak">
    <w:name w:val="Nagłówek Znak"/>
    <w:basedOn w:val="Domylnaczcionkaakapitu"/>
    <w:link w:val="Nagwek"/>
    <w:uiPriority w:val="99"/>
    <w:qFormat/>
    <w:rsid w:val="00A04AD4"/>
  </w:style>
  <w:style w:type="character" w:customStyle="1" w:styleId="StopkaZnak">
    <w:name w:val="Stopka Znak"/>
    <w:basedOn w:val="Domylnaczcionkaakapitu"/>
    <w:link w:val="Stopka"/>
    <w:uiPriority w:val="99"/>
    <w:qFormat/>
    <w:rsid w:val="00A04AD4"/>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paragraph" w:styleId="Nagwek">
    <w:name w:val="header"/>
    <w:basedOn w:val="Normalny"/>
    <w:next w:val="Tekstpodstawowy"/>
    <w:link w:val="NagwekZnak"/>
    <w:uiPriority w:val="99"/>
    <w:unhideWhenUsed/>
    <w:rsid w:val="00A04AD4"/>
    <w:pPr>
      <w:tabs>
        <w:tab w:val="center" w:pos="4536"/>
        <w:tab w:val="right" w:pos="9072"/>
      </w:tabs>
      <w:spacing w:after="0" w:line="240" w:lineRule="auto"/>
    </w:pPr>
  </w:style>
  <w:style w:type="paragraph" w:styleId="Tekstpodstawowy">
    <w:name w:val="Body Text"/>
    <w:basedOn w:val="Normalny"/>
    <w:pPr>
      <w:spacing w:after="140"/>
    </w:pPr>
  </w:style>
  <w:style w:type="paragraph" w:styleId="Lista">
    <w:name w:val="List"/>
    <w:basedOn w:val="Tekstpodstawowy"/>
    <w:rPr>
      <w:rFonts w:cs="Lucida Sans"/>
    </w:rPr>
  </w:style>
  <w:style w:type="paragraph" w:styleId="Legenda">
    <w:name w:val="caption"/>
    <w:basedOn w:val="Normalny"/>
    <w:qFormat/>
    <w:pPr>
      <w:suppressLineNumbers/>
      <w:spacing w:before="120" w:after="120"/>
    </w:pPr>
    <w:rPr>
      <w:rFonts w:cs="Lucida Sans"/>
      <w:i/>
      <w:iCs/>
    </w:rPr>
  </w:style>
  <w:style w:type="paragraph" w:customStyle="1" w:styleId="Indeks">
    <w:name w:val="Indeks"/>
    <w:basedOn w:val="Normalny"/>
    <w:qFormat/>
    <w:pPr>
      <w:suppressLineNumbers/>
    </w:pPr>
    <w:rPr>
      <w:rFonts w:cs="Lucida Sans"/>
    </w:rPr>
  </w:style>
  <w:style w:type="paragraph" w:styleId="Tytu">
    <w:name w:val="Title"/>
    <w:basedOn w:val="Normalny"/>
    <w:next w:val="Normalny"/>
    <w:link w:val="TytuZnak"/>
    <w:uiPriority w:val="10"/>
    <w:qFormat/>
    <w:rsid w:val="00673080"/>
    <w:pPr>
      <w:spacing w:after="80" w:line="240" w:lineRule="auto"/>
      <w:contextualSpacing/>
    </w:pPr>
    <w:rPr>
      <w:rFonts w:asciiTheme="majorHAnsi" w:eastAsiaTheme="majorEastAsia" w:hAnsiTheme="majorHAnsi" w:cstheme="majorBidi"/>
      <w:spacing w:val="-10"/>
      <w:sz w:val="56"/>
      <w:szCs w:val="56"/>
    </w:rPr>
  </w:style>
  <w:style w:type="paragraph" w:styleId="Podtytu">
    <w:name w:val="Subtitle"/>
    <w:basedOn w:val="Normalny"/>
    <w:next w:val="Normalny"/>
    <w:link w:val="PodtytuZnak"/>
    <w:uiPriority w:val="11"/>
    <w:qFormat/>
    <w:rsid w:val="00673080"/>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673080"/>
    <w:pPr>
      <w:spacing w:before="160"/>
      <w:jc w:val="center"/>
    </w:pPr>
    <w:rPr>
      <w:i/>
      <w:iCs/>
      <w:color w:val="404040" w:themeColor="text1" w:themeTint="BF"/>
    </w:rPr>
  </w:style>
  <w:style w:type="paragraph" w:styleId="Akapitzlist">
    <w:name w:val="List Paragraph"/>
    <w:basedOn w:val="Normalny"/>
    <w:uiPriority w:val="34"/>
    <w:qFormat/>
    <w:rsid w:val="00673080"/>
    <w:pPr>
      <w:ind w:left="720"/>
      <w:contextualSpacing/>
    </w:pPr>
  </w:style>
  <w:style w:type="paragraph" w:styleId="Cytatintensywny">
    <w:name w:val="Intense Quote"/>
    <w:basedOn w:val="Normalny"/>
    <w:next w:val="Normalny"/>
    <w:link w:val="CytatintensywnyZnak"/>
    <w:uiPriority w:val="30"/>
    <w:qFormat/>
    <w:rsid w:val="00673080"/>
    <w:pPr>
      <w:pBdr>
        <w:top w:val="single" w:sz="4" w:space="10" w:color="2F5496"/>
        <w:bottom w:val="single" w:sz="4" w:space="10" w:color="2F5496"/>
      </w:pBdr>
      <w:spacing w:before="360" w:after="360"/>
      <w:ind w:left="864" w:right="864"/>
      <w:jc w:val="center"/>
    </w:pPr>
    <w:rPr>
      <w:i/>
      <w:iCs/>
      <w:color w:val="2F5496" w:themeColor="accent1" w:themeShade="BF"/>
    </w:rPr>
  </w:style>
  <w:style w:type="paragraph" w:styleId="Stopka">
    <w:name w:val="footer"/>
    <w:basedOn w:val="Normalny"/>
    <w:link w:val="StopkaZnak"/>
    <w:uiPriority w:val="99"/>
    <w:unhideWhenUsed/>
    <w:rsid w:val="00A04AD4"/>
    <w:pPr>
      <w:tabs>
        <w:tab w:val="center" w:pos="4536"/>
        <w:tab w:val="right" w:pos="9072"/>
      </w:tabs>
      <w:spacing w:after="0" w:line="240" w:lineRule="auto"/>
    </w:pPr>
  </w:style>
  <w:style w:type="paragraph" w:customStyle="1" w:styleId="Standard">
    <w:name w:val="Standard"/>
    <w:qFormat/>
    <w:rsid w:val="00A04AD4"/>
    <w:pPr>
      <w:suppressAutoHyphens/>
      <w:textAlignment w:val="baseline"/>
    </w:pPr>
    <w:rPr>
      <w:rFonts w:ascii="Liberation Serif" w:eastAsia="SimSun" w:hAnsi="Liberation Serif" w:cs="Arial"/>
      <w:lang w:eastAsia="zh-CN" w:bidi="hi-IN"/>
      <w14:ligatures w14:val="none"/>
    </w:rPr>
  </w:style>
  <w:style w:type="paragraph" w:styleId="Tekstdymka">
    <w:name w:val="Balloon Text"/>
    <w:basedOn w:val="Normalny"/>
    <w:link w:val="TekstdymkaZnak"/>
    <w:uiPriority w:val="99"/>
    <w:semiHidden/>
    <w:unhideWhenUsed/>
    <w:rsid w:val="00BE17DC"/>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E17DC"/>
    <w:rPr>
      <w:rFonts w:ascii="Segoe UI" w:hAnsi="Segoe UI" w:cs="Segoe UI"/>
      <w:sz w:val="18"/>
      <w:szCs w:val="18"/>
    </w:rPr>
  </w:style>
  <w:style w:type="paragraph" w:styleId="NormalnyWeb">
    <w:name w:val="Normal (Web)"/>
    <w:basedOn w:val="Normalny"/>
    <w:uiPriority w:val="99"/>
    <w:semiHidden/>
    <w:unhideWhenUsed/>
    <w:rsid w:val="006B7ABD"/>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styleId="Pogrubienie">
    <w:name w:val="Strong"/>
    <w:basedOn w:val="Domylnaczcionkaakapitu"/>
    <w:uiPriority w:val="22"/>
    <w:qFormat/>
    <w:rsid w:val="006B7ABD"/>
    <w:rPr>
      <w:b/>
      <w:bCs/>
    </w:rPr>
  </w:style>
  <w:style w:type="paragraph" w:styleId="Tekstprzypisudolnego">
    <w:name w:val="footnote text"/>
    <w:basedOn w:val="Normalny"/>
    <w:link w:val="TekstprzypisudolnegoZnak"/>
    <w:uiPriority w:val="99"/>
    <w:semiHidden/>
    <w:unhideWhenUsed/>
    <w:rsid w:val="0037312C"/>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7312C"/>
    <w:rPr>
      <w:sz w:val="20"/>
      <w:szCs w:val="20"/>
    </w:rPr>
  </w:style>
  <w:style w:type="character" w:styleId="Odwoanieprzypisudolnego">
    <w:name w:val="footnote reference"/>
    <w:basedOn w:val="Domylnaczcionkaakapitu"/>
    <w:uiPriority w:val="99"/>
    <w:semiHidden/>
    <w:unhideWhenUsed/>
    <w:rsid w:val="0037312C"/>
    <w:rPr>
      <w:vertAlign w:val="superscript"/>
    </w:rPr>
  </w:style>
  <w:style w:type="paragraph" w:styleId="Bezodstpw">
    <w:name w:val="No Spacing"/>
    <w:uiPriority w:val="1"/>
    <w:qFormat/>
    <w:rsid w:val="0037689D"/>
  </w:style>
  <w:style w:type="table" w:styleId="Tabela-Siatka">
    <w:name w:val="Table Grid"/>
    <w:basedOn w:val="Standardowy"/>
    <w:uiPriority w:val="39"/>
    <w:rsid w:val="00C41C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1jasna">
    <w:name w:val="Grid Table 1 Light"/>
    <w:basedOn w:val="Standardowy"/>
    <w:uiPriority w:val="46"/>
    <w:rsid w:val="00056030"/>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Zwykatabela4">
    <w:name w:val="Plain Table 4"/>
    <w:basedOn w:val="Standardowy"/>
    <w:uiPriority w:val="44"/>
    <w:rsid w:val="002E17B4"/>
    <w:rPr>
      <w:kern w:val="0"/>
      <w:sz w:val="22"/>
      <w:szCs w:val="22"/>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Siatkatabelijasna1">
    <w:name w:val="Siatka tabeli — jasna1"/>
    <w:basedOn w:val="Standardowy"/>
    <w:uiPriority w:val="40"/>
    <w:rsid w:val="007F6089"/>
    <w:rPr>
      <w:rFonts w:ascii="Calibri" w:eastAsia="Calibri" w:hAnsi="Calibri" w:cs="Times New Roman"/>
      <w:kern w:val="0"/>
      <w:sz w:val="22"/>
      <w:szCs w:val="22"/>
      <w14:ligatures w14:val="none"/>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Contents">
    <w:name w:val="Table Contents"/>
    <w:basedOn w:val="Standard"/>
    <w:rsid w:val="007F6089"/>
    <w:pPr>
      <w:widowControl w:val="0"/>
      <w:suppressLineNumbers/>
      <w:autoSpaceDN w:val="0"/>
    </w:pPr>
    <w:rPr>
      <w:rFonts w:ascii="Times New Roman" w:eastAsia="Arial Unicode MS" w:hAnsi="Times New Roman" w:cs="Tahoma"/>
      <w:kern w:val="3"/>
    </w:rPr>
  </w:style>
  <w:style w:type="character" w:customStyle="1" w:styleId="FontStyle93">
    <w:name w:val="Font Style93"/>
    <w:rsid w:val="007F6089"/>
    <w:rPr>
      <w:rFonts w:ascii="Times New Roman" w:eastAsia="Times New Roman" w:hAnsi="Times New Roman" w:cs="Times New Roman"/>
      <w:b/>
      <w:bCs/>
      <w:sz w:val="26"/>
      <w:szCs w:val="26"/>
    </w:rPr>
  </w:style>
  <w:style w:type="paragraph" w:customStyle="1" w:styleId="paragraph">
    <w:name w:val="paragraph"/>
    <w:basedOn w:val="Normalny"/>
    <w:rsid w:val="007F6089"/>
    <w:pPr>
      <w:spacing w:before="100" w:beforeAutospacing="1" w:after="100" w:afterAutospacing="1" w:line="240" w:lineRule="auto"/>
    </w:pPr>
    <w:rPr>
      <w:rFonts w:ascii="Times New Roman" w:eastAsia="Times New Roman" w:hAnsi="Times New Roman" w:cs="Times New Roman"/>
      <w:kern w:val="0"/>
      <w:lang w:eastAsia="pl-PL"/>
      <w14:ligatures w14:val="none"/>
    </w:rPr>
  </w:style>
  <w:style w:type="character" w:customStyle="1" w:styleId="eop">
    <w:name w:val="eop"/>
    <w:basedOn w:val="Domylnaczcionkaakapitu"/>
    <w:rsid w:val="007F6089"/>
  </w:style>
  <w:style w:type="character" w:customStyle="1" w:styleId="normaltextrun">
    <w:name w:val="normaltextrun"/>
    <w:basedOn w:val="Domylnaczcionkaakapitu"/>
    <w:rsid w:val="005448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0852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187</TotalTime>
  <Pages>1</Pages>
  <Words>1599</Words>
  <Characters>9595</Characters>
  <Application>Microsoft Office Word</Application>
  <DocSecurity>0</DocSecurity>
  <Lines>79</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Gorzkoś</dc:creator>
  <dc:description/>
  <cp:lastModifiedBy>Karolina Drążek</cp:lastModifiedBy>
  <cp:revision>36</cp:revision>
  <cp:lastPrinted>2026-10-06T08:43:00Z</cp:lastPrinted>
  <dcterms:created xsi:type="dcterms:W3CDTF">2025-11-06T10:20:00Z</dcterms:created>
  <dcterms:modified xsi:type="dcterms:W3CDTF">2026-10-06T08:44:00Z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